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Nova" w:hAnsi="Arial Nova"/>
          <w:lang w:val="en-GB"/>
        </w:rPr>
        <w:id w:val="1237596902"/>
        <w:docPartObj>
          <w:docPartGallery w:val="Cover Pages"/>
          <w:docPartUnique/>
        </w:docPartObj>
      </w:sdtPr>
      <w:sdtEndPr/>
      <w:sdtContent>
        <w:p w14:paraId="130F8F20" w14:textId="77777777" w:rsidR="00A9303A" w:rsidRPr="003F021B" w:rsidRDefault="00A9303A" w:rsidP="00C45F68">
          <w:pPr>
            <w:spacing w:after="140"/>
            <w:rPr>
              <w:rFonts w:ascii="Arial Nova" w:hAnsi="Arial Nova"/>
              <w:lang w:val="en-GB"/>
            </w:rPr>
          </w:pPr>
          <w:r w:rsidRPr="003F021B">
            <w:rPr>
              <w:rFonts w:ascii="Arial Nova" w:hAnsi="Arial Nova"/>
              <w:lang w:val="en-GB"/>
            </w:rPr>
            <w:t xml:space="preserve"> </w:t>
          </w:r>
        </w:p>
        <w:tbl>
          <w:tblPr>
            <w:tblStyle w:val="Tabellrutenett"/>
            <w:tblpPr w:leftFromText="142" w:rightFromText="142" w:vertAnchor="page" w:horzAnchor="page" w:tblpX="1135" w:tblpY="568"/>
            <w:tblOverlap w:val="never"/>
            <w:tblW w:w="0" w:type="auto"/>
            <w:tblLook w:val="04A0" w:firstRow="1" w:lastRow="0" w:firstColumn="1" w:lastColumn="0" w:noHBand="0" w:noVBand="1"/>
          </w:tblPr>
          <w:tblGrid>
            <w:gridCol w:w="2466"/>
            <w:gridCol w:w="4851"/>
          </w:tblGrid>
          <w:tr w:rsidR="00A9303A" w:rsidRPr="003F021B" w14:paraId="130F8F23" w14:textId="77777777" w:rsidTr="00D45F30">
            <w:tc>
              <w:tcPr>
                <w:tcW w:w="2466" w:type="dxa"/>
              </w:tcPr>
              <w:p w14:paraId="130F8F21" w14:textId="77777777" w:rsidR="00A9303A" w:rsidRPr="003F021B" w:rsidRDefault="00A9303A" w:rsidP="00D45F30">
                <w:pPr>
                  <w:pStyle w:val="Brdtekst"/>
                  <w:tabs>
                    <w:tab w:val="left" w:pos="2466"/>
                  </w:tabs>
                  <w:rPr>
                    <w:rFonts w:ascii="Arial Nova" w:hAnsi="Arial Nova"/>
                    <w:sz w:val="20"/>
                    <w:szCs w:val="20"/>
                    <w:lang w:val="da-DK"/>
                  </w:rPr>
                </w:pPr>
              </w:p>
            </w:tc>
            <w:tc>
              <w:tcPr>
                <w:tcW w:w="4851" w:type="dxa"/>
              </w:tcPr>
              <w:p w14:paraId="130F8F22" w14:textId="77777777" w:rsidR="00A9303A" w:rsidRPr="003F021B" w:rsidRDefault="00A9303A" w:rsidP="00D45F30">
                <w:pPr>
                  <w:pStyle w:val="Brdtekst"/>
                  <w:tabs>
                    <w:tab w:val="left" w:pos="2466"/>
                  </w:tabs>
                  <w:rPr>
                    <w:rFonts w:ascii="Arial Nova" w:hAnsi="Arial Nova"/>
                    <w:sz w:val="20"/>
                    <w:szCs w:val="20"/>
                    <w:lang w:val="da-DK"/>
                  </w:rPr>
                </w:pPr>
              </w:p>
            </w:tc>
          </w:tr>
        </w:tbl>
        <w:bookmarkStart w:id="0" w:name="_Toc97189979" w:displacedByCustomXml="next"/>
        <w:sdt>
          <w:sdtPr>
            <w:rPr>
              <w:rFonts w:ascii="Arial Nova" w:eastAsiaTheme="majorEastAsia" w:hAnsi="Arial Nova" w:cstheme="majorBidi"/>
              <w:bCs/>
              <w:color w:val="999999"/>
              <w:sz w:val="40"/>
              <w:szCs w:val="40"/>
            </w:rPr>
            <w:alias w:val="Tittel"/>
            <w:tag w:val="Tittel"/>
            <w:id w:val="906340911"/>
            <w:text w:multiLine="1"/>
          </w:sdtPr>
          <w:sdtEndPr/>
          <w:sdtContent>
            <w:p w14:paraId="130F8F24" w14:textId="3D538824" w:rsidR="00A9303A" w:rsidRPr="003F021B" w:rsidRDefault="0087792D" w:rsidP="00896812">
              <w:pPr>
                <w:keepNext/>
                <w:keepLines/>
                <w:spacing w:after="220" w:line="560" w:lineRule="atLeast"/>
                <w:outlineLvl w:val="0"/>
                <w:rPr>
                  <w:rFonts w:ascii="Arial Nova" w:eastAsiaTheme="majorEastAsia" w:hAnsi="Arial Nova" w:cstheme="majorBidi"/>
                  <w:bCs/>
                  <w:color w:val="999999"/>
                  <w:sz w:val="48"/>
                  <w:szCs w:val="28"/>
                </w:rPr>
              </w:pPr>
              <w:r w:rsidRPr="003F021B">
                <w:rPr>
                  <w:rFonts w:ascii="Arial Nova" w:eastAsiaTheme="majorEastAsia" w:hAnsi="Arial Nova" w:cstheme="majorBidi"/>
                  <w:bCs/>
                  <w:color w:val="999999"/>
                  <w:sz w:val="40"/>
                  <w:szCs w:val="40"/>
                </w:rPr>
                <w:t>Pilar 3 – Offentliggjøring av informasjon om kapital og risikoforhold</w:t>
              </w:r>
            </w:p>
          </w:sdtContent>
        </w:sdt>
        <w:bookmarkEnd w:id="0" w:displacedByCustomXml="prev"/>
        <w:sdt>
          <w:sdtPr>
            <w:rPr>
              <w:rFonts w:ascii="Arial Nova" w:hAnsi="Arial Nova"/>
              <w:b/>
              <w:color w:val="999999"/>
              <w:sz w:val="28"/>
              <w:szCs w:val="28"/>
            </w:rPr>
            <w:alias w:val="Undertittel"/>
            <w:tag w:val="Undertittel"/>
            <w:id w:val="586272549"/>
            <w:text w:multiLine="1"/>
          </w:sdtPr>
          <w:sdtEndPr/>
          <w:sdtContent>
            <w:p w14:paraId="130F8F25" w14:textId="11F1818D" w:rsidR="00A9303A" w:rsidRPr="003F021B" w:rsidRDefault="00094CC3" w:rsidP="00C45F68">
              <w:pPr>
                <w:rPr>
                  <w:rFonts w:ascii="Arial Nova" w:hAnsi="Arial Nova"/>
                  <w:b/>
                  <w:color w:val="999999"/>
                  <w:sz w:val="28"/>
                  <w:szCs w:val="28"/>
                </w:rPr>
              </w:pPr>
              <w:r w:rsidRPr="003F021B">
                <w:rPr>
                  <w:rFonts w:ascii="Arial Nova" w:hAnsi="Arial Nova"/>
                  <w:b/>
                  <w:color w:val="999999"/>
                  <w:sz w:val="28"/>
                  <w:szCs w:val="28"/>
                </w:rPr>
                <w:t>31. desember 20</w:t>
              </w:r>
              <w:r w:rsidR="003B038E" w:rsidRPr="003F021B">
                <w:rPr>
                  <w:rFonts w:ascii="Arial Nova" w:hAnsi="Arial Nova"/>
                  <w:b/>
                  <w:color w:val="999999"/>
                  <w:sz w:val="28"/>
                  <w:szCs w:val="28"/>
                </w:rPr>
                <w:t>2</w:t>
              </w:r>
              <w:r w:rsidR="003F021B" w:rsidRPr="003F021B">
                <w:rPr>
                  <w:rFonts w:ascii="Arial Nova" w:hAnsi="Arial Nova"/>
                  <w:b/>
                  <w:color w:val="999999"/>
                  <w:sz w:val="28"/>
                  <w:szCs w:val="28"/>
                </w:rPr>
                <w:t>1</w:t>
              </w:r>
            </w:p>
          </w:sdtContent>
        </w:sdt>
        <w:p w14:paraId="130F8F26" w14:textId="12627451" w:rsidR="00A9303A" w:rsidRPr="003F021B" w:rsidRDefault="00E56AB5" w:rsidP="009A2C26">
          <w:pPr>
            <w:rPr>
              <w:rFonts w:ascii="Arial Nova" w:hAnsi="Arial Nova"/>
            </w:rPr>
          </w:pPr>
          <w:r w:rsidRPr="003F021B">
            <w:rPr>
              <w:rFonts w:ascii="Arial Nova" w:hAnsi="Arial Nova"/>
              <w:noProof/>
              <w:lang w:eastAsia="nb-NO"/>
            </w:rPr>
            <w:drawing>
              <wp:anchor distT="0" distB="0" distL="114300" distR="114300" simplePos="0" relativeHeight="251662336" behindDoc="0" locked="0" layoutInCell="1" allowOverlap="1" wp14:anchorId="661505D7" wp14:editId="130B7B49">
                <wp:simplePos x="0" y="0"/>
                <wp:positionH relativeFrom="column">
                  <wp:posOffset>356235</wp:posOffset>
                </wp:positionH>
                <wp:positionV relativeFrom="paragraph">
                  <wp:posOffset>4333240</wp:posOffset>
                </wp:positionV>
                <wp:extent cx="2401570" cy="2389505"/>
                <wp:effectExtent l="0" t="0" r="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1570" cy="2389505"/>
                        </a:xfrm>
                        <a:prstGeom prst="rect">
                          <a:avLst/>
                        </a:prstGeom>
                      </pic:spPr>
                    </pic:pic>
                  </a:graphicData>
                </a:graphic>
              </wp:anchor>
            </w:drawing>
          </w:r>
          <w:r w:rsidR="003B038E" w:rsidRPr="003F021B">
            <w:rPr>
              <w:rFonts w:ascii="Arial Nova" w:hAnsi="Arial Nova"/>
              <w:noProof/>
              <w:lang w:eastAsia="nb-NO"/>
            </w:rPr>
            <w:drawing>
              <wp:anchor distT="0" distB="0" distL="114300" distR="114300" simplePos="0" relativeHeight="251660288" behindDoc="0" locked="0" layoutInCell="1" allowOverlap="1" wp14:anchorId="50D6896A" wp14:editId="0B667A14">
                <wp:simplePos x="0" y="0"/>
                <wp:positionH relativeFrom="column">
                  <wp:posOffset>356235</wp:posOffset>
                </wp:positionH>
                <wp:positionV relativeFrom="paragraph">
                  <wp:posOffset>4361815</wp:posOffset>
                </wp:positionV>
                <wp:extent cx="2401570" cy="2389505"/>
                <wp:effectExtent l="0" t="0" r="0"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1570" cy="2389505"/>
                        </a:xfrm>
                        <a:prstGeom prst="rect">
                          <a:avLst/>
                        </a:prstGeom>
                      </pic:spPr>
                    </pic:pic>
                  </a:graphicData>
                </a:graphic>
              </wp:anchor>
            </w:drawing>
          </w:r>
          <w:r w:rsidR="00A9303A" w:rsidRPr="003F021B">
            <w:rPr>
              <w:rFonts w:ascii="Arial Nova" w:hAnsi="Arial Nova"/>
              <w:noProof/>
              <w:lang w:eastAsia="nb-NO"/>
            </w:rPr>
            <mc:AlternateContent>
              <mc:Choice Requires="wps">
                <w:drawing>
                  <wp:anchor distT="0" distB="0" distL="114300" distR="114300" simplePos="0" relativeHeight="251659264" behindDoc="0" locked="0" layoutInCell="1" allowOverlap="1" wp14:anchorId="130F8FCE" wp14:editId="2711FD50">
                    <wp:simplePos x="0" y="0"/>
                    <wp:positionH relativeFrom="page">
                      <wp:posOffset>251142</wp:posOffset>
                    </wp:positionH>
                    <wp:positionV relativeFrom="page">
                      <wp:posOffset>3478658</wp:posOffset>
                    </wp:positionV>
                    <wp:extent cx="7055485" cy="6875780"/>
                    <wp:effectExtent l="0" t="5397" r="25717" b="25718"/>
                    <wp:wrapNone/>
                    <wp:docPr id="4" name="Round Single Corner Rectangle 2"/>
                    <wp:cNvGraphicFramePr/>
                    <a:graphic xmlns:a="http://schemas.openxmlformats.org/drawingml/2006/main">
                      <a:graphicData uri="http://schemas.microsoft.com/office/word/2010/wordprocessingShape">
                        <wps:wsp>
                          <wps:cNvSpPr/>
                          <wps:spPr>
                            <a:xfrm rot="5400000">
                              <a:off x="0" y="0"/>
                              <a:ext cx="7055485" cy="6875780"/>
                            </a:xfrm>
                            <a:prstGeom prst="round1Rect">
                              <a:avLst/>
                            </a:prstGeom>
                            <a:solidFill>
                              <a:srgbClr val="0089A0"/>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31D16" id="Round Single Corner Rectangle 2" o:spid="_x0000_s1026" style="position:absolute;margin-left:19.75pt;margin-top:273.9pt;width:555.55pt;height:541.4pt;rotation:9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7055485,687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" path="m,l5909499,v632911,,1145986,513075,1145986,1145986l7055485,6875780,,6875780,,xe" fillcolor="#0089a0" strokecolor="white [3212]" strokeweight="2pt">
                    <v:path arrowok="t" o:connecttype="custom" o:connectlocs="0,0;5909499,0;7055485,1145986;7055485,6875780;0,6875780;0,0" o:connectangles="0,0,0,0,0,0"/>
                    <w10:wrap anchorx="page" anchory="page"/>
                  </v:shape>
                </w:pict>
              </mc:Fallback>
            </mc:AlternateContent>
          </w:r>
        </w:p>
      </w:sdtContent>
    </w:sdt>
    <w:p w14:paraId="130F8F27" w14:textId="77777777" w:rsidR="00B10737" w:rsidRPr="003F021B" w:rsidRDefault="00B10737" w:rsidP="00B10737">
      <w:pPr>
        <w:rPr>
          <w:rFonts w:ascii="Arial Nova" w:hAnsi="Arial Nova"/>
          <w:lang w:val="da-DK"/>
        </w:rPr>
        <w:sectPr w:rsidR="00B10737" w:rsidRPr="003F021B" w:rsidSect="00297FFD">
          <w:headerReference w:type="default" r:id="rId13"/>
          <w:footerReference w:type="default" r:id="rId14"/>
          <w:headerReference w:type="first" r:id="rId15"/>
          <w:pgSz w:w="11906" w:h="16838"/>
          <w:pgMar w:top="1985" w:right="1134" w:bottom="851" w:left="1134" w:header="567" w:footer="340" w:gutter="0"/>
          <w:pgNumType w:start="0"/>
          <w:cols w:space="708"/>
          <w:titlePg/>
          <w:docGrid w:linePitch="360"/>
        </w:sectPr>
      </w:pPr>
    </w:p>
    <w:sdt>
      <w:sdtPr>
        <w:rPr>
          <w:rFonts w:asciiTheme="minorHAnsi" w:eastAsiaTheme="minorHAnsi" w:hAnsiTheme="minorHAnsi" w:cstheme="minorBidi"/>
          <w:b w:val="0"/>
          <w:bCs w:val="0"/>
          <w:caps w:val="0"/>
          <w:sz w:val="18"/>
          <w:szCs w:val="22"/>
        </w:rPr>
        <w:id w:val="1351138998"/>
        <w:docPartObj>
          <w:docPartGallery w:val="Table of Contents"/>
          <w:docPartUnique/>
        </w:docPartObj>
      </w:sdtPr>
      <w:sdtEndPr/>
      <w:sdtContent>
        <w:p w14:paraId="57B901E3" w14:textId="45DFDB55" w:rsidR="00A241BE" w:rsidRDefault="00953498" w:rsidP="00A241BE">
          <w:pPr>
            <w:pStyle w:val="Overskriftforinnholdsfortegnelse"/>
            <w:rPr>
              <w:rFonts w:eastAsiaTheme="minorEastAsia"/>
              <w:caps w:val="0"/>
              <w:noProof/>
              <w:sz w:val="22"/>
              <w:lang w:eastAsia="nb-NO"/>
            </w:rPr>
          </w:pPr>
          <w:r w:rsidRPr="003F021B">
            <w:t>Innholdsfortegnelse</w:t>
          </w:r>
          <w:r w:rsidRPr="003F021B">
            <w:rPr>
              <w:b w:val="0"/>
              <w:bCs w:val="0"/>
              <w:noProof/>
              <w:sz w:val="23"/>
              <w:lang w:val="da-DK"/>
            </w:rPr>
            <w:fldChar w:fldCharType="begin"/>
          </w:r>
          <w:r w:rsidRPr="003F021B">
            <w:instrText xml:space="preserve"> TOC \o "1-3" \h \z \u </w:instrText>
          </w:r>
          <w:r w:rsidRPr="003F021B">
            <w:rPr>
              <w:b w:val="0"/>
              <w:bCs w:val="0"/>
              <w:noProof/>
              <w:sz w:val="23"/>
              <w:lang w:val="da-DK"/>
            </w:rPr>
            <w:fldChar w:fldCharType="separate"/>
          </w:r>
          <w:hyperlink w:anchor="_Toc97189979" w:history="1"/>
        </w:p>
        <w:p w14:paraId="6F8A4498" w14:textId="647244F2" w:rsidR="00A241BE" w:rsidRDefault="00A241BE">
          <w:pPr>
            <w:pStyle w:val="INNH2"/>
            <w:rPr>
              <w:rFonts w:eastAsiaTheme="minorEastAsia"/>
              <w:noProof/>
              <w:sz w:val="22"/>
              <w:lang w:eastAsia="nb-NO"/>
            </w:rPr>
          </w:pPr>
          <w:hyperlink w:anchor="_Toc97189980" w:history="1">
            <w:r w:rsidRPr="00FB4C27">
              <w:rPr>
                <w:rStyle w:val="Hyperkobling"/>
                <w:noProof/>
              </w:rPr>
              <w:t>1. Innledning og formål med dokumentet</w:t>
            </w:r>
            <w:r>
              <w:rPr>
                <w:noProof/>
                <w:webHidden/>
              </w:rPr>
              <w:tab/>
            </w:r>
            <w:r>
              <w:rPr>
                <w:noProof/>
                <w:webHidden/>
              </w:rPr>
              <w:fldChar w:fldCharType="begin"/>
            </w:r>
            <w:r>
              <w:rPr>
                <w:noProof/>
                <w:webHidden/>
              </w:rPr>
              <w:instrText xml:space="preserve"> PAGEREF _Toc97189980 \h </w:instrText>
            </w:r>
            <w:r>
              <w:rPr>
                <w:noProof/>
                <w:webHidden/>
              </w:rPr>
            </w:r>
            <w:r>
              <w:rPr>
                <w:noProof/>
                <w:webHidden/>
              </w:rPr>
              <w:fldChar w:fldCharType="separate"/>
            </w:r>
            <w:r>
              <w:rPr>
                <w:noProof/>
                <w:webHidden/>
              </w:rPr>
              <w:t>3</w:t>
            </w:r>
            <w:r>
              <w:rPr>
                <w:noProof/>
                <w:webHidden/>
              </w:rPr>
              <w:fldChar w:fldCharType="end"/>
            </w:r>
          </w:hyperlink>
        </w:p>
        <w:p w14:paraId="267660F9" w14:textId="393AE77C" w:rsidR="00A241BE" w:rsidRDefault="00A241BE">
          <w:pPr>
            <w:pStyle w:val="INNH2"/>
            <w:rPr>
              <w:rFonts w:eastAsiaTheme="minorEastAsia"/>
              <w:noProof/>
              <w:sz w:val="22"/>
              <w:lang w:eastAsia="nb-NO"/>
            </w:rPr>
          </w:pPr>
          <w:hyperlink w:anchor="_Toc97189981" w:history="1">
            <w:r w:rsidRPr="00FB4C27">
              <w:rPr>
                <w:rStyle w:val="Hyperkobling"/>
                <w:noProof/>
              </w:rPr>
              <w:t>1.</w:t>
            </w:r>
            <w:r>
              <w:rPr>
                <w:rFonts w:eastAsiaTheme="minorEastAsia"/>
                <w:noProof/>
                <w:sz w:val="22"/>
                <w:lang w:eastAsia="nb-NO"/>
              </w:rPr>
              <w:tab/>
            </w:r>
            <w:r w:rsidRPr="00FB4C27">
              <w:rPr>
                <w:rStyle w:val="Hyperkobling"/>
                <w:noProof/>
              </w:rPr>
              <w:t>Konsolidering</w:t>
            </w:r>
            <w:r>
              <w:rPr>
                <w:noProof/>
                <w:webHidden/>
              </w:rPr>
              <w:tab/>
            </w:r>
            <w:r>
              <w:rPr>
                <w:noProof/>
                <w:webHidden/>
              </w:rPr>
              <w:fldChar w:fldCharType="begin"/>
            </w:r>
            <w:r>
              <w:rPr>
                <w:noProof/>
                <w:webHidden/>
              </w:rPr>
              <w:instrText xml:space="preserve"> PAGEREF _Toc97189981 \h </w:instrText>
            </w:r>
            <w:r>
              <w:rPr>
                <w:noProof/>
                <w:webHidden/>
              </w:rPr>
            </w:r>
            <w:r>
              <w:rPr>
                <w:noProof/>
                <w:webHidden/>
              </w:rPr>
              <w:fldChar w:fldCharType="separate"/>
            </w:r>
            <w:r>
              <w:rPr>
                <w:noProof/>
                <w:webHidden/>
              </w:rPr>
              <w:t>3</w:t>
            </w:r>
            <w:r>
              <w:rPr>
                <w:noProof/>
                <w:webHidden/>
              </w:rPr>
              <w:fldChar w:fldCharType="end"/>
            </w:r>
          </w:hyperlink>
        </w:p>
        <w:p w14:paraId="2672FDB6" w14:textId="7DCF67BB" w:rsidR="00A241BE" w:rsidRDefault="00A241BE">
          <w:pPr>
            <w:pStyle w:val="INNH3"/>
            <w:rPr>
              <w:rFonts w:eastAsiaTheme="minorEastAsia"/>
              <w:noProof/>
              <w:sz w:val="22"/>
              <w:lang w:eastAsia="nb-NO"/>
            </w:rPr>
          </w:pPr>
          <w:hyperlink w:anchor="_Toc97189982" w:history="1">
            <w:r w:rsidRPr="00FB4C27">
              <w:rPr>
                <w:rStyle w:val="Hyperkobling"/>
                <w:rFonts w:ascii="Arial Nova" w:hAnsi="Arial Nova"/>
                <w:noProof/>
              </w:rPr>
              <w:t>1.1</w:t>
            </w:r>
            <w:r>
              <w:rPr>
                <w:rFonts w:eastAsiaTheme="minorEastAsia"/>
                <w:noProof/>
                <w:sz w:val="22"/>
                <w:lang w:eastAsia="nb-NO"/>
              </w:rPr>
              <w:tab/>
            </w:r>
            <w:r w:rsidRPr="00FB4C27">
              <w:rPr>
                <w:rStyle w:val="Hyperkobling"/>
                <w:rFonts w:ascii="Arial Nova" w:hAnsi="Arial Nova"/>
                <w:noProof/>
              </w:rPr>
              <w:t>Oversikt over datterselskaper, tilknyttede selskaper mv</w:t>
            </w:r>
            <w:r>
              <w:rPr>
                <w:noProof/>
                <w:webHidden/>
              </w:rPr>
              <w:tab/>
            </w:r>
            <w:r>
              <w:rPr>
                <w:noProof/>
                <w:webHidden/>
              </w:rPr>
              <w:fldChar w:fldCharType="begin"/>
            </w:r>
            <w:r>
              <w:rPr>
                <w:noProof/>
                <w:webHidden/>
              </w:rPr>
              <w:instrText xml:space="preserve"> PAGEREF _Toc97189982 \h </w:instrText>
            </w:r>
            <w:r>
              <w:rPr>
                <w:noProof/>
                <w:webHidden/>
              </w:rPr>
            </w:r>
            <w:r>
              <w:rPr>
                <w:noProof/>
                <w:webHidden/>
              </w:rPr>
              <w:fldChar w:fldCharType="separate"/>
            </w:r>
            <w:r>
              <w:rPr>
                <w:noProof/>
                <w:webHidden/>
              </w:rPr>
              <w:t>3</w:t>
            </w:r>
            <w:r>
              <w:rPr>
                <w:noProof/>
                <w:webHidden/>
              </w:rPr>
              <w:fldChar w:fldCharType="end"/>
            </w:r>
          </w:hyperlink>
        </w:p>
        <w:p w14:paraId="247BED03" w14:textId="598BF7BD" w:rsidR="00A241BE" w:rsidRDefault="00A241BE">
          <w:pPr>
            <w:pStyle w:val="INNH3"/>
            <w:rPr>
              <w:rFonts w:eastAsiaTheme="minorEastAsia"/>
              <w:noProof/>
              <w:sz w:val="22"/>
              <w:lang w:eastAsia="nb-NO"/>
            </w:rPr>
          </w:pPr>
          <w:hyperlink w:anchor="_Toc97189983" w:history="1">
            <w:r w:rsidRPr="00FB4C27">
              <w:rPr>
                <w:rStyle w:val="Hyperkobling"/>
                <w:rFonts w:ascii="Arial Nova" w:hAnsi="Arial Nova"/>
                <w:noProof/>
              </w:rPr>
              <w:t>1.2</w:t>
            </w:r>
            <w:r>
              <w:rPr>
                <w:rFonts w:eastAsiaTheme="minorEastAsia"/>
                <w:noProof/>
                <w:sz w:val="22"/>
                <w:lang w:eastAsia="nb-NO"/>
              </w:rPr>
              <w:tab/>
            </w:r>
            <w:r w:rsidRPr="00FB4C27">
              <w:rPr>
                <w:rStyle w:val="Hyperkobling"/>
                <w:rFonts w:ascii="Arial Nova" w:hAnsi="Arial Nova"/>
                <w:noProof/>
              </w:rPr>
              <w:t>Forskjeller mellom regnskapsmessig konsolidering og konsolidering etter kapitaldekningsbestemmelsene</w:t>
            </w:r>
            <w:r>
              <w:rPr>
                <w:noProof/>
                <w:webHidden/>
              </w:rPr>
              <w:tab/>
            </w:r>
            <w:r>
              <w:rPr>
                <w:noProof/>
                <w:webHidden/>
              </w:rPr>
              <w:fldChar w:fldCharType="begin"/>
            </w:r>
            <w:r>
              <w:rPr>
                <w:noProof/>
                <w:webHidden/>
              </w:rPr>
              <w:instrText xml:space="preserve"> PAGEREF _Toc97189983 \h </w:instrText>
            </w:r>
            <w:r>
              <w:rPr>
                <w:noProof/>
                <w:webHidden/>
              </w:rPr>
            </w:r>
            <w:r>
              <w:rPr>
                <w:noProof/>
                <w:webHidden/>
              </w:rPr>
              <w:fldChar w:fldCharType="separate"/>
            </w:r>
            <w:r>
              <w:rPr>
                <w:noProof/>
                <w:webHidden/>
              </w:rPr>
              <w:t>3</w:t>
            </w:r>
            <w:r>
              <w:rPr>
                <w:noProof/>
                <w:webHidden/>
              </w:rPr>
              <w:fldChar w:fldCharType="end"/>
            </w:r>
          </w:hyperlink>
        </w:p>
        <w:p w14:paraId="414040EA" w14:textId="0D6ED7A9" w:rsidR="00A241BE" w:rsidRDefault="00A241BE">
          <w:pPr>
            <w:pStyle w:val="INNH2"/>
            <w:rPr>
              <w:rFonts w:eastAsiaTheme="minorEastAsia"/>
              <w:noProof/>
              <w:sz w:val="22"/>
              <w:lang w:eastAsia="nb-NO"/>
            </w:rPr>
          </w:pPr>
          <w:hyperlink w:anchor="_Toc97189984" w:history="1">
            <w:r w:rsidRPr="00FB4C27">
              <w:rPr>
                <w:rStyle w:val="Hyperkobling"/>
                <w:noProof/>
              </w:rPr>
              <w:t>2.</w:t>
            </w:r>
            <w:r>
              <w:rPr>
                <w:rFonts w:eastAsiaTheme="minorEastAsia"/>
                <w:noProof/>
                <w:sz w:val="22"/>
                <w:lang w:eastAsia="nb-NO"/>
              </w:rPr>
              <w:tab/>
            </w:r>
            <w:r w:rsidRPr="00FB4C27">
              <w:rPr>
                <w:rStyle w:val="Hyperkobling"/>
                <w:noProof/>
              </w:rPr>
              <w:t>Kapitalkrav</w:t>
            </w:r>
            <w:r>
              <w:rPr>
                <w:noProof/>
                <w:webHidden/>
              </w:rPr>
              <w:tab/>
            </w:r>
            <w:r>
              <w:rPr>
                <w:noProof/>
                <w:webHidden/>
              </w:rPr>
              <w:fldChar w:fldCharType="begin"/>
            </w:r>
            <w:r>
              <w:rPr>
                <w:noProof/>
                <w:webHidden/>
              </w:rPr>
              <w:instrText xml:space="preserve"> PAGEREF _Toc97189984 \h </w:instrText>
            </w:r>
            <w:r>
              <w:rPr>
                <w:noProof/>
                <w:webHidden/>
              </w:rPr>
            </w:r>
            <w:r>
              <w:rPr>
                <w:noProof/>
                <w:webHidden/>
              </w:rPr>
              <w:fldChar w:fldCharType="separate"/>
            </w:r>
            <w:r>
              <w:rPr>
                <w:noProof/>
                <w:webHidden/>
              </w:rPr>
              <w:t>4</w:t>
            </w:r>
            <w:r>
              <w:rPr>
                <w:noProof/>
                <w:webHidden/>
              </w:rPr>
              <w:fldChar w:fldCharType="end"/>
            </w:r>
          </w:hyperlink>
        </w:p>
        <w:p w14:paraId="59072D05" w14:textId="793459B5" w:rsidR="00A241BE" w:rsidRDefault="00A241BE">
          <w:pPr>
            <w:pStyle w:val="INNH3"/>
            <w:rPr>
              <w:rFonts w:eastAsiaTheme="minorEastAsia"/>
              <w:noProof/>
              <w:sz w:val="22"/>
              <w:lang w:eastAsia="nb-NO"/>
            </w:rPr>
          </w:pPr>
          <w:hyperlink w:anchor="_Toc97189985" w:history="1">
            <w:r w:rsidRPr="00FB4C27">
              <w:rPr>
                <w:rStyle w:val="Hyperkobling"/>
                <w:rFonts w:ascii="Arial Nova" w:hAnsi="Arial Nova"/>
                <w:noProof/>
              </w:rPr>
              <w:t>2.1</w:t>
            </w:r>
            <w:r>
              <w:rPr>
                <w:rFonts w:eastAsiaTheme="minorEastAsia"/>
                <w:noProof/>
                <w:sz w:val="22"/>
                <w:lang w:eastAsia="nb-NO"/>
              </w:rPr>
              <w:tab/>
            </w:r>
            <w:r w:rsidRPr="00FB4C27">
              <w:rPr>
                <w:rStyle w:val="Hyperkobling"/>
                <w:rFonts w:ascii="Arial Nova" w:hAnsi="Arial Nova"/>
                <w:noProof/>
              </w:rPr>
              <w:t>Ansvarlig kapital og kapitalkrav</w:t>
            </w:r>
            <w:r>
              <w:rPr>
                <w:noProof/>
                <w:webHidden/>
              </w:rPr>
              <w:tab/>
            </w:r>
            <w:r>
              <w:rPr>
                <w:noProof/>
                <w:webHidden/>
              </w:rPr>
              <w:fldChar w:fldCharType="begin"/>
            </w:r>
            <w:r>
              <w:rPr>
                <w:noProof/>
                <w:webHidden/>
              </w:rPr>
              <w:instrText xml:space="preserve"> PAGEREF _Toc97189985 \h </w:instrText>
            </w:r>
            <w:r>
              <w:rPr>
                <w:noProof/>
                <w:webHidden/>
              </w:rPr>
            </w:r>
            <w:r>
              <w:rPr>
                <w:noProof/>
                <w:webHidden/>
              </w:rPr>
              <w:fldChar w:fldCharType="separate"/>
            </w:r>
            <w:r>
              <w:rPr>
                <w:noProof/>
                <w:webHidden/>
              </w:rPr>
              <w:t>4</w:t>
            </w:r>
            <w:r>
              <w:rPr>
                <w:noProof/>
                <w:webHidden/>
              </w:rPr>
              <w:fldChar w:fldCharType="end"/>
            </w:r>
          </w:hyperlink>
        </w:p>
        <w:p w14:paraId="0356F4C2" w14:textId="49D45346" w:rsidR="00A241BE" w:rsidRDefault="00A241BE">
          <w:pPr>
            <w:pStyle w:val="INNH3"/>
            <w:rPr>
              <w:rFonts w:eastAsiaTheme="minorEastAsia"/>
              <w:noProof/>
              <w:sz w:val="22"/>
              <w:lang w:eastAsia="nb-NO"/>
            </w:rPr>
          </w:pPr>
          <w:hyperlink w:anchor="_Toc97189986" w:history="1">
            <w:r w:rsidRPr="00FB4C27">
              <w:rPr>
                <w:rStyle w:val="Hyperkobling"/>
                <w:rFonts w:ascii="Arial Nova" w:hAnsi="Arial Nova"/>
                <w:noProof/>
              </w:rPr>
              <w:t>2.2</w:t>
            </w:r>
            <w:r>
              <w:rPr>
                <w:rFonts w:eastAsiaTheme="minorEastAsia"/>
                <w:noProof/>
                <w:sz w:val="22"/>
                <w:lang w:eastAsia="nb-NO"/>
              </w:rPr>
              <w:tab/>
            </w:r>
            <w:r w:rsidRPr="00FB4C27">
              <w:rPr>
                <w:rStyle w:val="Hyperkobling"/>
                <w:rFonts w:ascii="Arial Nova" w:hAnsi="Arial Nova"/>
                <w:noProof/>
              </w:rPr>
              <w:t>Bufferkrav</w:t>
            </w:r>
            <w:r>
              <w:rPr>
                <w:noProof/>
                <w:webHidden/>
              </w:rPr>
              <w:tab/>
            </w:r>
            <w:r>
              <w:rPr>
                <w:noProof/>
                <w:webHidden/>
              </w:rPr>
              <w:fldChar w:fldCharType="begin"/>
            </w:r>
            <w:r>
              <w:rPr>
                <w:noProof/>
                <w:webHidden/>
              </w:rPr>
              <w:instrText xml:space="preserve"> PAGEREF _Toc97189986 \h </w:instrText>
            </w:r>
            <w:r>
              <w:rPr>
                <w:noProof/>
                <w:webHidden/>
              </w:rPr>
            </w:r>
            <w:r>
              <w:rPr>
                <w:noProof/>
                <w:webHidden/>
              </w:rPr>
              <w:fldChar w:fldCharType="separate"/>
            </w:r>
            <w:r>
              <w:rPr>
                <w:noProof/>
                <w:webHidden/>
              </w:rPr>
              <w:t>7</w:t>
            </w:r>
            <w:r>
              <w:rPr>
                <w:noProof/>
                <w:webHidden/>
              </w:rPr>
              <w:fldChar w:fldCharType="end"/>
            </w:r>
          </w:hyperlink>
        </w:p>
        <w:p w14:paraId="39F86515" w14:textId="5DBF8236" w:rsidR="00A241BE" w:rsidRDefault="00A241BE">
          <w:pPr>
            <w:pStyle w:val="INNH3"/>
            <w:rPr>
              <w:rFonts w:eastAsiaTheme="minorEastAsia"/>
              <w:noProof/>
              <w:sz w:val="22"/>
              <w:lang w:eastAsia="nb-NO"/>
            </w:rPr>
          </w:pPr>
          <w:hyperlink w:anchor="_Toc97189987" w:history="1">
            <w:r w:rsidRPr="00FB4C27">
              <w:rPr>
                <w:rStyle w:val="Hyperkobling"/>
                <w:rFonts w:ascii="Arial Nova" w:hAnsi="Arial Nova"/>
                <w:noProof/>
              </w:rPr>
              <w:t>2.3</w:t>
            </w:r>
            <w:r>
              <w:rPr>
                <w:rFonts w:eastAsiaTheme="minorEastAsia"/>
                <w:noProof/>
                <w:sz w:val="22"/>
                <w:lang w:eastAsia="nb-NO"/>
              </w:rPr>
              <w:tab/>
            </w:r>
            <w:r w:rsidRPr="00FB4C27">
              <w:rPr>
                <w:rStyle w:val="Hyperkobling"/>
                <w:rFonts w:ascii="Arial Nova" w:hAnsi="Arial Nova"/>
                <w:noProof/>
              </w:rPr>
              <w:t>Uvektet kjernekapitalandel</w:t>
            </w:r>
            <w:r>
              <w:rPr>
                <w:noProof/>
                <w:webHidden/>
              </w:rPr>
              <w:tab/>
            </w:r>
            <w:r>
              <w:rPr>
                <w:noProof/>
                <w:webHidden/>
              </w:rPr>
              <w:fldChar w:fldCharType="begin"/>
            </w:r>
            <w:r>
              <w:rPr>
                <w:noProof/>
                <w:webHidden/>
              </w:rPr>
              <w:instrText xml:space="preserve"> PAGEREF _Toc97189987 \h </w:instrText>
            </w:r>
            <w:r>
              <w:rPr>
                <w:noProof/>
                <w:webHidden/>
              </w:rPr>
            </w:r>
            <w:r>
              <w:rPr>
                <w:noProof/>
                <w:webHidden/>
              </w:rPr>
              <w:fldChar w:fldCharType="separate"/>
            </w:r>
            <w:r>
              <w:rPr>
                <w:noProof/>
                <w:webHidden/>
              </w:rPr>
              <w:t>7</w:t>
            </w:r>
            <w:r>
              <w:rPr>
                <w:noProof/>
                <w:webHidden/>
              </w:rPr>
              <w:fldChar w:fldCharType="end"/>
            </w:r>
          </w:hyperlink>
        </w:p>
        <w:p w14:paraId="094AAFB9" w14:textId="3352A773" w:rsidR="00A241BE" w:rsidRDefault="00A241BE">
          <w:pPr>
            <w:pStyle w:val="INNH2"/>
            <w:rPr>
              <w:rFonts w:eastAsiaTheme="minorEastAsia"/>
              <w:noProof/>
              <w:sz w:val="22"/>
              <w:lang w:eastAsia="nb-NO"/>
            </w:rPr>
          </w:pPr>
          <w:hyperlink w:anchor="_Toc97189988" w:history="1">
            <w:r w:rsidRPr="00FB4C27">
              <w:rPr>
                <w:rStyle w:val="Hyperkobling"/>
                <w:noProof/>
              </w:rPr>
              <w:t>3.</w:t>
            </w:r>
            <w:r>
              <w:rPr>
                <w:rFonts w:eastAsiaTheme="minorEastAsia"/>
                <w:noProof/>
                <w:sz w:val="22"/>
                <w:lang w:eastAsia="nb-NO"/>
              </w:rPr>
              <w:tab/>
            </w:r>
            <w:r w:rsidRPr="00FB4C27">
              <w:rPr>
                <w:rStyle w:val="Hyperkobling"/>
                <w:noProof/>
              </w:rPr>
              <w:t>Kredittrisiko og motpartsrisiko</w:t>
            </w:r>
            <w:r>
              <w:rPr>
                <w:noProof/>
                <w:webHidden/>
              </w:rPr>
              <w:tab/>
            </w:r>
            <w:r>
              <w:rPr>
                <w:noProof/>
                <w:webHidden/>
              </w:rPr>
              <w:fldChar w:fldCharType="begin"/>
            </w:r>
            <w:r>
              <w:rPr>
                <w:noProof/>
                <w:webHidden/>
              </w:rPr>
              <w:instrText xml:space="preserve"> PAGEREF _Toc97189988 \h </w:instrText>
            </w:r>
            <w:r>
              <w:rPr>
                <w:noProof/>
                <w:webHidden/>
              </w:rPr>
            </w:r>
            <w:r>
              <w:rPr>
                <w:noProof/>
                <w:webHidden/>
              </w:rPr>
              <w:fldChar w:fldCharType="separate"/>
            </w:r>
            <w:r>
              <w:rPr>
                <w:noProof/>
                <w:webHidden/>
              </w:rPr>
              <w:t>7</w:t>
            </w:r>
            <w:r>
              <w:rPr>
                <w:noProof/>
                <w:webHidden/>
              </w:rPr>
              <w:fldChar w:fldCharType="end"/>
            </w:r>
          </w:hyperlink>
        </w:p>
        <w:p w14:paraId="1143FE90" w14:textId="632B20B4" w:rsidR="00A241BE" w:rsidRDefault="00A241BE">
          <w:pPr>
            <w:pStyle w:val="INNH3"/>
            <w:rPr>
              <w:rFonts w:eastAsiaTheme="minorEastAsia"/>
              <w:noProof/>
              <w:sz w:val="22"/>
              <w:lang w:eastAsia="nb-NO"/>
            </w:rPr>
          </w:pPr>
          <w:hyperlink w:anchor="_Toc97189989" w:history="1">
            <w:r w:rsidRPr="00FB4C27">
              <w:rPr>
                <w:rStyle w:val="Hyperkobling"/>
                <w:rFonts w:ascii="Arial Nova" w:hAnsi="Arial Nova"/>
                <w:noProof/>
              </w:rPr>
              <w:t>3.1</w:t>
            </w:r>
            <w:r>
              <w:rPr>
                <w:rFonts w:eastAsiaTheme="minorEastAsia"/>
                <w:noProof/>
                <w:sz w:val="22"/>
                <w:lang w:eastAsia="nb-NO"/>
              </w:rPr>
              <w:tab/>
            </w:r>
            <w:r w:rsidRPr="00FB4C27">
              <w:rPr>
                <w:rStyle w:val="Hyperkobling"/>
                <w:rFonts w:ascii="Arial Nova" w:hAnsi="Arial Nova"/>
                <w:noProof/>
              </w:rPr>
              <w:t>Definisjon misligholdte engasjement:</w:t>
            </w:r>
            <w:r>
              <w:rPr>
                <w:noProof/>
                <w:webHidden/>
              </w:rPr>
              <w:tab/>
            </w:r>
            <w:r>
              <w:rPr>
                <w:noProof/>
                <w:webHidden/>
              </w:rPr>
              <w:fldChar w:fldCharType="begin"/>
            </w:r>
            <w:r>
              <w:rPr>
                <w:noProof/>
                <w:webHidden/>
              </w:rPr>
              <w:instrText xml:space="preserve"> PAGEREF _Toc97189989 \h </w:instrText>
            </w:r>
            <w:r>
              <w:rPr>
                <w:noProof/>
                <w:webHidden/>
              </w:rPr>
            </w:r>
            <w:r>
              <w:rPr>
                <w:noProof/>
                <w:webHidden/>
              </w:rPr>
              <w:fldChar w:fldCharType="separate"/>
            </w:r>
            <w:r>
              <w:rPr>
                <w:noProof/>
                <w:webHidden/>
              </w:rPr>
              <w:t>7</w:t>
            </w:r>
            <w:r>
              <w:rPr>
                <w:noProof/>
                <w:webHidden/>
              </w:rPr>
              <w:fldChar w:fldCharType="end"/>
            </w:r>
          </w:hyperlink>
        </w:p>
        <w:p w14:paraId="7889902F" w14:textId="77FCEA05" w:rsidR="00A241BE" w:rsidRDefault="00A241BE">
          <w:pPr>
            <w:pStyle w:val="INNH3"/>
            <w:rPr>
              <w:rFonts w:eastAsiaTheme="minorEastAsia"/>
              <w:noProof/>
              <w:sz w:val="22"/>
              <w:lang w:eastAsia="nb-NO"/>
            </w:rPr>
          </w:pPr>
          <w:hyperlink w:anchor="_Toc97189990" w:history="1">
            <w:r w:rsidRPr="00FB4C27">
              <w:rPr>
                <w:rStyle w:val="Hyperkobling"/>
                <w:rFonts w:ascii="Arial Nova" w:hAnsi="Arial Nova"/>
                <w:noProof/>
              </w:rPr>
              <w:t>3.2</w:t>
            </w:r>
            <w:r>
              <w:rPr>
                <w:rFonts w:eastAsiaTheme="minorEastAsia"/>
                <w:noProof/>
                <w:sz w:val="22"/>
                <w:lang w:eastAsia="nb-NO"/>
              </w:rPr>
              <w:tab/>
            </w:r>
            <w:r w:rsidRPr="00FB4C27">
              <w:rPr>
                <w:rStyle w:val="Hyperkobling"/>
                <w:rFonts w:ascii="Arial Nova" w:hAnsi="Arial Nova"/>
                <w:noProof/>
              </w:rPr>
              <w:t>Metode for beregning av nedskrivninger</w:t>
            </w:r>
            <w:r>
              <w:rPr>
                <w:noProof/>
                <w:webHidden/>
              </w:rPr>
              <w:tab/>
            </w:r>
            <w:r>
              <w:rPr>
                <w:noProof/>
                <w:webHidden/>
              </w:rPr>
              <w:fldChar w:fldCharType="begin"/>
            </w:r>
            <w:r>
              <w:rPr>
                <w:noProof/>
                <w:webHidden/>
              </w:rPr>
              <w:instrText xml:space="preserve"> PAGEREF _Toc97189990 \h </w:instrText>
            </w:r>
            <w:r>
              <w:rPr>
                <w:noProof/>
                <w:webHidden/>
              </w:rPr>
            </w:r>
            <w:r>
              <w:rPr>
                <w:noProof/>
                <w:webHidden/>
              </w:rPr>
              <w:fldChar w:fldCharType="separate"/>
            </w:r>
            <w:r>
              <w:rPr>
                <w:noProof/>
                <w:webHidden/>
              </w:rPr>
              <w:t>8</w:t>
            </w:r>
            <w:r>
              <w:rPr>
                <w:noProof/>
                <w:webHidden/>
              </w:rPr>
              <w:fldChar w:fldCharType="end"/>
            </w:r>
          </w:hyperlink>
        </w:p>
        <w:p w14:paraId="506D4BEA" w14:textId="24D5F250" w:rsidR="00A241BE" w:rsidRDefault="00A241BE">
          <w:pPr>
            <w:pStyle w:val="INNH3"/>
            <w:rPr>
              <w:rFonts w:eastAsiaTheme="minorEastAsia"/>
              <w:noProof/>
              <w:sz w:val="22"/>
              <w:lang w:eastAsia="nb-NO"/>
            </w:rPr>
          </w:pPr>
          <w:hyperlink w:anchor="_Toc97189991" w:history="1">
            <w:r w:rsidRPr="00FB4C27">
              <w:rPr>
                <w:rStyle w:val="Hyperkobling"/>
                <w:rFonts w:ascii="Arial Nova" w:hAnsi="Arial Nova"/>
                <w:noProof/>
              </w:rPr>
              <w:t>3.3</w:t>
            </w:r>
            <w:r>
              <w:rPr>
                <w:rFonts w:eastAsiaTheme="minorEastAsia"/>
                <w:noProof/>
                <w:sz w:val="22"/>
                <w:lang w:eastAsia="nb-NO"/>
              </w:rPr>
              <w:tab/>
            </w:r>
            <w:r w:rsidRPr="00FB4C27">
              <w:rPr>
                <w:rStyle w:val="Hyperkobling"/>
                <w:rFonts w:ascii="Arial Nova" w:hAnsi="Arial Nova"/>
                <w:noProof/>
              </w:rPr>
              <w:t>Engasjementer fordelt på engasjementstyper, typer av motparter og geografiske områder</w:t>
            </w:r>
            <w:r>
              <w:rPr>
                <w:noProof/>
                <w:webHidden/>
              </w:rPr>
              <w:tab/>
            </w:r>
            <w:r>
              <w:rPr>
                <w:noProof/>
                <w:webHidden/>
              </w:rPr>
              <w:fldChar w:fldCharType="begin"/>
            </w:r>
            <w:r>
              <w:rPr>
                <w:noProof/>
                <w:webHidden/>
              </w:rPr>
              <w:instrText xml:space="preserve"> PAGEREF _Toc97189991 \h </w:instrText>
            </w:r>
            <w:r>
              <w:rPr>
                <w:noProof/>
                <w:webHidden/>
              </w:rPr>
            </w:r>
            <w:r>
              <w:rPr>
                <w:noProof/>
                <w:webHidden/>
              </w:rPr>
              <w:fldChar w:fldCharType="separate"/>
            </w:r>
            <w:r>
              <w:rPr>
                <w:noProof/>
                <w:webHidden/>
              </w:rPr>
              <w:t>8</w:t>
            </w:r>
            <w:r>
              <w:rPr>
                <w:noProof/>
                <w:webHidden/>
              </w:rPr>
              <w:fldChar w:fldCharType="end"/>
            </w:r>
          </w:hyperlink>
        </w:p>
        <w:p w14:paraId="0C063F21" w14:textId="48F3926C" w:rsidR="00A241BE" w:rsidRDefault="00A241BE">
          <w:pPr>
            <w:pStyle w:val="INNH3"/>
            <w:rPr>
              <w:rFonts w:eastAsiaTheme="minorEastAsia"/>
              <w:noProof/>
              <w:sz w:val="22"/>
              <w:lang w:eastAsia="nb-NO"/>
            </w:rPr>
          </w:pPr>
          <w:hyperlink w:anchor="_Toc97189992" w:history="1">
            <w:r w:rsidRPr="00FB4C27">
              <w:rPr>
                <w:rStyle w:val="Hyperkobling"/>
                <w:rFonts w:ascii="Arial Nova" w:hAnsi="Arial Nova"/>
                <w:noProof/>
              </w:rPr>
              <w:t>3.4</w:t>
            </w:r>
            <w:r>
              <w:rPr>
                <w:rFonts w:eastAsiaTheme="minorEastAsia"/>
                <w:noProof/>
                <w:sz w:val="22"/>
                <w:lang w:eastAsia="nb-NO"/>
              </w:rPr>
              <w:tab/>
            </w:r>
            <w:r w:rsidRPr="00FB4C27">
              <w:rPr>
                <w:rStyle w:val="Hyperkobling"/>
                <w:rFonts w:ascii="Arial Nova" w:hAnsi="Arial Nova"/>
                <w:noProof/>
              </w:rPr>
              <w:t>Engasjementer fordelt på engasjementstyper og gjenstående løpetid</w:t>
            </w:r>
            <w:r>
              <w:rPr>
                <w:noProof/>
                <w:webHidden/>
              </w:rPr>
              <w:tab/>
            </w:r>
            <w:r>
              <w:rPr>
                <w:noProof/>
                <w:webHidden/>
              </w:rPr>
              <w:fldChar w:fldCharType="begin"/>
            </w:r>
            <w:r>
              <w:rPr>
                <w:noProof/>
                <w:webHidden/>
              </w:rPr>
              <w:instrText xml:space="preserve"> PAGEREF _Toc97189992 \h </w:instrText>
            </w:r>
            <w:r>
              <w:rPr>
                <w:noProof/>
                <w:webHidden/>
              </w:rPr>
            </w:r>
            <w:r>
              <w:rPr>
                <w:noProof/>
                <w:webHidden/>
              </w:rPr>
              <w:fldChar w:fldCharType="separate"/>
            </w:r>
            <w:r>
              <w:rPr>
                <w:noProof/>
                <w:webHidden/>
              </w:rPr>
              <w:t>9</w:t>
            </w:r>
            <w:r>
              <w:rPr>
                <w:noProof/>
                <w:webHidden/>
              </w:rPr>
              <w:fldChar w:fldCharType="end"/>
            </w:r>
          </w:hyperlink>
        </w:p>
        <w:p w14:paraId="66B096C6" w14:textId="65E2E043" w:rsidR="00A241BE" w:rsidRDefault="00A241BE">
          <w:pPr>
            <w:pStyle w:val="INNH3"/>
            <w:rPr>
              <w:rFonts w:eastAsiaTheme="minorEastAsia"/>
              <w:noProof/>
              <w:sz w:val="22"/>
              <w:lang w:eastAsia="nb-NO"/>
            </w:rPr>
          </w:pPr>
          <w:hyperlink w:anchor="_Toc97189993" w:history="1">
            <w:r w:rsidRPr="00FB4C27">
              <w:rPr>
                <w:rStyle w:val="Hyperkobling"/>
                <w:rFonts w:ascii="Arial Nova" w:hAnsi="Arial Nova"/>
                <w:noProof/>
              </w:rPr>
              <w:t>3.5</w:t>
            </w:r>
            <w:r>
              <w:rPr>
                <w:rFonts w:eastAsiaTheme="minorEastAsia"/>
                <w:noProof/>
                <w:sz w:val="22"/>
                <w:lang w:eastAsia="nb-NO"/>
              </w:rPr>
              <w:tab/>
            </w:r>
            <w:r w:rsidRPr="00FB4C27">
              <w:rPr>
                <w:rStyle w:val="Hyperkobling"/>
                <w:rFonts w:ascii="Arial Nova" w:hAnsi="Arial Nova"/>
                <w:noProof/>
              </w:rPr>
              <w:t>Kredittforringede lån</w:t>
            </w:r>
            <w:r>
              <w:rPr>
                <w:noProof/>
                <w:webHidden/>
              </w:rPr>
              <w:tab/>
            </w:r>
            <w:r>
              <w:rPr>
                <w:noProof/>
                <w:webHidden/>
              </w:rPr>
              <w:fldChar w:fldCharType="begin"/>
            </w:r>
            <w:r>
              <w:rPr>
                <w:noProof/>
                <w:webHidden/>
              </w:rPr>
              <w:instrText xml:space="preserve"> PAGEREF _Toc97189993 \h </w:instrText>
            </w:r>
            <w:r>
              <w:rPr>
                <w:noProof/>
                <w:webHidden/>
              </w:rPr>
            </w:r>
            <w:r>
              <w:rPr>
                <w:noProof/>
                <w:webHidden/>
              </w:rPr>
              <w:fldChar w:fldCharType="separate"/>
            </w:r>
            <w:r>
              <w:rPr>
                <w:noProof/>
                <w:webHidden/>
              </w:rPr>
              <w:t>9</w:t>
            </w:r>
            <w:r>
              <w:rPr>
                <w:noProof/>
                <w:webHidden/>
              </w:rPr>
              <w:fldChar w:fldCharType="end"/>
            </w:r>
          </w:hyperlink>
        </w:p>
        <w:p w14:paraId="1F951634" w14:textId="0C96F284" w:rsidR="00A241BE" w:rsidRDefault="00A241BE">
          <w:pPr>
            <w:pStyle w:val="INNH3"/>
            <w:rPr>
              <w:rFonts w:eastAsiaTheme="minorEastAsia"/>
              <w:noProof/>
              <w:sz w:val="22"/>
              <w:lang w:eastAsia="nb-NO"/>
            </w:rPr>
          </w:pPr>
          <w:hyperlink w:anchor="_Toc97189994" w:history="1">
            <w:r w:rsidRPr="00FB4C27">
              <w:rPr>
                <w:rStyle w:val="Hyperkobling"/>
                <w:rFonts w:ascii="Arial Nova" w:hAnsi="Arial Nova"/>
                <w:noProof/>
              </w:rPr>
              <w:t>3.6</w:t>
            </w:r>
            <w:r>
              <w:rPr>
                <w:rFonts w:eastAsiaTheme="minorEastAsia"/>
                <w:noProof/>
                <w:sz w:val="22"/>
                <w:lang w:eastAsia="nb-NO"/>
              </w:rPr>
              <w:tab/>
            </w:r>
            <w:r w:rsidRPr="00FB4C27">
              <w:rPr>
                <w:rStyle w:val="Hyperkobling"/>
                <w:rFonts w:ascii="Arial Nova" w:hAnsi="Arial Nova"/>
                <w:noProof/>
              </w:rPr>
              <w:t>Endringer i nedskrivninger og avsetninger på garantier – ikke ferdig</w:t>
            </w:r>
            <w:r>
              <w:rPr>
                <w:noProof/>
                <w:webHidden/>
              </w:rPr>
              <w:tab/>
            </w:r>
            <w:r>
              <w:rPr>
                <w:noProof/>
                <w:webHidden/>
              </w:rPr>
              <w:fldChar w:fldCharType="begin"/>
            </w:r>
            <w:r>
              <w:rPr>
                <w:noProof/>
                <w:webHidden/>
              </w:rPr>
              <w:instrText xml:space="preserve"> PAGEREF _Toc97189994 \h </w:instrText>
            </w:r>
            <w:r>
              <w:rPr>
                <w:noProof/>
                <w:webHidden/>
              </w:rPr>
            </w:r>
            <w:r>
              <w:rPr>
                <w:noProof/>
                <w:webHidden/>
              </w:rPr>
              <w:fldChar w:fldCharType="separate"/>
            </w:r>
            <w:r>
              <w:rPr>
                <w:noProof/>
                <w:webHidden/>
              </w:rPr>
              <w:t>10</w:t>
            </w:r>
            <w:r>
              <w:rPr>
                <w:noProof/>
                <w:webHidden/>
              </w:rPr>
              <w:fldChar w:fldCharType="end"/>
            </w:r>
          </w:hyperlink>
        </w:p>
        <w:p w14:paraId="35818E6D" w14:textId="4C392EE5" w:rsidR="00A241BE" w:rsidRDefault="00A241BE">
          <w:pPr>
            <w:pStyle w:val="INNH3"/>
            <w:rPr>
              <w:rFonts w:eastAsiaTheme="minorEastAsia"/>
              <w:noProof/>
              <w:sz w:val="22"/>
              <w:lang w:eastAsia="nb-NO"/>
            </w:rPr>
          </w:pPr>
          <w:hyperlink w:anchor="_Toc97189995" w:history="1">
            <w:r w:rsidRPr="00FB4C27">
              <w:rPr>
                <w:rStyle w:val="Hyperkobling"/>
                <w:rFonts w:ascii="Arial Nova" w:hAnsi="Arial Nova"/>
                <w:noProof/>
              </w:rPr>
              <w:t>3.7</w:t>
            </w:r>
            <w:r>
              <w:rPr>
                <w:rFonts w:eastAsiaTheme="minorEastAsia"/>
                <w:noProof/>
                <w:sz w:val="22"/>
                <w:lang w:eastAsia="nb-NO"/>
              </w:rPr>
              <w:tab/>
            </w:r>
            <w:r w:rsidRPr="00FB4C27">
              <w:rPr>
                <w:rStyle w:val="Hyperkobling"/>
                <w:rFonts w:ascii="Arial Nova" w:hAnsi="Arial Nova"/>
                <w:noProof/>
              </w:rPr>
              <w:t>Bruk av offisiell rating for kapitaldekningsformål</w:t>
            </w:r>
            <w:r>
              <w:rPr>
                <w:noProof/>
                <w:webHidden/>
              </w:rPr>
              <w:tab/>
            </w:r>
            <w:r>
              <w:rPr>
                <w:noProof/>
                <w:webHidden/>
              </w:rPr>
              <w:fldChar w:fldCharType="begin"/>
            </w:r>
            <w:r>
              <w:rPr>
                <w:noProof/>
                <w:webHidden/>
              </w:rPr>
              <w:instrText xml:space="preserve"> PAGEREF _Toc97189995 \h </w:instrText>
            </w:r>
            <w:r>
              <w:rPr>
                <w:noProof/>
                <w:webHidden/>
              </w:rPr>
            </w:r>
            <w:r>
              <w:rPr>
                <w:noProof/>
                <w:webHidden/>
              </w:rPr>
              <w:fldChar w:fldCharType="separate"/>
            </w:r>
            <w:r>
              <w:rPr>
                <w:noProof/>
                <w:webHidden/>
              </w:rPr>
              <w:t>11</w:t>
            </w:r>
            <w:r>
              <w:rPr>
                <w:noProof/>
                <w:webHidden/>
              </w:rPr>
              <w:fldChar w:fldCharType="end"/>
            </w:r>
          </w:hyperlink>
        </w:p>
        <w:p w14:paraId="4641B4A7" w14:textId="2C9951EE" w:rsidR="00A241BE" w:rsidRDefault="00A241BE">
          <w:pPr>
            <w:pStyle w:val="INNH3"/>
            <w:rPr>
              <w:rFonts w:eastAsiaTheme="minorEastAsia"/>
              <w:noProof/>
              <w:sz w:val="22"/>
              <w:lang w:eastAsia="nb-NO"/>
            </w:rPr>
          </w:pPr>
          <w:hyperlink w:anchor="_Toc97189996" w:history="1">
            <w:r w:rsidRPr="00FB4C27">
              <w:rPr>
                <w:rStyle w:val="Hyperkobling"/>
                <w:rFonts w:ascii="Arial Nova" w:hAnsi="Arial Nova"/>
                <w:noProof/>
              </w:rPr>
              <w:t>3.8</w:t>
            </w:r>
            <w:r>
              <w:rPr>
                <w:rFonts w:eastAsiaTheme="minorEastAsia"/>
                <w:noProof/>
                <w:sz w:val="22"/>
                <w:lang w:eastAsia="nb-NO"/>
              </w:rPr>
              <w:tab/>
            </w:r>
            <w:r w:rsidRPr="00FB4C27">
              <w:rPr>
                <w:rStyle w:val="Hyperkobling"/>
                <w:rFonts w:ascii="Arial Nova" w:hAnsi="Arial Nova"/>
                <w:noProof/>
              </w:rPr>
              <w:t>Engasjementsbeløp og bruk av sikkerheter m.v. ved fastsettelse av kapitalkrav</w:t>
            </w:r>
            <w:r>
              <w:rPr>
                <w:noProof/>
                <w:webHidden/>
              </w:rPr>
              <w:tab/>
            </w:r>
            <w:r>
              <w:rPr>
                <w:noProof/>
                <w:webHidden/>
              </w:rPr>
              <w:fldChar w:fldCharType="begin"/>
            </w:r>
            <w:r>
              <w:rPr>
                <w:noProof/>
                <w:webHidden/>
              </w:rPr>
              <w:instrText xml:space="preserve"> PAGEREF _Toc97189996 \h </w:instrText>
            </w:r>
            <w:r>
              <w:rPr>
                <w:noProof/>
                <w:webHidden/>
              </w:rPr>
            </w:r>
            <w:r>
              <w:rPr>
                <w:noProof/>
                <w:webHidden/>
              </w:rPr>
              <w:fldChar w:fldCharType="separate"/>
            </w:r>
            <w:r>
              <w:rPr>
                <w:noProof/>
                <w:webHidden/>
              </w:rPr>
              <w:t>12</w:t>
            </w:r>
            <w:r>
              <w:rPr>
                <w:noProof/>
                <w:webHidden/>
              </w:rPr>
              <w:fldChar w:fldCharType="end"/>
            </w:r>
          </w:hyperlink>
        </w:p>
        <w:p w14:paraId="61BC4854" w14:textId="0A04F0B8" w:rsidR="00A241BE" w:rsidRDefault="00A241BE">
          <w:pPr>
            <w:pStyle w:val="INNH3"/>
            <w:rPr>
              <w:rFonts w:eastAsiaTheme="minorEastAsia"/>
              <w:noProof/>
              <w:sz w:val="22"/>
              <w:lang w:eastAsia="nb-NO"/>
            </w:rPr>
          </w:pPr>
          <w:hyperlink w:anchor="_Toc97189997" w:history="1">
            <w:r w:rsidRPr="00FB4C27">
              <w:rPr>
                <w:rStyle w:val="Hyperkobling"/>
                <w:rFonts w:ascii="Arial Nova" w:hAnsi="Arial Nova"/>
                <w:noProof/>
              </w:rPr>
              <w:t>3.9</w:t>
            </w:r>
            <w:r>
              <w:rPr>
                <w:rFonts w:eastAsiaTheme="minorEastAsia"/>
                <w:noProof/>
                <w:sz w:val="22"/>
                <w:lang w:eastAsia="nb-NO"/>
              </w:rPr>
              <w:tab/>
            </w:r>
            <w:r w:rsidRPr="00FB4C27">
              <w:rPr>
                <w:rStyle w:val="Hyperkobling"/>
                <w:rFonts w:ascii="Arial Nova" w:hAnsi="Arial Nova"/>
                <w:noProof/>
              </w:rPr>
              <w:t>Sikkerhetsstilte eiendeler</w:t>
            </w:r>
            <w:r>
              <w:rPr>
                <w:noProof/>
                <w:webHidden/>
              </w:rPr>
              <w:tab/>
            </w:r>
            <w:r>
              <w:rPr>
                <w:noProof/>
                <w:webHidden/>
              </w:rPr>
              <w:fldChar w:fldCharType="begin"/>
            </w:r>
            <w:r>
              <w:rPr>
                <w:noProof/>
                <w:webHidden/>
              </w:rPr>
              <w:instrText xml:space="preserve"> PAGEREF _Toc97189997 \h </w:instrText>
            </w:r>
            <w:r>
              <w:rPr>
                <w:noProof/>
                <w:webHidden/>
              </w:rPr>
            </w:r>
            <w:r>
              <w:rPr>
                <w:noProof/>
                <w:webHidden/>
              </w:rPr>
              <w:fldChar w:fldCharType="separate"/>
            </w:r>
            <w:r>
              <w:rPr>
                <w:noProof/>
                <w:webHidden/>
              </w:rPr>
              <w:t>13</w:t>
            </w:r>
            <w:r>
              <w:rPr>
                <w:noProof/>
                <w:webHidden/>
              </w:rPr>
              <w:fldChar w:fldCharType="end"/>
            </w:r>
          </w:hyperlink>
        </w:p>
        <w:p w14:paraId="0F2F9A4E" w14:textId="29EE2FDF" w:rsidR="00A241BE" w:rsidRDefault="00A241BE">
          <w:pPr>
            <w:pStyle w:val="INNH3"/>
            <w:rPr>
              <w:rFonts w:eastAsiaTheme="minorEastAsia"/>
              <w:noProof/>
              <w:sz w:val="22"/>
              <w:lang w:eastAsia="nb-NO"/>
            </w:rPr>
          </w:pPr>
          <w:hyperlink w:anchor="_Toc97189998" w:history="1">
            <w:r w:rsidRPr="00FB4C27">
              <w:rPr>
                <w:rStyle w:val="Hyperkobling"/>
                <w:rFonts w:ascii="Arial Nova" w:hAnsi="Arial Nova"/>
                <w:noProof/>
              </w:rPr>
              <w:t>3.10</w:t>
            </w:r>
            <w:r>
              <w:rPr>
                <w:rFonts w:eastAsiaTheme="minorEastAsia"/>
                <w:noProof/>
                <w:sz w:val="22"/>
                <w:lang w:eastAsia="nb-NO"/>
              </w:rPr>
              <w:tab/>
            </w:r>
            <w:r w:rsidRPr="00FB4C27">
              <w:rPr>
                <w:rStyle w:val="Hyperkobling"/>
                <w:rFonts w:ascii="Arial Nova" w:hAnsi="Arial Nova"/>
                <w:noProof/>
              </w:rPr>
              <w:t>Motpartsrisiko knyttet til derivater</w:t>
            </w:r>
            <w:r>
              <w:rPr>
                <w:noProof/>
                <w:webHidden/>
              </w:rPr>
              <w:tab/>
            </w:r>
            <w:r>
              <w:rPr>
                <w:noProof/>
                <w:webHidden/>
              </w:rPr>
              <w:fldChar w:fldCharType="begin"/>
            </w:r>
            <w:r>
              <w:rPr>
                <w:noProof/>
                <w:webHidden/>
              </w:rPr>
              <w:instrText xml:space="preserve"> PAGEREF _Toc97189998 \h </w:instrText>
            </w:r>
            <w:r>
              <w:rPr>
                <w:noProof/>
                <w:webHidden/>
              </w:rPr>
            </w:r>
            <w:r>
              <w:rPr>
                <w:noProof/>
                <w:webHidden/>
              </w:rPr>
              <w:fldChar w:fldCharType="separate"/>
            </w:r>
            <w:r>
              <w:rPr>
                <w:noProof/>
                <w:webHidden/>
              </w:rPr>
              <w:t>13</w:t>
            </w:r>
            <w:r>
              <w:rPr>
                <w:noProof/>
                <w:webHidden/>
              </w:rPr>
              <w:fldChar w:fldCharType="end"/>
            </w:r>
          </w:hyperlink>
        </w:p>
        <w:p w14:paraId="303F695F" w14:textId="140E31DB" w:rsidR="00A241BE" w:rsidRDefault="00A241BE">
          <w:pPr>
            <w:pStyle w:val="INNH2"/>
            <w:rPr>
              <w:rFonts w:eastAsiaTheme="minorEastAsia"/>
              <w:noProof/>
              <w:sz w:val="22"/>
              <w:lang w:eastAsia="nb-NO"/>
            </w:rPr>
          </w:pPr>
          <w:hyperlink w:anchor="_Toc97189999" w:history="1">
            <w:r w:rsidRPr="00FB4C27">
              <w:rPr>
                <w:rStyle w:val="Hyperkobling"/>
                <w:noProof/>
              </w:rPr>
              <w:t>4.</w:t>
            </w:r>
            <w:r>
              <w:rPr>
                <w:rFonts w:eastAsiaTheme="minorEastAsia"/>
                <w:noProof/>
                <w:sz w:val="22"/>
                <w:lang w:eastAsia="nb-NO"/>
              </w:rPr>
              <w:tab/>
            </w:r>
            <w:r w:rsidRPr="00FB4C27">
              <w:rPr>
                <w:rStyle w:val="Hyperkobling"/>
                <w:noProof/>
              </w:rPr>
              <w:t>Egenkapitalposisjoner</w:t>
            </w:r>
            <w:r>
              <w:rPr>
                <w:noProof/>
                <w:webHidden/>
              </w:rPr>
              <w:tab/>
            </w:r>
            <w:r>
              <w:rPr>
                <w:noProof/>
                <w:webHidden/>
              </w:rPr>
              <w:fldChar w:fldCharType="begin"/>
            </w:r>
            <w:r>
              <w:rPr>
                <w:noProof/>
                <w:webHidden/>
              </w:rPr>
              <w:instrText xml:space="preserve"> PAGEREF _Toc97189999 \h </w:instrText>
            </w:r>
            <w:r>
              <w:rPr>
                <w:noProof/>
                <w:webHidden/>
              </w:rPr>
            </w:r>
            <w:r>
              <w:rPr>
                <w:noProof/>
                <w:webHidden/>
              </w:rPr>
              <w:fldChar w:fldCharType="separate"/>
            </w:r>
            <w:r>
              <w:rPr>
                <w:noProof/>
                <w:webHidden/>
              </w:rPr>
              <w:t>14</w:t>
            </w:r>
            <w:r>
              <w:rPr>
                <w:noProof/>
                <w:webHidden/>
              </w:rPr>
              <w:fldChar w:fldCharType="end"/>
            </w:r>
          </w:hyperlink>
        </w:p>
        <w:p w14:paraId="0BBA1C7C" w14:textId="22ABB698" w:rsidR="00A241BE" w:rsidRDefault="00A241BE">
          <w:pPr>
            <w:pStyle w:val="INNH2"/>
            <w:rPr>
              <w:rFonts w:eastAsiaTheme="minorEastAsia"/>
              <w:noProof/>
              <w:sz w:val="22"/>
              <w:lang w:eastAsia="nb-NO"/>
            </w:rPr>
          </w:pPr>
          <w:hyperlink w:anchor="_Toc97190000" w:history="1">
            <w:r w:rsidRPr="00FB4C27">
              <w:rPr>
                <w:rStyle w:val="Hyperkobling"/>
                <w:noProof/>
              </w:rPr>
              <w:t>5.</w:t>
            </w:r>
            <w:r>
              <w:rPr>
                <w:rFonts w:eastAsiaTheme="minorEastAsia"/>
                <w:noProof/>
                <w:sz w:val="22"/>
                <w:lang w:eastAsia="nb-NO"/>
              </w:rPr>
              <w:tab/>
            </w:r>
            <w:r w:rsidRPr="00FB4C27">
              <w:rPr>
                <w:rStyle w:val="Hyperkobling"/>
                <w:noProof/>
              </w:rPr>
              <w:t>Renterisiko</w:t>
            </w:r>
            <w:r>
              <w:rPr>
                <w:noProof/>
                <w:webHidden/>
              </w:rPr>
              <w:tab/>
            </w:r>
            <w:r>
              <w:rPr>
                <w:noProof/>
                <w:webHidden/>
              </w:rPr>
              <w:fldChar w:fldCharType="begin"/>
            </w:r>
            <w:r>
              <w:rPr>
                <w:noProof/>
                <w:webHidden/>
              </w:rPr>
              <w:instrText xml:space="preserve"> PAGEREF _Toc97190000 \h </w:instrText>
            </w:r>
            <w:r>
              <w:rPr>
                <w:noProof/>
                <w:webHidden/>
              </w:rPr>
            </w:r>
            <w:r>
              <w:rPr>
                <w:noProof/>
                <w:webHidden/>
              </w:rPr>
              <w:fldChar w:fldCharType="separate"/>
            </w:r>
            <w:r>
              <w:rPr>
                <w:noProof/>
                <w:webHidden/>
              </w:rPr>
              <w:t>14</w:t>
            </w:r>
            <w:r>
              <w:rPr>
                <w:noProof/>
                <w:webHidden/>
              </w:rPr>
              <w:fldChar w:fldCharType="end"/>
            </w:r>
          </w:hyperlink>
        </w:p>
        <w:p w14:paraId="7DE372A5" w14:textId="3025F000" w:rsidR="00A241BE" w:rsidRDefault="00A241BE">
          <w:pPr>
            <w:pStyle w:val="INNH2"/>
            <w:rPr>
              <w:rFonts w:eastAsiaTheme="minorEastAsia"/>
              <w:noProof/>
              <w:sz w:val="22"/>
              <w:lang w:eastAsia="nb-NO"/>
            </w:rPr>
          </w:pPr>
          <w:hyperlink w:anchor="_Toc97190001" w:history="1">
            <w:r w:rsidRPr="00FB4C27">
              <w:rPr>
                <w:rStyle w:val="Hyperkobling"/>
                <w:noProof/>
              </w:rPr>
              <w:t>6.</w:t>
            </w:r>
            <w:r>
              <w:rPr>
                <w:rFonts w:eastAsiaTheme="minorEastAsia"/>
                <w:noProof/>
                <w:sz w:val="22"/>
                <w:lang w:eastAsia="nb-NO"/>
              </w:rPr>
              <w:tab/>
            </w:r>
            <w:r w:rsidRPr="00FB4C27">
              <w:rPr>
                <w:rStyle w:val="Hyperkobling"/>
                <w:noProof/>
              </w:rPr>
              <w:t>Styring og kontroll av risiko</w:t>
            </w:r>
            <w:r>
              <w:rPr>
                <w:noProof/>
                <w:webHidden/>
              </w:rPr>
              <w:tab/>
            </w:r>
            <w:r>
              <w:rPr>
                <w:noProof/>
                <w:webHidden/>
              </w:rPr>
              <w:fldChar w:fldCharType="begin"/>
            </w:r>
            <w:r>
              <w:rPr>
                <w:noProof/>
                <w:webHidden/>
              </w:rPr>
              <w:instrText xml:space="preserve"> PAGEREF _Toc97190001 \h </w:instrText>
            </w:r>
            <w:r>
              <w:rPr>
                <w:noProof/>
                <w:webHidden/>
              </w:rPr>
            </w:r>
            <w:r>
              <w:rPr>
                <w:noProof/>
                <w:webHidden/>
              </w:rPr>
              <w:fldChar w:fldCharType="separate"/>
            </w:r>
            <w:r>
              <w:rPr>
                <w:noProof/>
                <w:webHidden/>
              </w:rPr>
              <w:t>15</w:t>
            </w:r>
            <w:r>
              <w:rPr>
                <w:noProof/>
                <w:webHidden/>
              </w:rPr>
              <w:fldChar w:fldCharType="end"/>
            </w:r>
          </w:hyperlink>
        </w:p>
        <w:p w14:paraId="19B22D96" w14:textId="118E966E" w:rsidR="00A241BE" w:rsidRDefault="00A241BE">
          <w:pPr>
            <w:pStyle w:val="INNH3"/>
            <w:rPr>
              <w:rFonts w:eastAsiaTheme="minorEastAsia"/>
              <w:noProof/>
              <w:sz w:val="22"/>
              <w:lang w:eastAsia="nb-NO"/>
            </w:rPr>
          </w:pPr>
          <w:hyperlink w:anchor="_Toc97190002" w:history="1">
            <w:r w:rsidRPr="00FB4C27">
              <w:rPr>
                <w:rStyle w:val="Hyperkobling"/>
                <w:rFonts w:ascii="Arial Nova" w:hAnsi="Arial Nova"/>
                <w:noProof/>
              </w:rPr>
              <w:t>7.1</w:t>
            </w:r>
            <w:r>
              <w:rPr>
                <w:rFonts w:eastAsiaTheme="minorEastAsia"/>
                <w:noProof/>
                <w:sz w:val="22"/>
                <w:lang w:eastAsia="nb-NO"/>
              </w:rPr>
              <w:tab/>
            </w:r>
            <w:r w:rsidRPr="00FB4C27">
              <w:rPr>
                <w:rStyle w:val="Hyperkobling"/>
                <w:rFonts w:ascii="Arial Nova" w:hAnsi="Arial Nova"/>
                <w:noProof/>
              </w:rPr>
              <w:t xml:space="preserve"> Retningslinjer for ICAAP-prosessen</w:t>
            </w:r>
            <w:r>
              <w:rPr>
                <w:noProof/>
                <w:webHidden/>
              </w:rPr>
              <w:tab/>
            </w:r>
            <w:r>
              <w:rPr>
                <w:noProof/>
                <w:webHidden/>
              </w:rPr>
              <w:fldChar w:fldCharType="begin"/>
            </w:r>
            <w:r>
              <w:rPr>
                <w:noProof/>
                <w:webHidden/>
              </w:rPr>
              <w:instrText xml:space="preserve"> PAGEREF _Toc97190002 \h </w:instrText>
            </w:r>
            <w:r>
              <w:rPr>
                <w:noProof/>
                <w:webHidden/>
              </w:rPr>
            </w:r>
            <w:r>
              <w:rPr>
                <w:noProof/>
                <w:webHidden/>
              </w:rPr>
              <w:fldChar w:fldCharType="separate"/>
            </w:r>
            <w:r>
              <w:rPr>
                <w:noProof/>
                <w:webHidden/>
              </w:rPr>
              <w:t>15</w:t>
            </w:r>
            <w:r>
              <w:rPr>
                <w:noProof/>
                <w:webHidden/>
              </w:rPr>
              <w:fldChar w:fldCharType="end"/>
            </w:r>
          </w:hyperlink>
        </w:p>
        <w:p w14:paraId="638BA0E4" w14:textId="5FE10BA6" w:rsidR="00A241BE" w:rsidRDefault="00A241BE">
          <w:pPr>
            <w:pStyle w:val="INNH3"/>
            <w:rPr>
              <w:rFonts w:eastAsiaTheme="minorEastAsia"/>
              <w:noProof/>
              <w:sz w:val="22"/>
              <w:lang w:eastAsia="nb-NO"/>
            </w:rPr>
          </w:pPr>
          <w:hyperlink w:anchor="_Toc97190003" w:history="1">
            <w:r w:rsidRPr="00FB4C27">
              <w:rPr>
                <w:rStyle w:val="Hyperkobling"/>
                <w:rFonts w:ascii="Arial Nova" w:hAnsi="Arial Nova"/>
                <w:noProof/>
              </w:rPr>
              <w:t xml:space="preserve">7.2 </w:t>
            </w:r>
            <w:r>
              <w:rPr>
                <w:rFonts w:eastAsiaTheme="minorEastAsia"/>
                <w:noProof/>
                <w:sz w:val="22"/>
                <w:lang w:eastAsia="nb-NO"/>
              </w:rPr>
              <w:tab/>
            </w:r>
            <w:r w:rsidRPr="00FB4C27">
              <w:rPr>
                <w:rStyle w:val="Hyperkobling"/>
                <w:rFonts w:ascii="Arial Nova" w:hAnsi="Arial Nova"/>
                <w:noProof/>
              </w:rPr>
              <w:t>Bruk av ICAAP i banken.</w:t>
            </w:r>
            <w:r>
              <w:rPr>
                <w:noProof/>
                <w:webHidden/>
              </w:rPr>
              <w:tab/>
            </w:r>
            <w:r>
              <w:rPr>
                <w:noProof/>
                <w:webHidden/>
              </w:rPr>
              <w:fldChar w:fldCharType="begin"/>
            </w:r>
            <w:r>
              <w:rPr>
                <w:noProof/>
                <w:webHidden/>
              </w:rPr>
              <w:instrText xml:space="preserve"> PAGEREF _Toc97190003 \h </w:instrText>
            </w:r>
            <w:r>
              <w:rPr>
                <w:noProof/>
                <w:webHidden/>
              </w:rPr>
            </w:r>
            <w:r>
              <w:rPr>
                <w:noProof/>
                <w:webHidden/>
              </w:rPr>
              <w:fldChar w:fldCharType="separate"/>
            </w:r>
            <w:r>
              <w:rPr>
                <w:noProof/>
                <w:webHidden/>
              </w:rPr>
              <w:t>17</w:t>
            </w:r>
            <w:r>
              <w:rPr>
                <w:noProof/>
                <w:webHidden/>
              </w:rPr>
              <w:fldChar w:fldCharType="end"/>
            </w:r>
          </w:hyperlink>
        </w:p>
        <w:p w14:paraId="7EA83D04" w14:textId="093A8A03" w:rsidR="00A241BE" w:rsidRDefault="00A241BE">
          <w:pPr>
            <w:pStyle w:val="INNH3"/>
            <w:rPr>
              <w:rFonts w:eastAsiaTheme="minorEastAsia"/>
              <w:noProof/>
              <w:sz w:val="22"/>
              <w:lang w:eastAsia="nb-NO"/>
            </w:rPr>
          </w:pPr>
          <w:hyperlink w:anchor="_Toc97190004" w:history="1">
            <w:r w:rsidRPr="00FB4C27">
              <w:rPr>
                <w:rStyle w:val="Hyperkobling"/>
                <w:rFonts w:ascii="Arial Nova" w:hAnsi="Arial Nova"/>
                <w:noProof/>
              </w:rPr>
              <w:t>7.3</w:t>
            </w:r>
            <w:r>
              <w:rPr>
                <w:rFonts w:eastAsiaTheme="minorEastAsia"/>
                <w:noProof/>
                <w:sz w:val="22"/>
                <w:lang w:eastAsia="nb-NO"/>
              </w:rPr>
              <w:tab/>
            </w:r>
            <w:r w:rsidRPr="00FB4C27">
              <w:rPr>
                <w:rStyle w:val="Hyperkobling"/>
                <w:rFonts w:ascii="Arial Nova" w:hAnsi="Arial Nova"/>
                <w:noProof/>
              </w:rPr>
              <w:t>Organisering av risikostyrings- og compliancefunksjonen</w:t>
            </w:r>
            <w:r>
              <w:rPr>
                <w:noProof/>
                <w:webHidden/>
              </w:rPr>
              <w:tab/>
            </w:r>
            <w:r>
              <w:rPr>
                <w:noProof/>
                <w:webHidden/>
              </w:rPr>
              <w:fldChar w:fldCharType="begin"/>
            </w:r>
            <w:r>
              <w:rPr>
                <w:noProof/>
                <w:webHidden/>
              </w:rPr>
              <w:instrText xml:space="preserve"> PAGEREF _Toc97190004 \h </w:instrText>
            </w:r>
            <w:r>
              <w:rPr>
                <w:noProof/>
                <w:webHidden/>
              </w:rPr>
            </w:r>
            <w:r>
              <w:rPr>
                <w:noProof/>
                <w:webHidden/>
              </w:rPr>
              <w:fldChar w:fldCharType="separate"/>
            </w:r>
            <w:r>
              <w:rPr>
                <w:noProof/>
                <w:webHidden/>
              </w:rPr>
              <w:t>17</w:t>
            </w:r>
            <w:r>
              <w:rPr>
                <w:noProof/>
                <w:webHidden/>
              </w:rPr>
              <w:fldChar w:fldCharType="end"/>
            </w:r>
          </w:hyperlink>
        </w:p>
        <w:p w14:paraId="1739BBC4" w14:textId="56D8311A" w:rsidR="00A241BE" w:rsidRDefault="00A241BE">
          <w:pPr>
            <w:pStyle w:val="INNH3"/>
            <w:rPr>
              <w:rFonts w:eastAsiaTheme="minorEastAsia"/>
              <w:noProof/>
              <w:sz w:val="22"/>
              <w:lang w:eastAsia="nb-NO"/>
            </w:rPr>
          </w:pPr>
          <w:hyperlink w:anchor="_Toc97190005" w:history="1">
            <w:r w:rsidRPr="00FB4C27">
              <w:rPr>
                <w:rStyle w:val="Hyperkobling"/>
                <w:rFonts w:ascii="Arial Nova" w:hAnsi="Arial Nova"/>
                <w:noProof/>
              </w:rPr>
              <w:t>7.4</w:t>
            </w:r>
            <w:r>
              <w:rPr>
                <w:rFonts w:eastAsiaTheme="minorEastAsia"/>
                <w:noProof/>
                <w:sz w:val="22"/>
                <w:lang w:eastAsia="nb-NO"/>
              </w:rPr>
              <w:tab/>
            </w:r>
            <w:r w:rsidRPr="00FB4C27">
              <w:rPr>
                <w:rStyle w:val="Hyperkobling"/>
                <w:rFonts w:ascii="Arial Nova" w:hAnsi="Arial Nova"/>
                <w:noProof/>
              </w:rPr>
              <w:t xml:space="preserve"> Omtale av de ulike risikotypene</w:t>
            </w:r>
            <w:r>
              <w:rPr>
                <w:noProof/>
                <w:webHidden/>
              </w:rPr>
              <w:tab/>
            </w:r>
            <w:r>
              <w:rPr>
                <w:noProof/>
                <w:webHidden/>
              </w:rPr>
              <w:fldChar w:fldCharType="begin"/>
            </w:r>
            <w:r>
              <w:rPr>
                <w:noProof/>
                <w:webHidden/>
              </w:rPr>
              <w:instrText xml:space="preserve"> PAGEREF _Toc97190005 \h </w:instrText>
            </w:r>
            <w:r>
              <w:rPr>
                <w:noProof/>
                <w:webHidden/>
              </w:rPr>
            </w:r>
            <w:r>
              <w:rPr>
                <w:noProof/>
                <w:webHidden/>
              </w:rPr>
              <w:fldChar w:fldCharType="separate"/>
            </w:r>
            <w:r>
              <w:rPr>
                <w:noProof/>
                <w:webHidden/>
              </w:rPr>
              <w:t>18</w:t>
            </w:r>
            <w:r>
              <w:rPr>
                <w:noProof/>
                <w:webHidden/>
              </w:rPr>
              <w:fldChar w:fldCharType="end"/>
            </w:r>
          </w:hyperlink>
        </w:p>
        <w:p w14:paraId="1CE504AE" w14:textId="6F8DF4F9" w:rsidR="00A241BE" w:rsidRDefault="00A241BE">
          <w:pPr>
            <w:pStyle w:val="INNH3"/>
            <w:rPr>
              <w:rFonts w:eastAsiaTheme="minorEastAsia"/>
              <w:noProof/>
              <w:sz w:val="22"/>
              <w:lang w:eastAsia="nb-NO"/>
            </w:rPr>
          </w:pPr>
          <w:hyperlink w:anchor="_Toc97190006" w:history="1">
            <w:r w:rsidRPr="00FB4C27">
              <w:rPr>
                <w:rStyle w:val="Hyperkobling"/>
                <w:rFonts w:ascii="Arial Nova" w:hAnsi="Arial Nova"/>
                <w:noProof/>
              </w:rPr>
              <w:t>7.4.1 Kredittrisiko</w:t>
            </w:r>
            <w:r>
              <w:rPr>
                <w:noProof/>
                <w:webHidden/>
              </w:rPr>
              <w:tab/>
            </w:r>
            <w:r>
              <w:rPr>
                <w:noProof/>
                <w:webHidden/>
              </w:rPr>
              <w:fldChar w:fldCharType="begin"/>
            </w:r>
            <w:r>
              <w:rPr>
                <w:noProof/>
                <w:webHidden/>
              </w:rPr>
              <w:instrText xml:space="preserve"> PAGEREF _Toc97190006 \h </w:instrText>
            </w:r>
            <w:r>
              <w:rPr>
                <w:noProof/>
                <w:webHidden/>
              </w:rPr>
            </w:r>
            <w:r>
              <w:rPr>
                <w:noProof/>
                <w:webHidden/>
              </w:rPr>
              <w:fldChar w:fldCharType="separate"/>
            </w:r>
            <w:r>
              <w:rPr>
                <w:noProof/>
                <w:webHidden/>
              </w:rPr>
              <w:t>18</w:t>
            </w:r>
            <w:r>
              <w:rPr>
                <w:noProof/>
                <w:webHidden/>
              </w:rPr>
              <w:fldChar w:fldCharType="end"/>
            </w:r>
          </w:hyperlink>
        </w:p>
        <w:p w14:paraId="18F13CB6" w14:textId="22C558F2" w:rsidR="00A241BE" w:rsidRDefault="00A241BE">
          <w:pPr>
            <w:pStyle w:val="INNH3"/>
            <w:rPr>
              <w:rFonts w:eastAsiaTheme="minorEastAsia"/>
              <w:noProof/>
              <w:sz w:val="22"/>
              <w:lang w:eastAsia="nb-NO"/>
            </w:rPr>
          </w:pPr>
          <w:hyperlink w:anchor="_Toc97190007" w:history="1">
            <w:r w:rsidRPr="00FB4C27">
              <w:rPr>
                <w:rStyle w:val="Hyperkobling"/>
                <w:rFonts w:ascii="Arial Nova" w:hAnsi="Arial Nova"/>
                <w:noProof/>
              </w:rPr>
              <w:t>7.4.2 Likviditets- og finansieringsrisiko</w:t>
            </w:r>
            <w:r>
              <w:rPr>
                <w:noProof/>
                <w:webHidden/>
              </w:rPr>
              <w:tab/>
            </w:r>
            <w:r>
              <w:rPr>
                <w:noProof/>
                <w:webHidden/>
              </w:rPr>
              <w:fldChar w:fldCharType="begin"/>
            </w:r>
            <w:r>
              <w:rPr>
                <w:noProof/>
                <w:webHidden/>
              </w:rPr>
              <w:instrText xml:space="preserve"> PAGEREF _Toc97190007 \h </w:instrText>
            </w:r>
            <w:r>
              <w:rPr>
                <w:noProof/>
                <w:webHidden/>
              </w:rPr>
            </w:r>
            <w:r>
              <w:rPr>
                <w:noProof/>
                <w:webHidden/>
              </w:rPr>
              <w:fldChar w:fldCharType="separate"/>
            </w:r>
            <w:r>
              <w:rPr>
                <w:noProof/>
                <w:webHidden/>
              </w:rPr>
              <w:t>19</w:t>
            </w:r>
            <w:r>
              <w:rPr>
                <w:noProof/>
                <w:webHidden/>
              </w:rPr>
              <w:fldChar w:fldCharType="end"/>
            </w:r>
          </w:hyperlink>
        </w:p>
        <w:p w14:paraId="79B2E01D" w14:textId="2E04B747" w:rsidR="00A241BE" w:rsidRDefault="00A241BE">
          <w:pPr>
            <w:pStyle w:val="INNH3"/>
            <w:rPr>
              <w:rFonts w:eastAsiaTheme="minorEastAsia"/>
              <w:noProof/>
              <w:sz w:val="22"/>
              <w:lang w:eastAsia="nb-NO"/>
            </w:rPr>
          </w:pPr>
          <w:hyperlink w:anchor="_Toc97190008" w:history="1">
            <w:r w:rsidRPr="00FB4C27">
              <w:rPr>
                <w:rStyle w:val="Hyperkobling"/>
                <w:rFonts w:ascii="Arial Nova" w:hAnsi="Arial Nova"/>
                <w:noProof/>
              </w:rPr>
              <w:t>7.4.3 Markedsrisiko</w:t>
            </w:r>
            <w:r>
              <w:rPr>
                <w:noProof/>
                <w:webHidden/>
              </w:rPr>
              <w:tab/>
            </w:r>
            <w:r>
              <w:rPr>
                <w:noProof/>
                <w:webHidden/>
              </w:rPr>
              <w:fldChar w:fldCharType="begin"/>
            </w:r>
            <w:r>
              <w:rPr>
                <w:noProof/>
                <w:webHidden/>
              </w:rPr>
              <w:instrText xml:space="preserve"> PAGEREF _Toc97190008 \h </w:instrText>
            </w:r>
            <w:r>
              <w:rPr>
                <w:noProof/>
                <w:webHidden/>
              </w:rPr>
            </w:r>
            <w:r>
              <w:rPr>
                <w:noProof/>
                <w:webHidden/>
              </w:rPr>
              <w:fldChar w:fldCharType="separate"/>
            </w:r>
            <w:r>
              <w:rPr>
                <w:noProof/>
                <w:webHidden/>
              </w:rPr>
              <w:t>19</w:t>
            </w:r>
            <w:r>
              <w:rPr>
                <w:noProof/>
                <w:webHidden/>
              </w:rPr>
              <w:fldChar w:fldCharType="end"/>
            </w:r>
          </w:hyperlink>
        </w:p>
        <w:p w14:paraId="5E4CBC1C" w14:textId="38EB441D" w:rsidR="00A241BE" w:rsidRDefault="00A241BE">
          <w:pPr>
            <w:pStyle w:val="INNH3"/>
            <w:rPr>
              <w:rFonts w:eastAsiaTheme="minorEastAsia"/>
              <w:noProof/>
              <w:sz w:val="22"/>
              <w:lang w:eastAsia="nb-NO"/>
            </w:rPr>
          </w:pPr>
          <w:hyperlink w:anchor="_Toc97190009" w:history="1">
            <w:r w:rsidRPr="00FB4C27">
              <w:rPr>
                <w:rStyle w:val="Hyperkobling"/>
                <w:rFonts w:ascii="Arial Nova" w:hAnsi="Arial Nova"/>
                <w:noProof/>
              </w:rPr>
              <w:t>7.4.4 Operasjonell risiko</w:t>
            </w:r>
            <w:r>
              <w:rPr>
                <w:noProof/>
                <w:webHidden/>
              </w:rPr>
              <w:tab/>
            </w:r>
            <w:r>
              <w:rPr>
                <w:noProof/>
                <w:webHidden/>
              </w:rPr>
              <w:fldChar w:fldCharType="begin"/>
            </w:r>
            <w:r>
              <w:rPr>
                <w:noProof/>
                <w:webHidden/>
              </w:rPr>
              <w:instrText xml:space="preserve"> PAGEREF _Toc97190009 \h </w:instrText>
            </w:r>
            <w:r>
              <w:rPr>
                <w:noProof/>
                <w:webHidden/>
              </w:rPr>
            </w:r>
            <w:r>
              <w:rPr>
                <w:noProof/>
                <w:webHidden/>
              </w:rPr>
              <w:fldChar w:fldCharType="separate"/>
            </w:r>
            <w:r>
              <w:rPr>
                <w:noProof/>
                <w:webHidden/>
              </w:rPr>
              <w:t>20</w:t>
            </w:r>
            <w:r>
              <w:rPr>
                <w:noProof/>
                <w:webHidden/>
              </w:rPr>
              <w:fldChar w:fldCharType="end"/>
            </w:r>
          </w:hyperlink>
        </w:p>
        <w:p w14:paraId="40D95683" w14:textId="5AFDED66" w:rsidR="00A241BE" w:rsidRDefault="00A241BE">
          <w:pPr>
            <w:pStyle w:val="INNH3"/>
            <w:rPr>
              <w:rFonts w:eastAsiaTheme="minorEastAsia"/>
              <w:noProof/>
              <w:sz w:val="22"/>
              <w:lang w:eastAsia="nb-NO"/>
            </w:rPr>
          </w:pPr>
          <w:hyperlink w:anchor="_Toc97190010" w:history="1">
            <w:r w:rsidRPr="00FB4C27">
              <w:rPr>
                <w:rStyle w:val="Hyperkobling"/>
                <w:rFonts w:ascii="Arial Nova" w:hAnsi="Arial Nova"/>
                <w:noProof/>
              </w:rPr>
              <w:t>7.4.5</w:t>
            </w:r>
            <w:r>
              <w:rPr>
                <w:rFonts w:eastAsiaTheme="minorEastAsia"/>
                <w:noProof/>
                <w:sz w:val="22"/>
                <w:lang w:eastAsia="nb-NO"/>
              </w:rPr>
              <w:tab/>
            </w:r>
            <w:r w:rsidRPr="00FB4C27">
              <w:rPr>
                <w:rStyle w:val="Hyperkobling"/>
                <w:rFonts w:ascii="Arial Nova" w:hAnsi="Arial Nova"/>
                <w:noProof/>
              </w:rPr>
              <w:t xml:space="preserve"> Omdømmerisiko</w:t>
            </w:r>
            <w:r>
              <w:rPr>
                <w:noProof/>
                <w:webHidden/>
              </w:rPr>
              <w:tab/>
            </w:r>
            <w:r>
              <w:rPr>
                <w:noProof/>
                <w:webHidden/>
              </w:rPr>
              <w:fldChar w:fldCharType="begin"/>
            </w:r>
            <w:r>
              <w:rPr>
                <w:noProof/>
                <w:webHidden/>
              </w:rPr>
              <w:instrText xml:space="preserve"> PAGEREF _Toc97190010 \h </w:instrText>
            </w:r>
            <w:r>
              <w:rPr>
                <w:noProof/>
                <w:webHidden/>
              </w:rPr>
            </w:r>
            <w:r>
              <w:rPr>
                <w:noProof/>
                <w:webHidden/>
              </w:rPr>
              <w:fldChar w:fldCharType="separate"/>
            </w:r>
            <w:r>
              <w:rPr>
                <w:noProof/>
                <w:webHidden/>
              </w:rPr>
              <w:t>20</w:t>
            </w:r>
            <w:r>
              <w:rPr>
                <w:noProof/>
                <w:webHidden/>
              </w:rPr>
              <w:fldChar w:fldCharType="end"/>
            </w:r>
          </w:hyperlink>
        </w:p>
        <w:p w14:paraId="6CD8BF59" w14:textId="07264C6E" w:rsidR="00A241BE" w:rsidRDefault="00A241BE">
          <w:pPr>
            <w:pStyle w:val="INNH3"/>
            <w:rPr>
              <w:rFonts w:eastAsiaTheme="minorEastAsia"/>
              <w:noProof/>
              <w:sz w:val="22"/>
              <w:lang w:eastAsia="nb-NO"/>
            </w:rPr>
          </w:pPr>
          <w:hyperlink w:anchor="_Toc97190011" w:history="1">
            <w:r w:rsidRPr="00FB4C27">
              <w:rPr>
                <w:rStyle w:val="Hyperkobling"/>
                <w:rFonts w:ascii="Arial Nova" w:hAnsi="Arial Nova"/>
                <w:noProof/>
              </w:rPr>
              <w:t>7.4.6 Eiendomsprisrisiko</w:t>
            </w:r>
            <w:r>
              <w:rPr>
                <w:noProof/>
                <w:webHidden/>
              </w:rPr>
              <w:tab/>
            </w:r>
            <w:r>
              <w:rPr>
                <w:noProof/>
                <w:webHidden/>
              </w:rPr>
              <w:fldChar w:fldCharType="begin"/>
            </w:r>
            <w:r>
              <w:rPr>
                <w:noProof/>
                <w:webHidden/>
              </w:rPr>
              <w:instrText xml:space="preserve"> PAGEREF _Toc97190011 \h </w:instrText>
            </w:r>
            <w:r>
              <w:rPr>
                <w:noProof/>
                <w:webHidden/>
              </w:rPr>
            </w:r>
            <w:r>
              <w:rPr>
                <w:noProof/>
                <w:webHidden/>
              </w:rPr>
              <w:fldChar w:fldCharType="separate"/>
            </w:r>
            <w:r>
              <w:rPr>
                <w:noProof/>
                <w:webHidden/>
              </w:rPr>
              <w:t>20</w:t>
            </w:r>
            <w:r>
              <w:rPr>
                <w:noProof/>
                <w:webHidden/>
              </w:rPr>
              <w:fldChar w:fldCharType="end"/>
            </w:r>
          </w:hyperlink>
        </w:p>
        <w:p w14:paraId="5231986A" w14:textId="4F7E0871" w:rsidR="00A241BE" w:rsidRDefault="00A241BE">
          <w:pPr>
            <w:pStyle w:val="INNH3"/>
            <w:rPr>
              <w:rFonts w:eastAsiaTheme="minorEastAsia"/>
              <w:noProof/>
              <w:sz w:val="22"/>
              <w:lang w:eastAsia="nb-NO"/>
            </w:rPr>
          </w:pPr>
          <w:hyperlink w:anchor="_Toc97190012" w:history="1">
            <w:r w:rsidRPr="00FB4C27">
              <w:rPr>
                <w:rStyle w:val="Hyperkobling"/>
                <w:rFonts w:ascii="Arial Nova" w:hAnsi="Arial Nova"/>
                <w:noProof/>
              </w:rPr>
              <w:t>7.4.7 Forretningsmessig risiko</w:t>
            </w:r>
            <w:r>
              <w:rPr>
                <w:noProof/>
                <w:webHidden/>
              </w:rPr>
              <w:tab/>
            </w:r>
            <w:r>
              <w:rPr>
                <w:noProof/>
                <w:webHidden/>
              </w:rPr>
              <w:fldChar w:fldCharType="begin"/>
            </w:r>
            <w:r>
              <w:rPr>
                <w:noProof/>
                <w:webHidden/>
              </w:rPr>
              <w:instrText xml:space="preserve"> PAGEREF _Toc97190012 \h </w:instrText>
            </w:r>
            <w:r>
              <w:rPr>
                <w:noProof/>
                <w:webHidden/>
              </w:rPr>
            </w:r>
            <w:r>
              <w:rPr>
                <w:noProof/>
                <w:webHidden/>
              </w:rPr>
              <w:fldChar w:fldCharType="separate"/>
            </w:r>
            <w:r>
              <w:rPr>
                <w:noProof/>
                <w:webHidden/>
              </w:rPr>
              <w:t>21</w:t>
            </w:r>
            <w:r>
              <w:rPr>
                <w:noProof/>
                <w:webHidden/>
              </w:rPr>
              <w:fldChar w:fldCharType="end"/>
            </w:r>
          </w:hyperlink>
        </w:p>
        <w:p w14:paraId="53B107AD" w14:textId="4549A272" w:rsidR="00A241BE" w:rsidRDefault="00A241BE">
          <w:pPr>
            <w:pStyle w:val="INNH3"/>
            <w:rPr>
              <w:rFonts w:eastAsiaTheme="minorEastAsia"/>
              <w:noProof/>
              <w:sz w:val="22"/>
              <w:lang w:eastAsia="nb-NO"/>
            </w:rPr>
          </w:pPr>
          <w:hyperlink w:anchor="_Toc97190013" w:history="1">
            <w:r w:rsidRPr="00FB4C27">
              <w:rPr>
                <w:rStyle w:val="Hyperkobling"/>
                <w:rFonts w:ascii="Arial Nova" w:hAnsi="Arial Nova"/>
                <w:noProof/>
              </w:rPr>
              <w:t>7.4.8 Strategisk risiko</w:t>
            </w:r>
            <w:r>
              <w:rPr>
                <w:noProof/>
                <w:webHidden/>
              </w:rPr>
              <w:tab/>
            </w:r>
            <w:r>
              <w:rPr>
                <w:noProof/>
                <w:webHidden/>
              </w:rPr>
              <w:fldChar w:fldCharType="begin"/>
            </w:r>
            <w:r>
              <w:rPr>
                <w:noProof/>
                <w:webHidden/>
              </w:rPr>
              <w:instrText xml:space="preserve"> PAGEREF _Toc97190013 \h </w:instrText>
            </w:r>
            <w:r>
              <w:rPr>
                <w:noProof/>
                <w:webHidden/>
              </w:rPr>
            </w:r>
            <w:r>
              <w:rPr>
                <w:noProof/>
                <w:webHidden/>
              </w:rPr>
              <w:fldChar w:fldCharType="separate"/>
            </w:r>
            <w:r>
              <w:rPr>
                <w:noProof/>
                <w:webHidden/>
              </w:rPr>
              <w:t>21</w:t>
            </w:r>
            <w:r>
              <w:rPr>
                <w:noProof/>
                <w:webHidden/>
              </w:rPr>
              <w:fldChar w:fldCharType="end"/>
            </w:r>
          </w:hyperlink>
        </w:p>
        <w:p w14:paraId="49806AA3" w14:textId="2DD839AB" w:rsidR="00A241BE" w:rsidRDefault="00A241BE">
          <w:pPr>
            <w:pStyle w:val="INNH3"/>
            <w:rPr>
              <w:rFonts w:eastAsiaTheme="minorEastAsia"/>
              <w:noProof/>
              <w:sz w:val="22"/>
              <w:lang w:eastAsia="nb-NO"/>
            </w:rPr>
          </w:pPr>
          <w:hyperlink w:anchor="_Toc97190014" w:history="1">
            <w:r w:rsidRPr="00FB4C27">
              <w:rPr>
                <w:rStyle w:val="Hyperkobling"/>
                <w:rFonts w:ascii="Arial Nova" w:hAnsi="Arial Nova"/>
                <w:noProof/>
              </w:rPr>
              <w:t>7.4.9 Systemrisiko</w:t>
            </w:r>
            <w:r>
              <w:rPr>
                <w:noProof/>
                <w:webHidden/>
              </w:rPr>
              <w:tab/>
            </w:r>
            <w:r>
              <w:rPr>
                <w:noProof/>
                <w:webHidden/>
              </w:rPr>
              <w:fldChar w:fldCharType="begin"/>
            </w:r>
            <w:r>
              <w:rPr>
                <w:noProof/>
                <w:webHidden/>
              </w:rPr>
              <w:instrText xml:space="preserve"> PAGEREF _Toc97190014 \h </w:instrText>
            </w:r>
            <w:r>
              <w:rPr>
                <w:noProof/>
                <w:webHidden/>
              </w:rPr>
            </w:r>
            <w:r>
              <w:rPr>
                <w:noProof/>
                <w:webHidden/>
              </w:rPr>
              <w:fldChar w:fldCharType="separate"/>
            </w:r>
            <w:r>
              <w:rPr>
                <w:noProof/>
                <w:webHidden/>
              </w:rPr>
              <w:t>21</w:t>
            </w:r>
            <w:r>
              <w:rPr>
                <w:noProof/>
                <w:webHidden/>
              </w:rPr>
              <w:fldChar w:fldCharType="end"/>
            </w:r>
          </w:hyperlink>
        </w:p>
        <w:p w14:paraId="5E87D38B" w14:textId="210BF906" w:rsidR="00A241BE" w:rsidRDefault="00A241BE">
          <w:pPr>
            <w:pStyle w:val="INNH2"/>
            <w:rPr>
              <w:rFonts w:eastAsiaTheme="minorEastAsia"/>
              <w:noProof/>
              <w:sz w:val="22"/>
              <w:lang w:eastAsia="nb-NO"/>
            </w:rPr>
          </w:pPr>
          <w:hyperlink w:anchor="_Toc97190015" w:history="1">
            <w:r w:rsidRPr="00FB4C27">
              <w:rPr>
                <w:rStyle w:val="Hyperkobling"/>
                <w:noProof/>
              </w:rPr>
              <w:t>7.</w:t>
            </w:r>
            <w:r>
              <w:rPr>
                <w:rFonts w:eastAsiaTheme="minorEastAsia"/>
                <w:noProof/>
                <w:sz w:val="22"/>
                <w:lang w:eastAsia="nb-NO"/>
              </w:rPr>
              <w:tab/>
            </w:r>
            <w:r w:rsidRPr="00FB4C27">
              <w:rPr>
                <w:rStyle w:val="Hyperkobling"/>
                <w:noProof/>
              </w:rPr>
              <w:t>Standardiserte skjemaer for offentliggjøring av opplysninger om ansvarlig kapital</w:t>
            </w:r>
            <w:r>
              <w:rPr>
                <w:noProof/>
                <w:webHidden/>
              </w:rPr>
              <w:tab/>
            </w:r>
            <w:r>
              <w:rPr>
                <w:noProof/>
                <w:webHidden/>
              </w:rPr>
              <w:fldChar w:fldCharType="begin"/>
            </w:r>
            <w:r>
              <w:rPr>
                <w:noProof/>
                <w:webHidden/>
              </w:rPr>
              <w:instrText xml:space="preserve"> PAGEREF _Toc97190015 \h </w:instrText>
            </w:r>
            <w:r>
              <w:rPr>
                <w:noProof/>
                <w:webHidden/>
              </w:rPr>
            </w:r>
            <w:r>
              <w:rPr>
                <w:noProof/>
                <w:webHidden/>
              </w:rPr>
              <w:fldChar w:fldCharType="separate"/>
            </w:r>
            <w:r>
              <w:rPr>
                <w:noProof/>
                <w:webHidden/>
              </w:rPr>
              <w:t>21</w:t>
            </w:r>
            <w:r>
              <w:rPr>
                <w:noProof/>
                <w:webHidden/>
              </w:rPr>
              <w:fldChar w:fldCharType="end"/>
            </w:r>
          </w:hyperlink>
        </w:p>
        <w:p w14:paraId="130F8F40" w14:textId="1BCB5DA8" w:rsidR="00094CC3" w:rsidRPr="00614C6D" w:rsidRDefault="00953498" w:rsidP="00614C6D">
          <w:pPr>
            <w:rPr>
              <w:rFonts w:ascii="Arial Nova" w:hAnsi="Arial Nova"/>
              <w:b/>
              <w:bCs/>
            </w:rPr>
            <w:sectPr w:rsidR="00094CC3" w:rsidRPr="00614C6D" w:rsidSect="00301161">
              <w:headerReference w:type="default" r:id="rId16"/>
              <w:footerReference w:type="default" r:id="rId17"/>
              <w:headerReference w:type="first" r:id="rId18"/>
              <w:footerReference w:type="first" r:id="rId19"/>
              <w:pgSz w:w="11906" w:h="16838" w:code="9"/>
              <w:pgMar w:top="1985" w:right="1134" w:bottom="1304" w:left="1134" w:header="567" w:footer="340" w:gutter="0"/>
              <w:cols w:space="708"/>
              <w:titlePg/>
              <w:docGrid w:linePitch="360"/>
            </w:sectPr>
          </w:pPr>
          <w:r w:rsidRPr="003F021B">
            <w:rPr>
              <w:rFonts w:ascii="Arial Nova" w:hAnsi="Arial Nova"/>
              <w:b/>
              <w:bCs/>
            </w:rPr>
            <w:fldChar w:fldCharType="end"/>
          </w:r>
        </w:p>
      </w:sdtContent>
    </w:sdt>
    <w:p w14:paraId="130F8F41" w14:textId="2DDA6368" w:rsidR="00301161" w:rsidRPr="00614C6D" w:rsidRDefault="00614C6D" w:rsidP="00614C6D">
      <w:pPr>
        <w:pStyle w:val="Overskrift2"/>
      </w:pPr>
      <w:bookmarkStart w:id="1" w:name="_Toc410733935"/>
      <w:bookmarkStart w:id="2" w:name="_Toc410889438"/>
      <w:bookmarkStart w:id="3" w:name="_Toc97189980"/>
      <w:r w:rsidRPr="00614C6D">
        <w:lastRenderedPageBreak/>
        <w:t xml:space="preserve">1. </w:t>
      </w:r>
      <w:r w:rsidR="00301161" w:rsidRPr="00614C6D">
        <w:t>Innledning og formål med dokumentet</w:t>
      </w:r>
      <w:bookmarkEnd w:id="1"/>
      <w:bookmarkEnd w:id="2"/>
      <w:bookmarkEnd w:id="3"/>
    </w:p>
    <w:p w14:paraId="130F8F42" w14:textId="33305674" w:rsidR="00094CC3" w:rsidRPr="00E56AB5" w:rsidRDefault="00094CC3" w:rsidP="00094CC3">
      <w:pPr>
        <w:rPr>
          <w:rFonts w:ascii="Arial Nova" w:hAnsi="Arial Nova"/>
          <w:sz w:val="22"/>
        </w:rPr>
      </w:pPr>
      <w:r w:rsidRPr="00E56AB5">
        <w:rPr>
          <w:rFonts w:ascii="Arial Nova" w:hAnsi="Arial Nova"/>
          <w:sz w:val="22"/>
        </w:rPr>
        <w:t xml:space="preserve">Formålet med dette dokumentet er å oppfylle kravene til offentliggjøring av finansiell informasjon etter </w:t>
      </w:r>
      <w:r w:rsidR="0087792D" w:rsidRPr="00E56AB5">
        <w:rPr>
          <w:rFonts w:ascii="Arial Nova" w:hAnsi="Arial Nova"/>
          <w:sz w:val="22"/>
        </w:rPr>
        <w:t>åttende del av kapitalkravsforordningen (CRR (EU) 2013/575), jf. Forskrift om kapitalkrav og nasjonal tilpasning av CRR/CRD IV del XI</w:t>
      </w:r>
      <w:r w:rsidRPr="00E56AB5">
        <w:rPr>
          <w:rFonts w:ascii="Arial Nova" w:hAnsi="Arial Nova"/>
          <w:sz w:val="22"/>
        </w:rPr>
        <w:t>. Alle tall i dokumentet er per 31. desember 20</w:t>
      </w:r>
      <w:r w:rsidR="003B038E" w:rsidRPr="00E56AB5">
        <w:rPr>
          <w:rFonts w:ascii="Arial Nova" w:hAnsi="Arial Nova"/>
          <w:sz w:val="22"/>
        </w:rPr>
        <w:t>2</w:t>
      </w:r>
      <w:r w:rsidR="00E56AB5">
        <w:rPr>
          <w:rFonts w:ascii="Arial Nova" w:hAnsi="Arial Nova"/>
          <w:sz w:val="22"/>
        </w:rPr>
        <w:t>1</w:t>
      </w:r>
      <w:r w:rsidRPr="00E56AB5">
        <w:rPr>
          <w:rFonts w:ascii="Arial Nova" w:hAnsi="Arial Nova"/>
          <w:sz w:val="22"/>
        </w:rPr>
        <w:t xml:space="preserve"> med mindre annet fremgår.</w:t>
      </w:r>
    </w:p>
    <w:p w14:paraId="130F8F44" w14:textId="77777777" w:rsidR="00094CC3" w:rsidRPr="00E56AB5" w:rsidRDefault="00094CC3" w:rsidP="00094CC3">
      <w:pPr>
        <w:rPr>
          <w:rFonts w:ascii="Arial Nova" w:hAnsi="Arial Nova"/>
          <w:sz w:val="22"/>
        </w:rPr>
      </w:pPr>
      <w:r w:rsidRPr="00E56AB5">
        <w:rPr>
          <w:rFonts w:ascii="Arial Nova" w:hAnsi="Arial Nova"/>
          <w:sz w:val="22"/>
        </w:rPr>
        <w:t>Banken benytter standardmetoden ved beregning av kapitalkrav for kredittrisiko. Dette innebærer at det brukes standardiserte myndighetsbestemte risikovekter ved beregning av kapitalkravet. For beregning av kapitalkrav for operasjonell risiko benyttes basismetoden som innebærer at kapitalkravet beregnes i forhold til inntekt siste tre år. Banken har ikke handelsportefølje og beregner derfor ikke kapitalkrav for markedsrisiko.</w:t>
      </w:r>
    </w:p>
    <w:p w14:paraId="130F8F45" w14:textId="77777777" w:rsidR="00896812" w:rsidRPr="003F021B" w:rsidRDefault="00896812" w:rsidP="00301161">
      <w:pPr>
        <w:rPr>
          <w:rFonts w:ascii="Arial Nova" w:hAnsi="Arial Nova"/>
        </w:rPr>
      </w:pPr>
    </w:p>
    <w:p w14:paraId="130F8F46" w14:textId="2E93757D" w:rsidR="00301161" w:rsidRPr="003F021B" w:rsidRDefault="00301161" w:rsidP="00301161">
      <w:pPr>
        <w:pStyle w:val="Overskrift2"/>
        <w:numPr>
          <w:ilvl w:val="0"/>
          <w:numId w:val="6"/>
        </w:numPr>
      </w:pPr>
      <w:bookmarkStart w:id="4" w:name="_Toc383089219"/>
      <w:bookmarkStart w:id="5" w:name="_Toc410889440"/>
      <w:bookmarkStart w:id="6" w:name="_Toc97189981"/>
      <w:r w:rsidRPr="003F021B">
        <w:t>Konsolidering</w:t>
      </w:r>
      <w:bookmarkEnd w:id="4"/>
      <w:bookmarkEnd w:id="5"/>
      <w:bookmarkEnd w:id="6"/>
    </w:p>
    <w:p w14:paraId="130F8F47" w14:textId="54CC50D7" w:rsidR="00301161" w:rsidRPr="003F021B" w:rsidRDefault="00896812" w:rsidP="00953498">
      <w:pPr>
        <w:pStyle w:val="Overskrift3"/>
        <w:numPr>
          <w:ilvl w:val="1"/>
          <w:numId w:val="6"/>
        </w:numPr>
        <w:rPr>
          <w:rFonts w:ascii="Arial Nova" w:hAnsi="Arial Nova"/>
        </w:rPr>
      </w:pPr>
      <w:bookmarkStart w:id="7" w:name="_Toc97189982"/>
      <w:r w:rsidRPr="003F021B">
        <w:rPr>
          <w:rFonts w:ascii="Arial Nova" w:hAnsi="Arial Nova"/>
        </w:rPr>
        <w:t>Oversikt over datterselskaper, tilknyttede selskaper mv</w:t>
      </w:r>
      <w:bookmarkEnd w:id="7"/>
    </w:p>
    <w:p w14:paraId="58E990D5" w14:textId="327762B3" w:rsidR="00CC2A67" w:rsidRDefault="00094CC3" w:rsidP="00094CC3">
      <w:pPr>
        <w:rPr>
          <w:rFonts w:ascii="Arial Nova" w:hAnsi="Arial Nova"/>
          <w:sz w:val="22"/>
        </w:rPr>
      </w:pPr>
      <w:r w:rsidRPr="00E56AB5">
        <w:rPr>
          <w:rFonts w:ascii="Arial Nova" w:hAnsi="Arial Nova"/>
          <w:sz w:val="22"/>
        </w:rPr>
        <w:t>Tabellene gir en oversikt over datterselskaper, tilknyttede selskaper eller felleskontrollert virksomhet, selskaper hvor investeringen er fratrukket i ansvarlig kapital og selskaper i konsernet som ikke er konsolidert og hvor investeringen ikke er fratrukket i ansvarlig kapital:</w:t>
      </w:r>
    </w:p>
    <w:tbl>
      <w:tblPr>
        <w:tblW w:w="9780" w:type="dxa"/>
        <w:tblCellMar>
          <w:top w:w="15" w:type="dxa"/>
          <w:left w:w="70" w:type="dxa"/>
          <w:bottom w:w="15" w:type="dxa"/>
          <w:right w:w="70" w:type="dxa"/>
        </w:tblCellMar>
        <w:tblLook w:val="04A0" w:firstRow="1" w:lastRow="0" w:firstColumn="1" w:lastColumn="0" w:noHBand="0" w:noVBand="1"/>
      </w:tblPr>
      <w:tblGrid>
        <w:gridCol w:w="2348"/>
        <w:gridCol w:w="1069"/>
        <w:gridCol w:w="1150"/>
        <w:gridCol w:w="888"/>
        <w:gridCol w:w="1365"/>
        <w:gridCol w:w="1560"/>
        <w:gridCol w:w="1469"/>
      </w:tblGrid>
      <w:tr w:rsidR="001F6681" w:rsidRPr="001F6681" w14:paraId="3DF55E53" w14:textId="77777777" w:rsidTr="001F6681">
        <w:trPr>
          <w:trHeight w:val="240"/>
        </w:trPr>
        <w:tc>
          <w:tcPr>
            <w:tcW w:w="9780" w:type="dxa"/>
            <w:gridSpan w:val="7"/>
            <w:tcBorders>
              <w:top w:val="nil"/>
              <w:left w:val="nil"/>
              <w:bottom w:val="nil"/>
              <w:right w:val="nil"/>
            </w:tcBorders>
            <w:shd w:val="clear" w:color="000000" w:fill="FFFFFF"/>
            <w:noWrap/>
            <w:hideMark/>
          </w:tcPr>
          <w:p w14:paraId="2374412F" w14:textId="77777777" w:rsidR="001F6681" w:rsidRPr="001F6681" w:rsidRDefault="001F6681" w:rsidP="001F6681">
            <w:pPr>
              <w:spacing w:after="0" w:line="240" w:lineRule="auto"/>
              <w:rPr>
                <w:rFonts w:ascii="Arial Nova" w:eastAsia="Times New Roman" w:hAnsi="Arial Nova" w:cs="Times New Roman"/>
                <w:b/>
                <w:bCs/>
                <w:color w:val="000000"/>
                <w:szCs w:val="18"/>
                <w:lang w:eastAsia="nb-NO"/>
              </w:rPr>
            </w:pPr>
            <w:r w:rsidRPr="001F6681">
              <w:rPr>
                <w:rFonts w:ascii="Arial Nova" w:eastAsia="Times New Roman" w:hAnsi="Arial Nova" w:cs="Times New Roman"/>
                <w:b/>
                <w:bCs/>
                <w:color w:val="000000"/>
                <w:szCs w:val="18"/>
                <w:lang w:eastAsia="nb-NO"/>
              </w:rPr>
              <w:t>Selskaper som er konsolidert - egenkapitalmetoden (tilknyttede selskaper og felleskontrollert virksomhet</w:t>
            </w:r>
          </w:p>
        </w:tc>
      </w:tr>
      <w:tr w:rsidR="001F6681" w:rsidRPr="001F6681" w14:paraId="570A869E" w14:textId="77777777" w:rsidTr="001F6681">
        <w:trPr>
          <w:trHeight w:val="240"/>
        </w:trPr>
        <w:tc>
          <w:tcPr>
            <w:tcW w:w="2348" w:type="dxa"/>
            <w:tcBorders>
              <w:top w:val="nil"/>
              <w:left w:val="nil"/>
              <w:bottom w:val="single" w:sz="4" w:space="0" w:color="D9D9D9"/>
              <w:right w:val="nil"/>
            </w:tcBorders>
            <w:shd w:val="clear" w:color="000000" w:fill="D9D9D9"/>
            <w:noWrap/>
            <w:vAlign w:val="bottom"/>
            <w:hideMark/>
          </w:tcPr>
          <w:p w14:paraId="09305D1D" w14:textId="77777777" w:rsidR="001F6681" w:rsidRPr="001F6681" w:rsidRDefault="001F6681" w:rsidP="001F6681">
            <w:pPr>
              <w:spacing w:after="0" w:line="240" w:lineRule="auto"/>
              <w:rPr>
                <w:rFonts w:ascii="Arial Nova" w:eastAsia="Times New Roman" w:hAnsi="Arial Nova" w:cs="Times New Roman"/>
                <w:color w:val="000000"/>
                <w:szCs w:val="18"/>
                <w:lang w:eastAsia="nb-NO"/>
              </w:rPr>
            </w:pPr>
            <w:r w:rsidRPr="001F6681">
              <w:rPr>
                <w:rFonts w:ascii="Arial Nova" w:eastAsia="Times New Roman" w:hAnsi="Arial Nova" w:cs="Times New Roman"/>
                <w:color w:val="000000"/>
                <w:szCs w:val="18"/>
                <w:lang w:eastAsia="nb-NO"/>
              </w:rPr>
              <w:t>Selskapets navn</w:t>
            </w:r>
          </w:p>
        </w:tc>
        <w:tc>
          <w:tcPr>
            <w:tcW w:w="1069" w:type="dxa"/>
            <w:tcBorders>
              <w:top w:val="nil"/>
              <w:left w:val="nil"/>
              <w:bottom w:val="single" w:sz="4" w:space="0" w:color="D9D9D9"/>
              <w:right w:val="nil"/>
            </w:tcBorders>
            <w:shd w:val="clear" w:color="000000" w:fill="D9D9D9"/>
            <w:noWrap/>
            <w:vAlign w:val="bottom"/>
            <w:hideMark/>
          </w:tcPr>
          <w:p w14:paraId="1F70D58A" w14:textId="77777777" w:rsidR="001F6681" w:rsidRPr="001F6681" w:rsidRDefault="001F6681" w:rsidP="001F6681">
            <w:pPr>
              <w:spacing w:after="0" w:line="240" w:lineRule="auto"/>
              <w:jc w:val="center"/>
              <w:rPr>
                <w:rFonts w:ascii="Arial Nova" w:eastAsia="Times New Roman" w:hAnsi="Arial Nova" w:cs="Times New Roman"/>
                <w:color w:val="000000"/>
                <w:szCs w:val="18"/>
                <w:lang w:eastAsia="nb-NO"/>
              </w:rPr>
            </w:pPr>
            <w:r w:rsidRPr="001F6681">
              <w:rPr>
                <w:rFonts w:ascii="Arial Nova" w:eastAsia="Times New Roman" w:hAnsi="Arial Nova" w:cs="Times New Roman"/>
                <w:color w:val="000000"/>
                <w:szCs w:val="18"/>
                <w:lang w:eastAsia="nb-NO"/>
              </w:rPr>
              <w:t>Antall aksjer</w:t>
            </w:r>
          </w:p>
        </w:tc>
        <w:tc>
          <w:tcPr>
            <w:tcW w:w="1150" w:type="dxa"/>
            <w:tcBorders>
              <w:top w:val="nil"/>
              <w:left w:val="nil"/>
              <w:bottom w:val="single" w:sz="4" w:space="0" w:color="D9D9D9"/>
              <w:right w:val="nil"/>
            </w:tcBorders>
            <w:shd w:val="clear" w:color="000000" w:fill="D9D9D9"/>
            <w:noWrap/>
            <w:vAlign w:val="bottom"/>
            <w:hideMark/>
          </w:tcPr>
          <w:p w14:paraId="46BCC4DB" w14:textId="77777777" w:rsidR="001F6681" w:rsidRPr="001F6681" w:rsidRDefault="001F6681" w:rsidP="001F6681">
            <w:pPr>
              <w:spacing w:after="0" w:line="240" w:lineRule="auto"/>
              <w:jc w:val="center"/>
              <w:rPr>
                <w:rFonts w:ascii="Arial Nova" w:eastAsia="Times New Roman" w:hAnsi="Arial Nova" w:cs="Times New Roman"/>
                <w:color w:val="000000"/>
                <w:szCs w:val="18"/>
                <w:lang w:eastAsia="nb-NO"/>
              </w:rPr>
            </w:pPr>
            <w:r w:rsidRPr="001F6681">
              <w:rPr>
                <w:rFonts w:ascii="Arial Nova" w:eastAsia="Times New Roman" w:hAnsi="Arial Nova" w:cs="Times New Roman"/>
                <w:color w:val="000000"/>
                <w:szCs w:val="18"/>
                <w:lang w:eastAsia="nb-NO"/>
              </w:rPr>
              <w:t>Bokført Verdi</w:t>
            </w:r>
          </w:p>
        </w:tc>
        <w:tc>
          <w:tcPr>
            <w:tcW w:w="831" w:type="dxa"/>
            <w:tcBorders>
              <w:top w:val="nil"/>
              <w:left w:val="nil"/>
              <w:bottom w:val="single" w:sz="4" w:space="0" w:color="D9D9D9"/>
              <w:right w:val="nil"/>
            </w:tcBorders>
            <w:shd w:val="clear" w:color="000000" w:fill="D9D9D9"/>
            <w:noWrap/>
            <w:vAlign w:val="bottom"/>
            <w:hideMark/>
          </w:tcPr>
          <w:p w14:paraId="52D8E877" w14:textId="77777777" w:rsidR="001F6681" w:rsidRPr="001F6681" w:rsidRDefault="001F6681" w:rsidP="001F6681">
            <w:pPr>
              <w:spacing w:after="0" w:line="240" w:lineRule="auto"/>
              <w:jc w:val="center"/>
              <w:rPr>
                <w:rFonts w:ascii="Arial Nova" w:eastAsia="Times New Roman" w:hAnsi="Arial Nova" w:cs="Times New Roman"/>
                <w:color w:val="000000"/>
                <w:szCs w:val="18"/>
                <w:lang w:eastAsia="nb-NO"/>
              </w:rPr>
            </w:pPr>
            <w:r w:rsidRPr="001F6681">
              <w:rPr>
                <w:rFonts w:ascii="Arial Nova" w:eastAsia="Times New Roman" w:hAnsi="Arial Nova" w:cs="Times New Roman"/>
                <w:color w:val="000000"/>
                <w:szCs w:val="18"/>
                <w:lang w:eastAsia="nb-NO"/>
              </w:rPr>
              <w:t xml:space="preserve">Eierandel </w:t>
            </w:r>
          </w:p>
        </w:tc>
        <w:tc>
          <w:tcPr>
            <w:tcW w:w="1365" w:type="dxa"/>
            <w:tcBorders>
              <w:top w:val="nil"/>
              <w:left w:val="nil"/>
              <w:bottom w:val="single" w:sz="4" w:space="0" w:color="D9D9D9"/>
              <w:right w:val="nil"/>
            </w:tcBorders>
            <w:shd w:val="clear" w:color="000000" w:fill="D9D9D9"/>
            <w:noWrap/>
            <w:vAlign w:val="bottom"/>
            <w:hideMark/>
          </w:tcPr>
          <w:p w14:paraId="665AEE13" w14:textId="77777777" w:rsidR="001F6681" w:rsidRPr="001F6681" w:rsidRDefault="001F6681" w:rsidP="001F6681">
            <w:pPr>
              <w:spacing w:after="0" w:line="240" w:lineRule="auto"/>
              <w:jc w:val="center"/>
              <w:rPr>
                <w:rFonts w:ascii="Arial Nova" w:eastAsia="Times New Roman" w:hAnsi="Arial Nova" w:cs="Times New Roman"/>
                <w:color w:val="000000"/>
                <w:szCs w:val="18"/>
                <w:lang w:eastAsia="nb-NO"/>
              </w:rPr>
            </w:pPr>
            <w:r w:rsidRPr="001F6681">
              <w:rPr>
                <w:rFonts w:ascii="Arial Nova" w:eastAsia="Times New Roman" w:hAnsi="Arial Nova" w:cs="Times New Roman"/>
                <w:color w:val="000000"/>
                <w:szCs w:val="18"/>
                <w:lang w:eastAsia="nb-NO"/>
              </w:rPr>
              <w:t xml:space="preserve">Del av stemmer </w:t>
            </w:r>
          </w:p>
        </w:tc>
        <w:tc>
          <w:tcPr>
            <w:tcW w:w="1548" w:type="dxa"/>
            <w:tcBorders>
              <w:top w:val="nil"/>
              <w:left w:val="nil"/>
              <w:bottom w:val="single" w:sz="4" w:space="0" w:color="D9D9D9"/>
              <w:right w:val="nil"/>
            </w:tcBorders>
            <w:shd w:val="clear" w:color="000000" w:fill="D9D9D9"/>
            <w:noWrap/>
            <w:vAlign w:val="bottom"/>
            <w:hideMark/>
          </w:tcPr>
          <w:p w14:paraId="496C4EBB" w14:textId="77777777" w:rsidR="001F6681" w:rsidRPr="001F6681" w:rsidRDefault="001F6681" w:rsidP="001F6681">
            <w:pPr>
              <w:spacing w:after="0" w:line="240" w:lineRule="auto"/>
              <w:jc w:val="center"/>
              <w:rPr>
                <w:rFonts w:ascii="Arial Nova" w:eastAsia="Times New Roman" w:hAnsi="Arial Nova" w:cs="Times New Roman"/>
                <w:color w:val="000000"/>
                <w:szCs w:val="18"/>
                <w:lang w:eastAsia="nb-NO"/>
              </w:rPr>
            </w:pPr>
            <w:r w:rsidRPr="001F6681">
              <w:rPr>
                <w:rFonts w:ascii="Arial Nova" w:eastAsia="Times New Roman" w:hAnsi="Arial Nova" w:cs="Times New Roman"/>
                <w:color w:val="000000"/>
                <w:szCs w:val="18"/>
                <w:lang w:eastAsia="nb-NO"/>
              </w:rPr>
              <w:t xml:space="preserve">Forretningskontor </w:t>
            </w:r>
          </w:p>
        </w:tc>
        <w:tc>
          <w:tcPr>
            <w:tcW w:w="1469" w:type="dxa"/>
            <w:tcBorders>
              <w:top w:val="nil"/>
              <w:left w:val="nil"/>
              <w:bottom w:val="single" w:sz="4" w:space="0" w:color="D9D9D9"/>
              <w:right w:val="nil"/>
            </w:tcBorders>
            <w:shd w:val="clear" w:color="000000" w:fill="D9D9D9"/>
            <w:noWrap/>
            <w:vAlign w:val="bottom"/>
            <w:hideMark/>
          </w:tcPr>
          <w:p w14:paraId="5B153120" w14:textId="77777777" w:rsidR="001F6681" w:rsidRPr="001F6681" w:rsidRDefault="001F6681" w:rsidP="001F6681">
            <w:pPr>
              <w:spacing w:after="0" w:line="240" w:lineRule="auto"/>
              <w:rPr>
                <w:rFonts w:ascii="Arial Nova" w:eastAsia="Times New Roman" w:hAnsi="Arial Nova" w:cs="Times New Roman"/>
                <w:color w:val="000000"/>
                <w:szCs w:val="18"/>
                <w:lang w:eastAsia="nb-NO"/>
              </w:rPr>
            </w:pPr>
            <w:r w:rsidRPr="001F6681">
              <w:rPr>
                <w:rFonts w:ascii="Arial Nova" w:eastAsia="Times New Roman" w:hAnsi="Arial Nova" w:cs="Times New Roman"/>
                <w:color w:val="000000"/>
                <w:szCs w:val="18"/>
                <w:lang w:eastAsia="nb-NO"/>
              </w:rPr>
              <w:t>Type Virksomhet</w:t>
            </w:r>
          </w:p>
        </w:tc>
      </w:tr>
      <w:tr w:rsidR="001F6681" w:rsidRPr="001F6681" w14:paraId="50CE7840" w14:textId="77777777" w:rsidTr="001F6681">
        <w:trPr>
          <w:trHeight w:val="240"/>
        </w:trPr>
        <w:tc>
          <w:tcPr>
            <w:tcW w:w="2348" w:type="dxa"/>
            <w:tcBorders>
              <w:top w:val="nil"/>
              <w:left w:val="nil"/>
              <w:bottom w:val="nil"/>
              <w:right w:val="nil"/>
            </w:tcBorders>
            <w:shd w:val="clear" w:color="000000" w:fill="FFFFFF"/>
            <w:noWrap/>
            <w:vAlign w:val="bottom"/>
            <w:hideMark/>
          </w:tcPr>
          <w:p w14:paraId="49DB4E1D" w14:textId="77777777" w:rsidR="001F6681" w:rsidRPr="001F6681" w:rsidRDefault="001F6681" w:rsidP="001F6681">
            <w:pPr>
              <w:spacing w:after="0" w:line="240" w:lineRule="auto"/>
              <w:rPr>
                <w:rFonts w:ascii="Arial Nova" w:eastAsia="Times New Roman" w:hAnsi="Arial Nova" w:cs="Times New Roman"/>
                <w:sz w:val="17"/>
                <w:szCs w:val="17"/>
                <w:lang w:eastAsia="nb-NO"/>
              </w:rPr>
            </w:pPr>
            <w:r w:rsidRPr="001F6681">
              <w:rPr>
                <w:rFonts w:ascii="Arial Nova" w:eastAsia="Times New Roman" w:hAnsi="Arial Nova" w:cs="Times New Roman"/>
                <w:sz w:val="17"/>
                <w:szCs w:val="17"/>
                <w:lang w:eastAsia="nb-NO"/>
              </w:rPr>
              <w:t>Selbu Sparebankgården AS</w:t>
            </w:r>
          </w:p>
        </w:tc>
        <w:tc>
          <w:tcPr>
            <w:tcW w:w="1069" w:type="dxa"/>
            <w:tcBorders>
              <w:top w:val="nil"/>
              <w:left w:val="nil"/>
              <w:bottom w:val="nil"/>
              <w:right w:val="nil"/>
            </w:tcBorders>
            <w:shd w:val="clear" w:color="000000" w:fill="FFFFFF"/>
            <w:noWrap/>
            <w:vAlign w:val="center"/>
            <w:hideMark/>
          </w:tcPr>
          <w:p w14:paraId="7D508BE4" w14:textId="77777777" w:rsidR="001F6681" w:rsidRPr="001F6681" w:rsidRDefault="001F6681" w:rsidP="001F6681">
            <w:pPr>
              <w:spacing w:after="0" w:line="240" w:lineRule="auto"/>
              <w:jc w:val="right"/>
              <w:rPr>
                <w:rFonts w:ascii="Arial Nova" w:eastAsia="Times New Roman" w:hAnsi="Arial Nova" w:cs="Times New Roman"/>
                <w:sz w:val="17"/>
                <w:szCs w:val="17"/>
                <w:lang w:eastAsia="nb-NO"/>
              </w:rPr>
            </w:pPr>
            <w:r w:rsidRPr="001F6681">
              <w:rPr>
                <w:rFonts w:ascii="Arial Nova" w:eastAsia="Times New Roman" w:hAnsi="Arial Nova" w:cs="Times New Roman"/>
                <w:sz w:val="17"/>
                <w:szCs w:val="17"/>
                <w:lang w:eastAsia="nb-NO"/>
              </w:rPr>
              <w:t>12 414</w:t>
            </w:r>
          </w:p>
        </w:tc>
        <w:tc>
          <w:tcPr>
            <w:tcW w:w="1150" w:type="dxa"/>
            <w:tcBorders>
              <w:top w:val="nil"/>
              <w:left w:val="nil"/>
              <w:bottom w:val="nil"/>
              <w:right w:val="nil"/>
            </w:tcBorders>
            <w:shd w:val="clear" w:color="000000" w:fill="FFFFFF"/>
            <w:noWrap/>
            <w:vAlign w:val="center"/>
            <w:hideMark/>
          </w:tcPr>
          <w:p w14:paraId="1613B679" w14:textId="77777777" w:rsidR="001F6681" w:rsidRPr="001F6681" w:rsidRDefault="001F6681" w:rsidP="001F6681">
            <w:pPr>
              <w:spacing w:after="0" w:line="240" w:lineRule="auto"/>
              <w:jc w:val="right"/>
              <w:rPr>
                <w:rFonts w:ascii="Arial Nova" w:eastAsia="Times New Roman" w:hAnsi="Arial Nova" w:cs="Times New Roman"/>
                <w:sz w:val="17"/>
                <w:szCs w:val="17"/>
                <w:lang w:eastAsia="nb-NO"/>
              </w:rPr>
            </w:pPr>
            <w:r w:rsidRPr="001F6681">
              <w:rPr>
                <w:rFonts w:ascii="Arial Nova" w:eastAsia="Times New Roman" w:hAnsi="Arial Nova" w:cs="Times New Roman"/>
                <w:sz w:val="17"/>
                <w:szCs w:val="17"/>
                <w:lang w:eastAsia="nb-NO"/>
              </w:rPr>
              <w:t>12 284</w:t>
            </w:r>
          </w:p>
        </w:tc>
        <w:tc>
          <w:tcPr>
            <w:tcW w:w="831" w:type="dxa"/>
            <w:tcBorders>
              <w:top w:val="nil"/>
              <w:left w:val="nil"/>
              <w:bottom w:val="nil"/>
              <w:right w:val="nil"/>
            </w:tcBorders>
            <w:shd w:val="clear" w:color="000000" w:fill="FFFFFF"/>
            <w:noWrap/>
            <w:vAlign w:val="center"/>
            <w:hideMark/>
          </w:tcPr>
          <w:p w14:paraId="0D4BF130" w14:textId="77777777" w:rsidR="001F6681" w:rsidRPr="001F6681" w:rsidRDefault="001F6681" w:rsidP="001F6681">
            <w:pPr>
              <w:spacing w:after="0" w:line="240" w:lineRule="auto"/>
              <w:jc w:val="center"/>
              <w:rPr>
                <w:rFonts w:ascii="Arial Nova" w:eastAsia="Times New Roman" w:hAnsi="Arial Nova" w:cs="Times New Roman"/>
                <w:sz w:val="17"/>
                <w:szCs w:val="17"/>
                <w:lang w:eastAsia="nb-NO"/>
              </w:rPr>
            </w:pPr>
            <w:r w:rsidRPr="001F6681">
              <w:rPr>
                <w:rFonts w:ascii="Arial Nova" w:eastAsia="Times New Roman" w:hAnsi="Arial Nova" w:cs="Times New Roman"/>
                <w:sz w:val="17"/>
                <w:szCs w:val="17"/>
                <w:lang w:eastAsia="nb-NO"/>
              </w:rPr>
              <w:t>100,00 %</w:t>
            </w:r>
          </w:p>
        </w:tc>
        <w:tc>
          <w:tcPr>
            <w:tcW w:w="1365" w:type="dxa"/>
            <w:tcBorders>
              <w:top w:val="nil"/>
              <w:left w:val="nil"/>
              <w:bottom w:val="nil"/>
              <w:right w:val="nil"/>
            </w:tcBorders>
            <w:shd w:val="clear" w:color="000000" w:fill="FFFFFF"/>
            <w:noWrap/>
            <w:vAlign w:val="center"/>
            <w:hideMark/>
          </w:tcPr>
          <w:p w14:paraId="35707EE0" w14:textId="77777777" w:rsidR="001F6681" w:rsidRPr="001F6681" w:rsidRDefault="001F6681" w:rsidP="001F6681">
            <w:pPr>
              <w:spacing w:after="0" w:line="240" w:lineRule="auto"/>
              <w:jc w:val="center"/>
              <w:rPr>
                <w:rFonts w:ascii="Arial Nova" w:eastAsia="Times New Roman" w:hAnsi="Arial Nova" w:cs="Times New Roman"/>
                <w:sz w:val="17"/>
                <w:szCs w:val="17"/>
                <w:lang w:eastAsia="nb-NO"/>
              </w:rPr>
            </w:pPr>
            <w:r w:rsidRPr="001F6681">
              <w:rPr>
                <w:rFonts w:ascii="Arial Nova" w:eastAsia="Times New Roman" w:hAnsi="Arial Nova" w:cs="Times New Roman"/>
                <w:sz w:val="17"/>
                <w:szCs w:val="17"/>
                <w:lang w:eastAsia="nb-NO"/>
              </w:rPr>
              <w:t>100,00 %</w:t>
            </w:r>
          </w:p>
        </w:tc>
        <w:tc>
          <w:tcPr>
            <w:tcW w:w="1548" w:type="dxa"/>
            <w:tcBorders>
              <w:top w:val="nil"/>
              <w:left w:val="nil"/>
              <w:bottom w:val="nil"/>
              <w:right w:val="nil"/>
            </w:tcBorders>
            <w:shd w:val="clear" w:color="000000" w:fill="FFFFFF"/>
            <w:noWrap/>
            <w:vAlign w:val="bottom"/>
            <w:hideMark/>
          </w:tcPr>
          <w:p w14:paraId="37C0394F" w14:textId="77777777" w:rsidR="001F6681" w:rsidRPr="001F6681" w:rsidRDefault="001F6681" w:rsidP="001F6681">
            <w:pPr>
              <w:spacing w:after="0" w:line="240" w:lineRule="auto"/>
              <w:jc w:val="center"/>
              <w:rPr>
                <w:rFonts w:ascii="Arial Nova" w:eastAsia="Times New Roman" w:hAnsi="Arial Nova" w:cs="Times New Roman"/>
                <w:sz w:val="17"/>
                <w:szCs w:val="17"/>
                <w:lang w:eastAsia="nb-NO"/>
              </w:rPr>
            </w:pPr>
            <w:r w:rsidRPr="001F6681">
              <w:rPr>
                <w:rFonts w:ascii="Arial Nova" w:eastAsia="Times New Roman" w:hAnsi="Arial Nova" w:cs="Times New Roman"/>
                <w:sz w:val="17"/>
                <w:szCs w:val="17"/>
                <w:lang w:eastAsia="nb-NO"/>
              </w:rPr>
              <w:t>Trondheim</w:t>
            </w:r>
          </w:p>
        </w:tc>
        <w:tc>
          <w:tcPr>
            <w:tcW w:w="1469" w:type="dxa"/>
            <w:tcBorders>
              <w:top w:val="nil"/>
              <w:left w:val="nil"/>
              <w:bottom w:val="nil"/>
              <w:right w:val="nil"/>
            </w:tcBorders>
            <w:shd w:val="clear" w:color="000000" w:fill="FFFFFF"/>
            <w:noWrap/>
            <w:vAlign w:val="bottom"/>
            <w:hideMark/>
          </w:tcPr>
          <w:p w14:paraId="64634EAF" w14:textId="77777777" w:rsidR="001F6681" w:rsidRPr="001F6681" w:rsidRDefault="001F6681" w:rsidP="001F6681">
            <w:pPr>
              <w:spacing w:after="0" w:line="240" w:lineRule="auto"/>
              <w:jc w:val="center"/>
              <w:rPr>
                <w:rFonts w:ascii="Arial Nova" w:eastAsia="Times New Roman" w:hAnsi="Arial Nova" w:cs="Times New Roman"/>
                <w:sz w:val="17"/>
                <w:szCs w:val="17"/>
                <w:lang w:eastAsia="nb-NO"/>
              </w:rPr>
            </w:pPr>
            <w:r w:rsidRPr="001F6681">
              <w:rPr>
                <w:rFonts w:ascii="Arial Nova" w:eastAsia="Times New Roman" w:hAnsi="Arial Nova" w:cs="Times New Roman"/>
                <w:sz w:val="17"/>
                <w:szCs w:val="17"/>
                <w:lang w:eastAsia="nb-NO"/>
              </w:rPr>
              <w:t>Eiendom</w:t>
            </w:r>
          </w:p>
        </w:tc>
      </w:tr>
      <w:tr w:rsidR="001F6681" w:rsidRPr="001F6681" w14:paraId="3C803C0F" w14:textId="77777777" w:rsidTr="001F6681">
        <w:trPr>
          <w:trHeight w:val="240"/>
        </w:trPr>
        <w:tc>
          <w:tcPr>
            <w:tcW w:w="2348" w:type="dxa"/>
            <w:tcBorders>
              <w:top w:val="nil"/>
              <w:left w:val="nil"/>
              <w:bottom w:val="nil"/>
              <w:right w:val="nil"/>
            </w:tcBorders>
            <w:shd w:val="clear" w:color="000000" w:fill="FFFFFF"/>
            <w:noWrap/>
            <w:vAlign w:val="bottom"/>
            <w:hideMark/>
          </w:tcPr>
          <w:p w14:paraId="1BE7FF93" w14:textId="77777777" w:rsidR="001F6681" w:rsidRPr="001F6681" w:rsidRDefault="001F6681" w:rsidP="001F6681">
            <w:pPr>
              <w:spacing w:after="0" w:line="240" w:lineRule="auto"/>
              <w:rPr>
                <w:rFonts w:ascii="Arial Nova" w:eastAsia="Times New Roman" w:hAnsi="Arial Nova" w:cs="Times New Roman"/>
                <w:sz w:val="17"/>
                <w:szCs w:val="17"/>
                <w:lang w:eastAsia="nb-NO"/>
              </w:rPr>
            </w:pPr>
            <w:r w:rsidRPr="001F6681">
              <w:rPr>
                <w:rFonts w:ascii="Arial Nova" w:eastAsia="Times New Roman" w:hAnsi="Arial Nova" w:cs="Times New Roman"/>
                <w:sz w:val="17"/>
                <w:szCs w:val="17"/>
                <w:lang w:eastAsia="nb-NO"/>
              </w:rPr>
              <w:t>Selbu Sparebankbygg AS</w:t>
            </w:r>
          </w:p>
        </w:tc>
        <w:tc>
          <w:tcPr>
            <w:tcW w:w="1069" w:type="dxa"/>
            <w:tcBorders>
              <w:top w:val="nil"/>
              <w:left w:val="nil"/>
              <w:bottom w:val="nil"/>
              <w:right w:val="nil"/>
            </w:tcBorders>
            <w:shd w:val="clear" w:color="000000" w:fill="FFFFFF"/>
            <w:noWrap/>
            <w:vAlign w:val="center"/>
            <w:hideMark/>
          </w:tcPr>
          <w:p w14:paraId="2E447974" w14:textId="77777777" w:rsidR="001F6681" w:rsidRPr="001F6681" w:rsidRDefault="001F6681" w:rsidP="001F6681">
            <w:pPr>
              <w:spacing w:after="0" w:line="240" w:lineRule="auto"/>
              <w:jc w:val="right"/>
              <w:rPr>
                <w:rFonts w:ascii="Arial Nova" w:eastAsia="Times New Roman" w:hAnsi="Arial Nova" w:cs="Times New Roman"/>
                <w:sz w:val="17"/>
                <w:szCs w:val="17"/>
                <w:lang w:eastAsia="nb-NO"/>
              </w:rPr>
            </w:pPr>
            <w:r w:rsidRPr="001F6681">
              <w:rPr>
                <w:rFonts w:ascii="Arial Nova" w:eastAsia="Times New Roman" w:hAnsi="Arial Nova" w:cs="Times New Roman"/>
                <w:sz w:val="17"/>
                <w:szCs w:val="17"/>
                <w:lang w:eastAsia="nb-NO"/>
              </w:rPr>
              <w:t>482</w:t>
            </w:r>
          </w:p>
        </w:tc>
        <w:tc>
          <w:tcPr>
            <w:tcW w:w="1150" w:type="dxa"/>
            <w:tcBorders>
              <w:top w:val="nil"/>
              <w:left w:val="nil"/>
              <w:bottom w:val="nil"/>
              <w:right w:val="nil"/>
            </w:tcBorders>
            <w:shd w:val="clear" w:color="000000" w:fill="FFFFFF"/>
            <w:noWrap/>
            <w:vAlign w:val="center"/>
            <w:hideMark/>
          </w:tcPr>
          <w:p w14:paraId="13F422D2" w14:textId="77777777" w:rsidR="001F6681" w:rsidRPr="001F6681" w:rsidRDefault="001F6681" w:rsidP="001F6681">
            <w:pPr>
              <w:spacing w:after="0" w:line="240" w:lineRule="auto"/>
              <w:jc w:val="right"/>
              <w:rPr>
                <w:rFonts w:ascii="Arial Nova" w:eastAsia="Times New Roman" w:hAnsi="Arial Nova" w:cs="Times New Roman"/>
                <w:sz w:val="17"/>
                <w:szCs w:val="17"/>
                <w:lang w:eastAsia="nb-NO"/>
              </w:rPr>
            </w:pPr>
            <w:r w:rsidRPr="001F6681">
              <w:rPr>
                <w:rFonts w:ascii="Arial Nova" w:eastAsia="Times New Roman" w:hAnsi="Arial Nova" w:cs="Times New Roman"/>
                <w:sz w:val="17"/>
                <w:szCs w:val="17"/>
                <w:lang w:eastAsia="nb-NO"/>
              </w:rPr>
              <w:t>264</w:t>
            </w:r>
          </w:p>
        </w:tc>
        <w:tc>
          <w:tcPr>
            <w:tcW w:w="831" w:type="dxa"/>
            <w:tcBorders>
              <w:top w:val="nil"/>
              <w:left w:val="nil"/>
              <w:bottom w:val="nil"/>
              <w:right w:val="nil"/>
            </w:tcBorders>
            <w:shd w:val="clear" w:color="000000" w:fill="FFFFFF"/>
            <w:noWrap/>
            <w:vAlign w:val="center"/>
            <w:hideMark/>
          </w:tcPr>
          <w:p w14:paraId="17E8974D" w14:textId="77777777" w:rsidR="001F6681" w:rsidRPr="001F6681" w:rsidRDefault="001F6681" w:rsidP="001F6681">
            <w:pPr>
              <w:spacing w:after="0" w:line="240" w:lineRule="auto"/>
              <w:jc w:val="center"/>
              <w:rPr>
                <w:rFonts w:ascii="Arial Nova" w:eastAsia="Times New Roman" w:hAnsi="Arial Nova" w:cs="Times New Roman"/>
                <w:sz w:val="17"/>
                <w:szCs w:val="17"/>
                <w:lang w:eastAsia="nb-NO"/>
              </w:rPr>
            </w:pPr>
            <w:r w:rsidRPr="001F6681">
              <w:rPr>
                <w:rFonts w:ascii="Arial Nova" w:eastAsia="Times New Roman" w:hAnsi="Arial Nova" w:cs="Times New Roman"/>
                <w:sz w:val="17"/>
                <w:szCs w:val="17"/>
                <w:lang w:eastAsia="nb-NO"/>
              </w:rPr>
              <w:t>100,00 %</w:t>
            </w:r>
          </w:p>
        </w:tc>
        <w:tc>
          <w:tcPr>
            <w:tcW w:w="1365" w:type="dxa"/>
            <w:tcBorders>
              <w:top w:val="nil"/>
              <w:left w:val="nil"/>
              <w:bottom w:val="nil"/>
              <w:right w:val="nil"/>
            </w:tcBorders>
            <w:shd w:val="clear" w:color="000000" w:fill="FFFFFF"/>
            <w:noWrap/>
            <w:vAlign w:val="center"/>
            <w:hideMark/>
          </w:tcPr>
          <w:p w14:paraId="5101239D" w14:textId="77777777" w:rsidR="001F6681" w:rsidRPr="001F6681" w:rsidRDefault="001F6681" w:rsidP="001F6681">
            <w:pPr>
              <w:spacing w:after="0" w:line="240" w:lineRule="auto"/>
              <w:jc w:val="center"/>
              <w:rPr>
                <w:rFonts w:ascii="Arial Nova" w:eastAsia="Times New Roman" w:hAnsi="Arial Nova" w:cs="Times New Roman"/>
                <w:sz w:val="17"/>
                <w:szCs w:val="17"/>
                <w:lang w:eastAsia="nb-NO"/>
              </w:rPr>
            </w:pPr>
            <w:r w:rsidRPr="001F6681">
              <w:rPr>
                <w:rFonts w:ascii="Arial Nova" w:eastAsia="Times New Roman" w:hAnsi="Arial Nova" w:cs="Times New Roman"/>
                <w:sz w:val="17"/>
                <w:szCs w:val="17"/>
                <w:lang w:eastAsia="nb-NO"/>
              </w:rPr>
              <w:t>100,00 %</w:t>
            </w:r>
          </w:p>
        </w:tc>
        <w:tc>
          <w:tcPr>
            <w:tcW w:w="1548" w:type="dxa"/>
            <w:tcBorders>
              <w:top w:val="nil"/>
              <w:left w:val="nil"/>
              <w:bottom w:val="nil"/>
              <w:right w:val="nil"/>
            </w:tcBorders>
            <w:shd w:val="clear" w:color="000000" w:fill="FFFFFF"/>
            <w:noWrap/>
            <w:vAlign w:val="bottom"/>
            <w:hideMark/>
          </w:tcPr>
          <w:p w14:paraId="33C0122E" w14:textId="77777777" w:rsidR="001F6681" w:rsidRPr="001F6681" w:rsidRDefault="001F6681" w:rsidP="001F6681">
            <w:pPr>
              <w:spacing w:after="0" w:line="240" w:lineRule="auto"/>
              <w:jc w:val="center"/>
              <w:rPr>
                <w:rFonts w:ascii="Arial Nova" w:eastAsia="Times New Roman" w:hAnsi="Arial Nova" w:cs="Times New Roman"/>
                <w:sz w:val="17"/>
                <w:szCs w:val="17"/>
                <w:lang w:eastAsia="nb-NO"/>
              </w:rPr>
            </w:pPr>
            <w:r w:rsidRPr="001F6681">
              <w:rPr>
                <w:rFonts w:ascii="Arial Nova" w:eastAsia="Times New Roman" w:hAnsi="Arial Nova" w:cs="Times New Roman"/>
                <w:sz w:val="17"/>
                <w:szCs w:val="17"/>
                <w:lang w:eastAsia="nb-NO"/>
              </w:rPr>
              <w:t>Selbu</w:t>
            </w:r>
          </w:p>
        </w:tc>
        <w:tc>
          <w:tcPr>
            <w:tcW w:w="1469" w:type="dxa"/>
            <w:tcBorders>
              <w:top w:val="nil"/>
              <w:left w:val="nil"/>
              <w:bottom w:val="nil"/>
              <w:right w:val="nil"/>
            </w:tcBorders>
            <w:shd w:val="clear" w:color="000000" w:fill="FFFFFF"/>
            <w:noWrap/>
            <w:vAlign w:val="bottom"/>
            <w:hideMark/>
          </w:tcPr>
          <w:p w14:paraId="6A8647E0" w14:textId="77777777" w:rsidR="001F6681" w:rsidRPr="001F6681" w:rsidRDefault="001F6681" w:rsidP="001F6681">
            <w:pPr>
              <w:spacing w:after="0" w:line="240" w:lineRule="auto"/>
              <w:jc w:val="center"/>
              <w:rPr>
                <w:rFonts w:ascii="Arial Nova" w:eastAsia="Times New Roman" w:hAnsi="Arial Nova" w:cs="Times New Roman"/>
                <w:sz w:val="17"/>
                <w:szCs w:val="17"/>
                <w:lang w:eastAsia="nb-NO"/>
              </w:rPr>
            </w:pPr>
            <w:r w:rsidRPr="001F6681">
              <w:rPr>
                <w:rFonts w:ascii="Arial Nova" w:eastAsia="Times New Roman" w:hAnsi="Arial Nova" w:cs="Times New Roman"/>
                <w:sz w:val="17"/>
                <w:szCs w:val="17"/>
                <w:lang w:eastAsia="nb-NO"/>
              </w:rPr>
              <w:t>Eiendom</w:t>
            </w:r>
          </w:p>
        </w:tc>
      </w:tr>
    </w:tbl>
    <w:p w14:paraId="130F8F4A" w14:textId="77777777" w:rsidR="00896812" w:rsidRPr="00FD1D53" w:rsidRDefault="00896812" w:rsidP="00FD1D53">
      <w:pPr>
        <w:rPr>
          <w:rFonts w:ascii="Arial Nova" w:hAnsi="Arial Nova"/>
        </w:rPr>
      </w:pPr>
    </w:p>
    <w:p w14:paraId="130F8F4B" w14:textId="57670DF3" w:rsidR="001126C0" w:rsidRPr="003F021B" w:rsidRDefault="001126C0" w:rsidP="001126C0">
      <w:pPr>
        <w:pStyle w:val="Overskrift3"/>
        <w:numPr>
          <w:ilvl w:val="1"/>
          <w:numId w:val="6"/>
        </w:numPr>
        <w:rPr>
          <w:rFonts w:ascii="Arial Nova" w:hAnsi="Arial Nova"/>
        </w:rPr>
      </w:pPr>
      <w:bookmarkStart w:id="8" w:name="_Toc410733938"/>
      <w:bookmarkStart w:id="9" w:name="_Toc97189983"/>
      <w:r w:rsidRPr="003F021B">
        <w:rPr>
          <w:rFonts w:ascii="Arial Nova" w:hAnsi="Arial Nova"/>
        </w:rPr>
        <w:t>F</w:t>
      </w:r>
      <w:r w:rsidR="001F6681">
        <w:rPr>
          <w:rFonts w:ascii="Arial Nova" w:hAnsi="Arial Nova"/>
        </w:rPr>
        <w:t>o</w:t>
      </w:r>
      <w:r w:rsidRPr="003F021B">
        <w:rPr>
          <w:rFonts w:ascii="Arial Nova" w:hAnsi="Arial Nova"/>
        </w:rPr>
        <w:t>rskjeller mellom regnskapsmessig konsolidering og konsolidering etter kapitaldekningsbestemmelsene</w:t>
      </w:r>
      <w:bookmarkEnd w:id="8"/>
      <w:bookmarkEnd w:id="9"/>
    </w:p>
    <w:p w14:paraId="130F8F4D" w14:textId="5A56A1A7" w:rsidR="001126C0" w:rsidRPr="00C23B0A" w:rsidRDefault="00036879" w:rsidP="001126C0">
      <w:pPr>
        <w:rPr>
          <w:rFonts w:ascii="Arial Nova" w:hAnsi="Arial Nova"/>
          <w:sz w:val="22"/>
          <w:szCs w:val="28"/>
        </w:rPr>
      </w:pPr>
      <w:r w:rsidRPr="00C23B0A">
        <w:rPr>
          <w:rFonts w:ascii="Arial Nova" w:hAnsi="Arial Nova"/>
          <w:noProof/>
          <w:sz w:val="22"/>
          <w:szCs w:val="28"/>
          <w:lang w:eastAsia="nb-NO"/>
        </w:rPr>
        <w:t>Samtlige selskaper er konsolidert etter de samme prinsipper i regnskapsmessig sammenheng som i kapitaldekningsmessig sammenheng.</w:t>
      </w:r>
    </w:p>
    <w:p w14:paraId="130F8F4E" w14:textId="77777777" w:rsidR="001126C0" w:rsidRPr="003F021B" w:rsidRDefault="001126C0" w:rsidP="00953498">
      <w:pPr>
        <w:pStyle w:val="Listeavsnitt"/>
        <w:ind w:left="360"/>
        <w:rPr>
          <w:rFonts w:ascii="Arial Nova" w:hAnsi="Arial Nova"/>
        </w:rPr>
      </w:pPr>
    </w:p>
    <w:p w14:paraId="130F8F4F" w14:textId="77777777" w:rsidR="00627974" w:rsidRPr="003F021B" w:rsidRDefault="00627974" w:rsidP="00C73ADF">
      <w:pPr>
        <w:rPr>
          <w:rFonts w:ascii="Arial Nova" w:hAnsi="Arial Nova"/>
        </w:rPr>
      </w:pPr>
    </w:p>
    <w:p w14:paraId="130F8F50" w14:textId="118399CD" w:rsidR="00627974" w:rsidRPr="003F021B" w:rsidRDefault="00627974" w:rsidP="001126C0">
      <w:pPr>
        <w:pStyle w:val="Overskrift2"/>
        <w:numPr>
          <w:ilvl w:val="0"/>
          <w:numId w:val="6"/>
        </w:numPr>
      </w:pPr>
      <w:bookmarkStart w:id="10" w:name="_Toc219019206"/>
      <w:bookmarkStart w:id="11" w:name="_Toc410733940"/>
      <w:bookmarkStart w:id="12" w:name="_Toc410889441"/>
      <w:bookmarkStart w:id="13" w:name="_Toc97189984"/>
      <w:r w:rsidRPr="003F021B">
        <w:lastRenderedPageBreak/>
        <w:t>Kapitalkrav</w:t>
      </w:r>
      <w:bookmarkEnd w:id="10"/>
      <w:bookmarkEnd w:id="11"/>
      <w:bookmarkEnd w:id="12"/>
      <w:bookmarkEnd w:id="13"/>
    </w:p>
    <w:p w14:paraId="130F8F51" w14:textId="74BAEA64" w:rsidR="00627974" w:rsidRPr="003F021B" w:rsidRDefault="00627974" w:rsidP="001126C0">
      <w:pPr>
        <w:pStyle w:val="Overskrift3"/>
        <w:numPr>
          <w:ilvl w:val="1"/>
          <w:numId w:val="6"/>
        </w:numPr>
        <w:rPr>
          <w:rFonts w:ascii="Arial Nova" w:hAnsi="Arial Nova"/>
        </w:rPr>
      </w:pPr>
      <w:bookmarkStart w:id="14" w:name="_Toc97189985"/>
      <w:r w:rsidRPr="003F021B">
        <w:rPr>
          <w:rFonts w:ascii="Arial Nova" w:hAnsi="Arial Nova"/>
        </w:rPr>
        <w:t>Ansvarlig kapital og kapitalkrav</w:t>
      </w:r>
      <w:bookmarkEnd w:id="14"/>
    </w:p>
    <w:p w14:paraId="130F8F55" w14:textId="08855F86" w:rsidR="001126C0" w:rsidRPr="00614C6D" w:rsidRDefault="001126C0" w:rsidP="001126C0">
      <w:pPr>
        <w:rPr>
          <w:rFonts w:ascii="Arial Nova" w:hAnsi="Arial Nova"/>
          <w:sz w:val="22"/>
          <w:szCs w:val="28"/>
        </w:rPr>
      </w:pPr>
      <w:r w:rsidRPr="00614C6D">
        <w:rPr>
          <w:rFonts w:ascii="Arial Nova" w:hAnsi="Arial Nova"/>
          <w:sz w:val="22"/>
          <w:szCs w:val="28"/>
        </w:rPr>
        <w:t>Tabellen nedenfor viser beregningsgrunnlag for kredittrisiko fordelt på de enkelte engasjementskategoriene slik disse er definert i kapitalkravsforskriften. I tillegg vises kapitalkrav for motpartsrisiko og operasjonell risiko og samlet beregningsgrunnlag</w:t>
      </w:r>
      <w:r w:rsidR="00751C75" w:rsidRPr="00614C6D">
        <w:rPr>
          <w:rFonts w:ascii="Arial Nova" w:hAnsi="Arial Nova"/>
          <w:sz w:val="22"/>
          <w:szCs w:val="28"/>
        </w:rPr>
        <w:t>.</w:t>
      </w:r>
    </w:p>
    <w:tbl>
      <w:tblPr>
        <w:tblW w:w="6100" w:type="dxa"/>
        <w:tblCellMar>
          <w:top w:w="15" w:type="dxa"/>
          <w:left w:w="70" w:type="dxa"/>
          <w:bottom w:w="15" w:type="dxa"/>
          <w:right w:w="70" w:type="dxa"/>
        </w:tblCellMar>
        <w:tblLook w:val="04A0" w:firstRow="1" w:lastRow="0" w:firstColumn="1" w:lastColumn="0" w:noHBand="0" w:noVBand="1"/>
      </w:tblPr>
      <w:tblGrid>
        <w:gridCol w:w="3439"/>
        <w:gridCol w:w="220"/>
        <w:gridCol w:w="1460"/>
        <w:gridCol w:w="981"/>
      </w:tblGrid>
      <w:tr w:rsidR="001F6681" w:rsidRPr="001F6681" w14:paraId="572DD2CD" w14:textId="77777777" w:rsidTr="00614C6D">
        <w:trPr>
          <w:trHeight w:val="420"/>
        </w:trPr>
        <w:tc>
          <w:tcPr>
            <w:tcW w:w="3439" w:type="dxa"/>
            <w:tcBorders>
              <w:top w:val="nil"/>
              <w:left w:val="nil"/>
              <w:bottom w:val="nil"/>
              <w:right w:val="nil"/>
            </w:tcBorders>
            <w:shd w:val="clear" w:color="000000" w:fill="FFFFFF"/>
            <w:noWrap/>
            <w:vAlign w:val="bottom"/>
            <w:hideMark/>
          </w:tcPr>
          <w:p w14:paraId="4E2583AF" w14:textId="77777777" w:rsidR="001F6681" w:rsidRPr="001F6681" w:rsidRDefault="001F6681" w:rsidP="001F6681">
            <w:pPr>
              <w:spacing w:after="0" w:line="240" w:lineRule="auto"/>
              <w:rPr>
                <w:rFonts w:ascii="Times New Roman" w:eastAsia="Times New Roman" w:hAnsi="Times New Roman" w:cs="Times New Roman"/>
                <w:sz w:val="20"/>
                <w:szCs w:val="24"/>
                <w:lang w:eastAsia="nb-NO"/>
              </w:rPr>
            </w:pPr>
          </w:p>
        </w:tc>
        <w:tc>
          <w:tcPr>
            <w:tcW w:w="220" w:type="dxa"/>
            <w:tcBorders>
              <w:top w:val="nil"/>
              <w:left w:val="nil"/>
              <w:bottom w:val="nil"/>
              <w:right w:val="nil"/>
            </w:tcBorders>
            <w:noWrap/>
            <w:vAlign w:val="bottom"/>
            <w:hideMark/>
          </w:tcPr>
          <w:p w14:paraId="1039A732" w14:textId="77777777" w:rsidR="001F6681" w:rsidRPr="001F6681" w:rsidRDefault="001F6681" w:rsidP="001F6681">
            <w:pPr>
              <w:spacing w:after="0" w:line="240" w:lineRule="auto"/>
              <w:rPr>
                <w:rFonts w:ascii="Times New Roman" w:eastAsia="Times New Roman" w:hAnsi="Times New Roman" w:cs="Times New Roman"/>
                <w:sz w:val="20"/>
                <w:szCs w:val="20"/>
                <w:lang w:eastAsia="nb-NO"/>
              </w:rPr>
            </w:pPr>
          </w:p>
        </w:tc>
        <w:tc>
          <w:tcPr>
            <w:tcW w:w="2441" w:type="dxa"/>
            <w:gridSpan w:val="2"/>
            <w:tcBorders>
              <w:top w:val="nil"/>
              <w:left w:val="nil"/>
              <w:bottom w:val="nil"/>
              <w:right w:val="nil"/>
            </w:tcBorders>
            <w:shd w:val="clear" w:color="000000" w:fill="FFFFFF"/>
            <w:vAlign w:val="bottom"/>
            <w:hideMark/>
          </w:tcPr>
          <w:p w14:paraId="0ECFDBBE" w14:textId="77777777" w:rsidR="001F6681" w:rsidRPr="001F6681" w:rsidRDefault="001F6681" w:rsidP="001F6681">
            <w:pPr>
              <w:spacing w:after="0" w:line="240" w:lineRule="auto"/>
              <w:jc w:val="center"/>
              <w:rPr>
                <w:rFonts w:ascii="Arial Nova" w:eastAsia="Times New Roman" w:hAnsi="Arial Nova" w:cs="Times New Roman"/>
                <w:b/>
                <w:bCs/>
                <w:color w:val="000000"/>
                <w:sz w:val="22"/>
                <w:lang w:eastAsia="nb-NO"/>
              </w:rPr>
            </w:pPr>
            <w:r w:rsidRPr="001F6681">
              <w:rPr>
                <w:rFonts w:ascii="Arial Nova" w:eastAsia="Times New Roman" w:hAnsi="Arial Nova" w:cs="Times New Roman"/>
                <w:b/>
                <w:bCs/>
                <w:color w:val="000000"/>
                <w:sz w:val="22"/>
                <w:lang w:eastAsia="nb-NO"/>
              </w:rPr>
              <w:t xml:space="preserve">          Morbank</w:t>
            </w:r>
          </w:p>
        </w:tc>
      </w:tr>
      <w:tr w:rsidR="001F6681" w:rsidRPr="001F6681" w14:paraId="708085F4" w14:textId="77777777" w:rsidTr="00614C6D">
        <w:trPr>
          <w:trHeight w:val="225"/>
        </w:trPr>
        <w:tc>
          <w:tcPr>
            <w:tcW w:w="3439" w:type="dxa"/>
            <w:tcBorders>
              <w:top w:val="nil"/>
              <w:left w:val="nil"/>
              <w:bottom w:val="nil"/>
              <w:right w:val="nil"/>
            </w:tcBorders>
            <w:noWrap/>
            <w:vAlign w:val="bottom"/>
            <w:hideMark/>
          </w:tcPr>
          <w:p w14:paraId="13FCE6F4" w14:textId="77777777" w:rsidR="001F6681" w:rsidRPr="001F6681" w:rsidRDefault="001F6681" w:rsidP="001F6681">
            <w:pPr>
              <w:spacing w:after="0" w:line="240" w:lineRule="auto"/>
              <w:jc w:val="center"/>
              <w:rPr>
                <w:rFonts w:ascii="Arial Nova" w:eastAsia="Times New Roman" w:hAnsi="Arial Nova" w:cs="Times New Roman"/>
                <w:b/>
                <w:bCs/>
                <w:color w:val="000000"/>
                <w:sz w:val="22"/>
                <w:lang w:eastAsia="nb-NO"/>
              </w:rPr>
            </w:pPr>
          </w:p>
        </w:tc>
        <w:tc>
          <w:tcPr>
            <w:tcW w:w="1680" w:type="dxa"/>
            <w:gridSpan w:val="2"/>
            <w:tcBorders>
              <w:top w:val="nil"/>
              <w:left w:val="nil"/>
              <w:bottom w:val="nil"/>
              <w:right w:val="nil"/>
            </w:tcBorders>
            <w:shd w:val="clear" w:color="000000" w:fill="FFFFFF"/>
            <w:noWrap/>
            <w:vAlign w:val="bottom"/>
            <w:hideMark/>
          </w:tcPr>
          <w:p w14:paraId="6834E85E" w14:textId="77777777" w:rsidR="001F6681" w:rsidRPr="001F6681" w:rsidRDefault="001F6681" w:rsidP="001F6681">
            <w:pPr>
              <w:spacing w:after="0" w:line="240" w:lineRule="auto"/>
              <w:rPr>
                <w:rFonts w:ascii="Times New Roman" w:eastAsia="Times New Roman" w:hAnsi="Times New Roman" w:cs="Times New Roman"/>
                <w:sz w:val="20"/>
                <w:szCs w:val="20"/>
                <w:lang w:eastAsia="nb-NO"/>
              </w:rPr>
            </w:pPr>
          </w:p>
        </w:tc>
        <w:tc>
          <w:tcPr>
            <w:tcW w:w="981" w:type="dxa"/>
            <w:tcBorders>
              <w:top w:val="nil"/>
              <w:left w:val="nil"/>
              <w:bottom w:val="nil"/>
              <w:right w:val="nil"/>
            </w:tcBorders>
            <w:shd w:val="clear" w:color="000000" w:fill="FFFFFF"/>
            <w:noWrap/>
            <w:vAlign w:val="bottom"/>
            <w:hideMark/>
          </w:tcPr>
          <w:p w14:paraId="50C35429" w14:textId="77777777" w:rsidR="001F6681" w:rsidRPr="001F6681" w:rsidRDefault="001F6681" w:rsidP="001F6681">
            <w:pPr>
              <w:spacing w:after="0" w:line="240" w:lineRule="auto"/>
              <w:rPr>
                <w:rFonts w:ascii="Times New Roman" w:eastAsia="Times New Roman" w:hAnsi="Times New Roman" w:cs="Times New Roman"/>
                <w:sz w:val="20"/>
                <w:szCs w:val="20"/>
                <w:lang w:eastAsia="nb-NO"/>
              </w:rPr>
            </w:pPr>
          </w:p>
        </w:tc>
      </w:tr>
      <w:tr w:rsidR="001F6681" w:rsidRPr="001F6681" w14:paraId="28989A3C" w14:textId="77777777" w:rsidTr="00614C6D">
        <w:trPr>
          <w:trHeight w:val="225"/>
        </w:trPr>
        <w:tc>
          <w:tcPr>
            <w:tcW w:w="3439" w:type="dxa"/>
            <w:tcBorders>
              <w:top w:val="nil"/>
              <w:left w:val="nil"/>
              <w:bottom w:val="single" w:sz="4" w:space="0" w:color="D9D9D9"/>
              <w:right w:val="nil"/>
            </w:tcBorders>
            <w:shd w:val="clear" w:color="000000" w:fill="FFFFFF"/>
            <w:noWrap/>
            <w:vAlign w:val="bottom"/>
            <w:hideMark/>
          </w:tcPr>
          <w:p w14:paraId="0D9FD269" w14:textId="77777777" w:rsidR="001F6681" w:rsidRPr="001F6681" w:rsidRDefault="001F6681" w:rsidP="001F6681">
            <w:pPr>
              <w:spacing w:after="0" w:line="240" w:lineRule="auto"/>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Tall i tusen kroner</w:t>
            </w:r>
          </w:p>
        </w:tc>
        <w:tc>
          <w:tcPr>
            <w:tcW w:w="220" w:type="dxa"/>
            <w:tcBorders>
              <w:top w:val="nil"/>
              <w:left w:val="nil"/>
              <w:bottom w:val="single" w:sz="4" w:space="0" w:color="D9D9D9"/>
              <w:right w:val="nil"/>
            </w:tcBorders>
            <w:shd w:val="clear" w:color="000000" w:fill="FFFFFF"/>
            <w:noWrap/>
            <w:vAlign w:val="bottom"/>
            <w:hideMark/>
          </w:tcPr>
          <w:p w14:paraId="4757C7DB" w14:textId="77777777" w:rsidR="001F6681" w:rsidRPr="001F6681" w:rsidRDefault="001F6681" w:rsidP="001F6681">
            <w:pPr>
              <w:spacing w:after="0" w:line="240" w:lineRule="auto"/>
              <w:rPr>
                <w:rFonts w:ascii="Arial Nova" w:eastAsia="Times New Roman" w:hAnsi="Arial Nova" w:cs="Times New Roman"/>
                <w:color w:val="000000"/>
                <w:sz w:val="16"/>
                <w:szCs w:val="16"/>
                <w:lang w:eastAsia="nb-NO"/>
              </w:rPr>
            </w:pPr>
          </w:p>
        </w:tc>
        <w:tc>
          <w:tcPr>
            <w:tcW w:w="1460" w:type="dxa"/>
            <w:tcBorders>
              <w:top w:val="nil"/>
              <w:left w:val="nil"/>
              <w:bottom w:val="single" w:sz="4" w:space="0" w:color="D9D9D9"/>
              <w:right w:val="nil"/>
            </w:tcBorders>
            <w:shd w:val="clear" w:color="000000" w:fill="FFFFFF"/>
            <w:noWrap/>
            <w:vAlign w:val="bottom"/>
            <w:hideMark/>
          </w:tcPr>
          <w:p w14:paraId="0D9B01DD" w14:textId="77777777" w:rsidR="001F6681" w:rsidRPr="001F6681" w:rsidRDefault="001F6681" w:rsidP="001F6681">
            <w:pPr>
              <w:spacing w:after="0" w:line="240" w:lineRule="auto"/>
              <w:jc w:val="right"/>
              <w:rPr>
                <w:rFonts w:ascii="Arial Nova" w:eastAsia="Times New Roman" w:hAnsi="Arial Nova" w:cs="Times New Roman"/>
                <w:b/>
                <w:bCs/>
                <w:color w:val="000000"/>
                <w:sz w:val="16"/>
                <w:szCs w:val="16"/>
                <w:lang w:eastAsia="nb-NO"/>
              </w:rPr>
            </w:pPr>
            <w:r w:rsidRPr="001F6681">
              <w:rPr>
                <w:rFonts w:ascii="Arial Nova" w:eastAsia="Times New Roman" w:hAnsi="Arial Nova" w:cs="Times New Roman"/>
                <w:b/>
                <w:bCs/>
                <w:color w:val="000000"/>
                <w:sz w:val="16"/>
                <w:szCs w:val="16"/>
                <w:lang w:eastAsia="nb-NO"/>
              </w:rPr>
              <w:t>2021</w:t>
            </w:r>
          </w:p>
        </w:tc>
        <w:tc>
          <w:tcPr>
            <w:tcW w:w="981" w:type="dxa"/>
            <w:tcBorders>
              <w:top w:val="nil"/>
              <w:left w:val="nil"/>
              <w:bottom w:val="single" w:sz="4" w:space="0" w:color="D9D9D9"/>
              <w:right w:val="nil"/>
            </w:tcBorders>
            <w:shd w:val="clear" w:color="000000" w:fill="FFFFFF"/>
            <w:noWrap/>
            <w:vAlign w:val="bottom"/>
            <w:hideMark/>
          </w:tcPr>
          <w:p w14:paraId="0EA344F1" w14:textId="77777777" w:rsidR="001F6681" w:rsidRPr="001F6681" w:rsidRDefault="001F6681" w:rsidP="001F6681">
            <w:pPr>
              <w:spacing w:after="0" w:line="240" w:lineRule="auto"/>
              <w:jc w:val="right"/>
              <w:rPr>
                <w:rFonts w:ascii="Arial Nova" w:eastAsia="Times New Roman" w:hAnsi="Arial Nova" w:cs="Times New Roman"/>
                <w:b/>
                <w:bCs/>
                <w:color w:val="000000"/>
                <w:sz w:val="16"/>
                <w:szCs w:val="16"/>
                <w:lang w:eastAsia="nb-NO"/>
              </w:rPr>
            </w:pPr>
            <w:r w:rsidRPr="001F6681">
              <w:rPr>
                <w:rFonts w:ascii="Arial Nova" w:eastAsia="Times New Roman" w:hAnsi="Arial Nova" w:cs="Times New Roman"/>
                <w:b/>
                <w:bCs/>
                <w:color w:val="000000"/>
                <w:sz w:val="16"/>
                <w:szCs w:val="16"/>
                <w:lang w:eastAsia="nb-NO"/>
              </w:rPr>
              <w:t>2020</w:t>
            </w:r>
          </w:p>
        </w:tc>
      </w:tr>
      <w:tr w:rsidR="001F6681" w:rsidRPr="001F6681" w14:paraId="428CDB57" w14:textId="77777777" w:rsidTr="00614C6D">
        <w:trPr>
          <w:trHeight w:val="105"/>
        </w:trPr>
        <w:tc>
          <w:tcPr>
            <w:tcW w:w="3439" w:type="dxa"/>
            <w:tcBorders>
              <w:top w:val="nil"/>
              <w:left w:val="nil"/>
              <w:bottom w:val="nil"/>
              <w:right w:val="nil"/>
            </w:tcBorders>
            <w:shd w:val="clear" w:color="000000" w:fill="FFFFFF"/>
            <w:noWrap/>
            <w:vAlign w:val="bottom"/>
            <w:hideMark/>
          </w:tcPr>
          <w:p w14:paraId="0161AA9F" w14:textId="77777777" w:rsidR="001F6681" w:rsidRPr="001F6681" w:rsidRDefault="001F6681" w:rsidP="001F6681">
            <w:pPr>
              <w:spacing w:after="0" w:line="240" w:lineRule="auto"/>
              <w:jc w:val="right"/>
              <w:rPr>
                <w:rFonts w:ascii="Arial Nova" w:eastAsia="Times New Roman" w:hAnsi="Arial Nova" w:cs="Times New Roman"/>
                <w:b/>
                <w:bCs/>
                <w:color w:val="000000"/>
                <w:sz w:val="16"/>
                <w:szCs w:val="16"/>
                <w:lang w:eastAsia="nb-NO"/>
              </w:rPr>
            </w:pPr>
          </w:p>
        </w:tc>
        <w:tc>
          <w:tcPr>
            <w:tcW w:w="1680" w:type="dxa"/>
            <w:gridSpan w:val="2"/>
            <w:tcBorders>
              <w:top w:val="nil"/>
              <w:left w:val="nil"/>
              <w:bottom w:val="nil"/>
              <w:right w:val="nil"/>
            </w:tcBorders>
            <w:shd w:val="clear" w:color="000000" w:fill="FFFFFF"/>
            <w:noWrap/>
            <w:vAlign w:val="bottom"/>
            <w:hideMark/>
          </w:tcPr>
          <w:p w14:paraId="1ADB396E" w14:textId="77777777" w:rsidR="001F6681" w:rsidRPr="001F6681" w:rsidRDefault="001F6681" w:rsidP="001F6681">
            <w:pPr>
              <w:spacing w:after="0" w:line="240" w:lineRule="auto"/>
              <w:rPr>
                <w:rFonts w:ascii="Times New Roman" w:eastAsia="Times New Roman" w:hAnsi="Times New Roman" w:cs="Times New Roman"/>
                <w:sz w:val="20"/>
                <w:szCs w:val="20"/>
                <w:lang w:eastAsia="nb-NO"/>
              </w:rPr>
            </w:pPr>
          </w:p>
        </w:tc>
        <w:tc>
          <w:tcPr>
            <w:tcW w:w="981" w:type="dxa"/>
            <w:tcBorders>
              <w:top w:val="nil"/>
              <w:left w:val="nil"/>
              <w:bottom w:val="nil"/>
              <w:right w:val="nil"/>
            </w:tcBorders>
            <w:shd w:val="clear" w:color="000000" w:fill="FFFFFF"/>
            <w:noWrap/>
            <w:vAlign w:val="bottom"/>
            <w:hideMark/>
          </w:tcPr>
          <w:p w14:paraId="6736F61E" w14:textId="77777777" w:rsidR="001F6681" w:rsidRPr="001F6681" w:rsidRDefault="001F6681" w:rsidP="001F6681">
            <w:pPr>
              <w:spacing w:after="0" w:line="240" w:lineRule="auto"/>
              <w:rPr>
                <w:rFonts w:ascii="Times New Roman" w:eastAsia="Times New Roman" w:hAnsi="Times New Roman" w:cs="Times New Roman"/>
                <w:sz w:val="20"/>
                <w:szCs w:val="20"/>
                <w:lang w:eastAsia="nb-NO"/>
              </w:rPr>
            </w:pPr>
          </w:p>
        </w:tc>
      </w:tr>
      <w:tr w:rsidR="001F6681" w:rsidRPr="001F6681" w14:paraId="2521EDD5" w14:textId="77777777" w:rsidTr="00614C6D">
        <w:trPr>
          <w:trHeight w:val="225"/>
        </w:trPr>
        <w:tc>
          <w:tcPr>
            <w:tcW w:w="3439" w:type="dxa"/>
            <w:tcBorders>
              <w:top w:val="nil"/>
              <w:left w:val="nil"/>
              <w:bottom w:val="nil"/>
              <w:right w:val="nil"/>
            </w:tcBorders>
            <w:shd w:val="clear" w:color="000000" w:fill="FFFFFF"/>
            <w:noWrap/>
            <w:vAlign w:val="bottom"/>
            <w:hideMark/>
          </w:tcPr>
          <w:p w14:paraId="30C7731F" w14:textId="77777777" w:rsidR="001F6681" w:rsidRPr="001F6681" w:rsidRDefault="001F6681" w:rsidP="001F6681">
            <w:pPr>
              <w:spacing w:after="0" w:line="240" w:lineRule="auto"/>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Sparebankenes fond</w:t>
            </w:r>
          </w:p>
        </w:tc>
        <w:tc>
          <w:tcPr>
            <w:tcW w:w="220" w:type="dxa"/>
            <w:tcBorders>
              <w:top w:val="nil"/>
              <w:left w:val="nil"/>
              <w:bottom w:val="nil"/>
              <w:right w:val="nil"/>
            </w:tcBorders>
            <w:shd w:val="clear" w:color="000000" w:fill="FFFFFF"/>
            <w:noWrap/>
            <w:vAlign w:val="bottom"/>
            <w:hideMark/>
          </w:tcPr>
          <w:p w14:paraId="6E982FEB" w14:textId="77777777" w:rsidR="001F6681" w:rsidRPr="001F6681" w:rsidRDefault="001F6681" w:rsidP="001F6681">
            <w:pPr>
              <w:spacing w:after="0" w:line="240" w:lineRule="auto"/>
              <w:rPr>
                <w:rFonts w:ascii="Arial Nova" w:eastAsia="Times New Roman" w:hAnsi="Arial Nova" w:cs="Times New Roman"/>
                <w:color w:val="000000"/>
                <w:sz w:val="16"/>
                <w:szCs w:val="16"/>
                <w:lang w:eastAsia="nb-NO"/>
              </w:rPr>
            </w:pPr>
          </w:p>
        </w:tc>
        <w:tc>
          <w:tcPr>
            <w:tcW w:w="1460" w:type="dxa"/>
            <w:tcBorders>
              <w:top w:val="nil"/>
              <w:left w:val="nil"/>
              <w:bottom w:val="nil"/>
              <w:right w:val="nil"/>
            </w:tcBorders>
            <w:shd w:val="clear" w:color="000000" w:fill="FFFFFF"/>
            <w:noWrap/>
            <w:vAlign w:val="bottom"/>
            <w:hideMark/>
          </w:tcPr>
          <w:p w14:paraId="5F734B65" w14:textId="77777777" w:rsidR="001F6681" w:rsidRPr="001F6681" w:rsidRDefault="001F6681" w:rsidP="001F6681">
            <w:pPr>
              <w:spacing w:after="0" w:line="240" w:lineRule="auto"/>
              <w:jc w:val="right"/>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533 592</w:t>
            </w:r>
          </w:p>
        </w:tc>
        <w:tc>
          <w:tcPr>
            <w:tcW w:w="981" w:type="dxa"/>
            <w:tcBorders>
              <w:top w:val="nil"/>
              <w:left w:val="nil"/>
              <w:bottom w:val="nil"/>
              <w:right w:val="nil"/>
            </w:tcBorders>
            <w:shd w:val="clear" w:color="000000" w:fill="FFFFFF"/>
            <w:noWrap/>
            <w:vAlign w:val="bottom"/>
            <w:hideMark/>
          </w:tcPr>
          <w:p w14:paraId="652059CD" w14:textId="77777777" w:rsidR="001F6681" w:rsidRPr="001F6681" w:rsidRDefault="001F6681" w:rsidP="001F6681">
            <w:pPr>
              <w:spacing w:after="0" w:line="240" w:lineRule="auto"/>
              <w:jc w:val="right"/>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511 573</w:t>
            </w:r>
          </w:p>
        </w:tc>
      </w:tr>
      <w:tr w:rsidR="001F6681" w:rsidRPr="001F6681" w14:paraId="46BE96ED" w14:textId="77777777" w:rsidTr="00614C6D">
        <w:trPr>
          <w:trHeight w:val="225"/>
        </w:trPr>
        <w:tc>
          <w:tcPr>
            <w:tcW w:w="3439" w:type="dxa"/>
            <w:tcBorders>
              <w:top w:val="nil"/>
              <w:left w:val="nil"/>
              <w:bottom w:val="nil"/>
              <w:right w:val="nil"/>
            </w:tcBorders>
            <w:shd w:val="clear" w:color="000000" w:fill="FFFFFF"/>
            <w:noWrap/>
            <w:vAlign w:val="bottom"/>
            <w:hideMark/>
          </w:tcPr>
          <w:p w14:paraId="21ADCE7C" w14:textId="77777777" w:rsidR="001F6681" w:rsidRPr="001F6681" w:rsidRDefault="001F6681" w:rsidP="001F6681">
            <w:pPr>
              <w:spacing w:after="0" w:line="240" w:lineRule="auto"/>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Aksjepremie</w:t>
            </w:r>
          </w:p>
        </w:tc>
        <w:tc>
          <w:tcPr>
            <w:tcW w:w="220" w:type="dxa"/>
            <w:tcBorders>
              <w:top w:val="nil"/>
              <w:left w:val="nil"/>
              <w:bottom w:val="nil"/>
              <w:right w:val="nil"/>
            </w:tcBorders>
            <w:shd w:val="clear" w:color="000000" w:fill="FFFFFF"/>
            <w:noWrap/>
            <w:vAlign w:val="bottom"/>
            <w:hideMark/>
          </w:tcPr>
          <w:p w14:paraId="23D7372D" w14:textId="77777777" w:rsidR="001F6681" w:rsidRPr="001F6681" w:rsidRDefault="001F6681" w:rsidP="001F6681">
            <w:pPr>
              <w:spacing w:after="0" w:line="240" w:lineRule="auto"/>
              <w:rPr>
                <w:rFonts w:ascii="Arial Nova" w:eastAsia="Times New Roman" w:hAnsi="Arial Nova" w:cs="Times New Roman"/>
                <w:color w:val="000000"/>
                <w:sz w:val="16"/>
                <w:szCs w:val="16"/>
                <w:lang w:eastAsia="nb-NO"/>
              </w:rPr>
            </w:pPr>
          </w:p>
        </w:tc>
        <w:tc>
          <w:tcPr>
            <w:tcW w:w="1460" w:type="dxa"/>
            <w:tcBorders>
              <w:top w:val="nil"/>
              <w:left w:val="nil"/>
              <w:bottom w:val="nil"/>
              <w:right w:val="nil"/>
            </w:tcBorders>
            <w:shd w:val="clear" w:color="000000" w:fill="FFFFFF"/>
            <w:noWrap/>
            <w:vAlign w:val="bottom"/>
            <w:hideMark/>
          </w:tcPr>
          <w:p w14:paraId="126C81CE" w14:textId="77777777" w:rsidR="001F6681" w:rsidRPr="001F6681" w:rsidRDefault="001F6681" w:rsidP="001F6681">
            <w:pPr>
              <w:spacing w:after="0" w:line="240" w:lineRule="auto"/>
              <w:jc w:val="right"/>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152</w:t>
            </w:r>
          </w:p>
        </w:tc>
        <w:tc>
          <w:tcPr>
            <w:tcW w:w="981" w:type="dxa"/>
            <w:tcBorders>
              <w:top w:val="nil"/>
              <w:left w:val="nil"/>
              <w:bottom w:val="nil"/>
              <w:right w:val="nil"/>
            </w:tcBorders>
            <w:shd w:val="clear" w:color="000000" w:fill="FFFFFF"/>
            <w:noWrap/>
            <w:vAlign w:val="bottom"/>
            <w:hideMark/>
          </w:tcPr>
          <w:p w14:paraId="67BC881C" w14:textId="77777777" w:rsidR="001F6681" w:rsidRPr="001F6681" w:rsidRDefault="001F6681" w:rsidP="001F6681">
            <w:pPr>
              <w:spacing w:after="0" w:line="240" w:lineRule="auto"/>
              <w:jc w:val="right"/>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152</w:t>
            </w:r>
          </w:p>
        </w:tc>
      </w:tr>
      <w:tr w:rsidR="001F6681" w:rsidRPr="001F6681" w14:paraId="200F5A30" w14:textId="77777777" w:rsidTr="00614C6D">
        <w:trPr>
          <w:trHeight w:val="225"/>
        </w:trPr>
        <w:tc>
          <w:tcPr>
            <w:tcW w:w="3439" w:type="dxa"/>
            <w:tcBorders>
              <w:top w:val="nil"/>
              <w:left w:val="nil"/>
              <w:bottom w:val="nil"/>
              <w:right w:val="nil"/>
            </w:tcBorders>
            <w:shd w:val="clear" w:color="000000" w:fill="FFFFFF"/>
            <w:noWrap/>
            <w:vAlign w:val="bottom"/>
            <w:hideMark/>
          </w:tcPr>
          <w:p w14:paraId="18B0EC80" w14:textId="77777777" w:rsidR="001F6681" w:rsidRPr="001F6681" w:rsidRDefault="001F6681" w:rsidP="001F6681">
            <w:pPr>
              <w:spacing w:after="0" w:line="240" w:lineRule="auto"/>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Utjevningsfond</w:t>
            </w:r>
          </w:p>
        </w:tc>
        <w:tc>
          <w:tcPr>
            <w:tcW w:w="220" w:type="dxa"/>
            <w:tcBorders>
              <w:top w:val="nil"/>
              <w:left w:val="nil"/>
              <w:bottom w:val="nil"/>
              <w:right w:val="nil"/>
            </w:tcBorders>
            <w:shd w:val="clear" w:color="000000" w:fill="FFFFFF"/>
            <w:noWrap/>
            <w:vAlign w:val="bottom"/>
            <w:hideMark/>
          </w:tcPr>
          <w:p w14:paraId="566D9B47" w14:textId="77777777" w:rsidR="001F6681" w:rsidRPr="001F6681" w:rsidRDefault="001F6681" w:rsidP="001F6681">
            <w:pPr>
              <w:spacing w:after="0" w:line="240" w:lineRule="auto"/>
              <w:rPr>
                <w:rFonts w:ascii="Arial Nova" w:eastAsia="Times New Roman" w:hAnsi="Arial Nova" w:cs="Times New Roman"/>
                <w:color w:val="000000"/>
                <w:sz w:val="16"/>
                <w:szCs w:val="16"/>
                <w:lang w:eastAsia="nb-NO"/>
              </w:rPr>
            </w:pPr>
          </w:p>
        </w:tc>
        <w:tc>
          <w:tcPr>
            <w:tcW w:w="1460" w:type="dxa"/>
            <w:tcBorders>
              <w:top w:val="nil"/>
              <w:left w:val="nil"/>
              <w:bottom w:val="nil"/>
              <w:right w:val="nil"/>
            </w:tcBorders>
            <w:shd w:val="clear" w:color="000000" w:fill="FFFFFF"/>
            <w:noWrap/>
            <w:vAlign w:val="bottom"/>
            <w:hideMark/>
          </w:tcPr>
          <w:p w14:paraId="45EAD626" w14:textId="77777777" w:rsidR="001F6681" w:rsidRPr="001F6681" w:rsidRDefault="001F6681" w:rsidP="001F6681">
            <w:pPr>
              <w:spacing w:after="0" w:line="240" w:lineRule="auto"/>
              <w:jc w:val="right"/>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1 084</w:t>
            </w:r>
          </w:p>
        </w:tc>
        <w:tc>
          <w:tcPr>
            <w:tcW w:w="981" w:type="dxa"/>
            <w:tcBorders>
              <w:top w:val="nil"/>
              <w:left w:val="nil"/>
              <w:bottom w:val="nil"/>
              <w:right w:val="nil"/>
            </w:tcBorders>
            <w:shd w:val="clear" w:color="000000" w:fill="FFFFFF"/>
            <w:noWrap/>
            <w:vAlign w:val="bottom"/>
            <w:hideMark/>
          </w:tcPr>
          <w:p w14:paraId="5D264419" w14:textId="77777777" w:rsidR="001F6681" w:rsidRPr="001F6681" w:rsidRDefault="001F6681" w:rsidP="001F6681">
            <w:pPr>
              <w:spacing w:after="0" w:line="240" w:lineRule="auto"/>
              <w:jc w:val="right"/>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1 803</w:t>
            </w:r>
          </w:p>
        </w:tc>
      </w:tr>
      <w:tr w:rsidR="001F6681" w:rsidRPr="001F6681" w14:paraId="3D79F7AF" w14:textId="77777777" w:rsidTr="00614C6D">
        <w:trPr>
          <w:trHeight w:val="225"/>
        </w:trPr>
        <w:tc>
          <w:tcPr>
            <w:tcW w:w="3439" w:type="dxa"/>
            <w:tcBorders>
              <w:top w:val="nil"/>
              <w:left w:val="nil"/>
              <w:bottom w:val="nil"/>
              <w:right w:val="nil"/>
            </w:tcBorders>
            <w:shd w:val="clear" w:color="000000" w:fill="FFFFFF"/>
            <w:noWrap/>
            <w:vAlign w:val="bottom"/>
            <w:hideMark/>
          </w:tcPr>
          <w:p w14:paraId="08039485" w14:textId="77777777" w:rsidR="001F6681" w:rsidRPr="001F6681" w:rsidRDefault="001F6681" w:rsidP="001F6681">
            <w:pPr>
              <w:spacing w:after="0" w:line="240" w:lineRule="auto"/>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Avsatt annen eierandelskapital</w:t>
            </w:r>
          </w:p>
        </w:tc>
        <w:tc>
          <w:tcPr>
            <w:tcW w:w="1680" w:type="dxa"/>
            <w:gridSpan w:val="2"/>
            <w:tcBorders>
              <w:top w:val="nil"/>
              <w:left w:val="nil"/>
              <w:bottom w:val="nil"/>
              <w:right w:val="nil"/>
            </w:tcBorders>
            <w:shd w:val="clear" w:color="000000" w:fill="FFFFFF"/>
            <w:noWrap/>
            <w:vAlign w:val="bottom"/>
            <w:hideMark/>
          </w:tcPr>
          <w:p w14:paraId="0C6564D2" w14:textId="77777777" w:rsidR="001F6681" w:rsidRPr="001F6681" w:rsidRDefault="001F6681" w:rsidP="001F6681">
            <w:pPr>
              <w:spacing w:after="0" w:line="240" w:lineRule="auto"/>
              <w:rPr>
                <w:rFonts w:ascii="Arial Nova" w:eastAsia="Times New Roman" w:hAnsi="Arial Nova" w:cs="Times New Roman"/>
                <w:color w:val="000000"/>
                <w:sz w:val="16"/>
                <w:szCs w:val="16"/>
                <w:lang w:eastAsia="nb-NO"/>
              </w:rPr>
            </w:pPr>
          </w:p>
        </w:tc>
        <w:tc>
          <w:tcPr>
            <w:tcW w:w="981" w:type="dxa"/>
            <w:tcBorders>
              <w:top w:val="nil"/>
              <w:left w:val="nil"/>
              <w:bottom w:val="nil"/>
              <w:right w:val="nil"/>
            </w:tcBorders>
            <w:shd w:val="clear" w:color="000000" w:fill="FFFFFF"/>
            <w:noWrap/>
            <w:vAlign w:val="bottom"/>
            <w:hideMark/>
          </w:tcPr>
          <w:p w14:paraId="28D9901A" w14:textId="77777777" w:rsidR="001F6681" w:rsidRPr="001F6681" w:rsidRDefault="001F6681" w:rsidP="001F6681">
            <w:pPr>
              <w:spacing w:after="0" w:line="240" w:lineRule="auto"/>
              <w:jc w:val="right"/>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3 009</w:t>
            </w:r>
          </w:p>
        </w:tc>
      </w:tr>
      <w:tr w:rsidR="001F6681" w:rsidRPr="001F6681" w14:paraId="415F640F" w14:textId="77777777" w:rsidTr="00614C6D">
        <w:trPr>
          <w:trHeight w:val="225"/>
        </w:trPr>
        <w:tc>
          <w:tcPr>
            <w:tcW w:w="3439" w:type="dxa"/>
            <w:tcBorders>
              <w:top w:val="nil"/>
              <w:left w:val="nil"/>
              <w:bottom w:val="nil"/>
              <w:right w:val="nil"/>
            </w:tcBorders>
            <w:shd w:val="clear" w:color="000000" w:fill="FFFFFF"/>
            <w:noWrap/>
            <w:vAlign w:val="bottom"/>
            <w:hideMark/>
          </w:tcPr>
          <w:p w14:paraId="0B1FBDEF" w14:textId="77777777" w:rsidR="001F6681" w:rsidRPr="001F6681" w:rsidRDefault="001F6681" w:rsidP="001F6681">
            <w:pPr>
              <w:spacing w:after="0" w:line="240" w:lineRule="auto"/>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Annen egenkapital</w:t>
            </w:r>
          </w:p>
        </w:tc>
        <w:tc>
          <w:tcPr>
            <w:tcW w:w="220" w:type="dxa"/>
            <w:tcBorders>
              <w:top w:val="nil"/>
              <w:left w:val="nil"/>
              <w:bottom w:val="nil"/>
              <w:right w:val="nil"/>
            </w:tcBorders>
            <w:shd w:val="clear" w:color="000000" w:fill="FFFFFF"/>
            <w:noWrap/>
            <w:vAlign w:val="bottom"/>
            <w:hideMark/>
          </w:tcPr>
          <w:p w14:paraId="5BC626A1" w14:textId="77777777" w:rsidR="001F6681" w:rsidRPr="001F6681" w:rsidRDefault="001F6681" w:rsidP="001F6681">
            <w:pPr>
              <w:spacing w:after="0" w:line="240" w:lineRule="auto"/>
              <w:rPr>
                <w:rFonts w:ascii="Arial Nova" w:eastAsia="Times New Roman" w:hAnsi="Arial Nova" w:cs="Times New Roman"/>
                <w:color w:val="000000"/>
                <w:sz w:val="16"/>
                <w:szCs w:val="16"/>
                <w:lang w:eastAsia="nb-NO"/>
              </w:rPr>
            </w:pPr>
          </w:p>
        </w:tc>
        <w:tc>
          <w:tcPr>
            <w:tcW w:w="1460" w:type="dxa"/>
            <w:tcBorders>
              <w:top w:val="nil"/>
              <w:left w:val="nil"/>
              <w:bottom w:val="nil"/>
              <w:right w:val="nil"/>
            </w:tcBorders>
            <w:shd w:val="clear" w:color="000000" w:fill="FFFFFF"/>
            <w:noWrap/>
            <w:vAlign w:val="bottom"/>
            <w:hideMark/>
          </w:tcPr>
          <w:p w14:paraId="5BC4E027" w14:textId="77777777" w:rsidR="001F6681" w:rsidRPr="001F6681" w:rsidRDefault="001F6681" w:rsidP="001F6681">
            <w:pPr>
              <w:spacing w:after="0" w:line="240" w:lineRule="auto"/>
              <w:jc w:val="right"/>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79 483</w:t>
            </w:r>
          </w:p>
        </w:tc>
        <w:tc>
          <w:tcPr>
            <w:tcW w:w="981" w:type="dxa"/>
            <w:tcBorders>
              <w:top w:val="nil"/>
              <w:left w:val="nil"/>
              <w:bottom w:val="nil"/>
              <w:right w:val="nil"/>
            </w:tcBorders>
            <w:shd w:val="clear" w:color="000000" w:fill="FFFFFF"/>
            <w:noWrap/>
            <w:vAlign w:val="bottom"/>
            <w:hideMark/>
          </w:tcPr>
          <w:p w14:paraId="2AD82710" w14:textId="77777777" w:rsidR="001F6681" w:rsidRPr="001F6681" w:rsidRDefault="001F6681" w:rsidP="001F6681">
            <w:pPr>
              <w:spacing w:after="0" w:line="240" w:lineRule="auto"/>
              <w:jc w:val="right"/>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73 607</w:t>
            </w:r>
          </w:p>
        </w:tc>
      </w:tr>
      <w:tr w:rsidR="001F6681" w:rsidRPr="001F6681" w14:paraId="765F55D7" w14:textId="77777777" w:rsidTr="00614C6D">
        <w:trPr>
          <w:trHeight w:val="225"/>
        </w:trPr>
        <w:tc>
          <w:tcPr>
            <w:tcW w:w="3439" w:type="dxa"/>
            <w:tcBorders>
              <w:top w:val="nil"/>
              <w:left w:val="nil"/>
              <w:bottom w:val="nil"/>
              <w:right w:val="nil"/>
            </w:tcBorders>
            <w:shd w:val="clear" w:color="000000" w:fill="FFFFFF"/>
            <w:noWrap/>
            <w:vAlign w:val="bottom"/>
            <w:hideMark/>
          </w:tcPr>
          <w:p w14:paraId="038E65B9" w14:textId="77777777" w:rsidR="001F6681" w:rsidRPr="001F6681" w:rsidRDefault="001F6681" w:rsidP="001F6681">
            <w:pPr>
              <w:spacing w:after="0" w:line="240" w:lineRule="auto"/>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Egenkapitalbevis/innbetalte kapitalinstrumenter</w:t>
            </w:r>
          </w:p>
        </w:tc>
        <w:tc>
          <w:tcPr>
            <w:tcW w:w="220" w:type="dxa"/>
            <w:tcBorders>
              <w:top w:val="nil"/>
              <w:left w:val="nil"/>
              <w:bottom w:val="nil"/>
              <w:right w:val="nil"/>
            </w:tcBorders>
            <w:shd w:val="clear" w:color="000000" w:fill="FFFFFF"/>
            <w:noWrap/>
            <w:vAlign w:val="bottom"/>
            <w:hideMark/>
          </w:tcPr>
          <w:p w14:paraId="08E12E9F" w14:textId="77777777" w:rsidR="001F6681" w:rsidRPr="001F6681" w:rsidRDefault="001F6681" w:rsidP="001F6681">
            <w:pPr>
              <w:spacing w:after="0" w:line="240" w:lineRule="auto"/>
              <w:rPr>
                <w:rFonts w:ascii="Arial Nova" w:eastAsia="Times New Roman" w:hAnsi="Arial Nova" w:cs="Times New Roman"/>
                <w:color w:val="000000"/>
                <w:sz w:val="16"/>
                <w:szCs w:val="16"/>
                <w:lang w:eastAsia="nb-NO"/>
              </w:rPr>
            </w:pPr>
          </w:p>
        </w:tc>
        <w:tc>
          <w:tcPr>
            <w:tcW w:w="1460" w:type="dxa"/>
            <w:tcBorders>
              <w:top w:val="nil"/>
              <w:left w:val="nil"/>
              <w:bottom w:val="nil"/>
              <w:right w:val="nil"/>
            </w:tcBorders>
            <w:shd w:val="clear" w:color="000000" w:fill="FFFFFF"/>
            <w:noWrap/>
            <w:vAlign w:val="bottom"/>
            <w:hideMark/>
          </w:tcPr>
          <w:p w14:paraId="41C63705" w14:textId="77777777" w:rsidR="001F6681" w:rsidRPr="001F6681" w:rsidRDefault="001F6681" w:rsidP="001F6681">
            <w:pPr>
              <w:spacing w:after="0" w:line="240" w:lineRule="auto"/>
              <w:jc w:val="right"/>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39 750</w:t>
            </w:r>
          </w:p>
        </w:tc>
        <w:tc>
          <w:tcPr>
            <w:tcW w:w="981" w:type="dxa"/>
            <w:tcBorders>
              <w:top w:val="nil"/>
              <w:left w:val="nil"/>
              <w:bottom w:val="nil"/>
              <w:right w:val="nil"/>
            </w:tcBorders>
            <w:shd w:val="clear" w:color="000000" w:fill="FFFFFF"/>
            <w:noWrap/>
            <w:vAlign w:val="bottom"/>
            <w:hideMark/>
          </w:tcPr>
          <w:p w14:paraId="6C398990" w14:textId="77777777" w:rsidR="001F6681" w:rsidRPr="001F6681" w:rsidRDefault="001F6681" w:rsidP="001F6681">
            <w:pPr>
              <w:spacing w:after="0" w:line="240" w:lineRule="auto"/>
              <w:jc w:val="right"/>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39 750</w:t>
            </w:r>
          </w:p>
        </w:tc>
      </w:tr>
      <w:tr w:rsidR="001F6681" w:rsidRPr="001F6681" w14:paraId="0A17B47A" w14:textId="77777777" w:rsidTr="00614C6D">
        <w:trPr>
          <w:trHeight w:val="225"/>
        </w:trPr>
        <w:tc>
          <w:tcPr>
            <w:tcW w:w="3439" w:type="dxa"/>
            <w:tcBorders>
              <w:top w:val="nil"/>
              <w:left w:val="nil"/>
              <w:bottom w:val="nil"/>
              <w:right w:val="nil"/>
            </w:tcBorders>
            <w:shd w:val="clear" w:color="000000" w:fill="FFFFFF"/>
            <w:noWrap/>
            <w:vAlign w:val="bottom"/>
            <w:hideMark/>
          </w:tcPr>
          <w:p w14:paraId="426D151D" w14:textId="77777777" w:rsidR="001F6681" w:rsidRPr="001F6681" w:rsidRDefault="001F6681" w:rsidP="001F6681">
            <w:pPr>
              <w:spacing w:after="0" w:line="240" w:lineRule="auto"/>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Gavefond</w:t>
            </w:r>
          </w:p>
        </w:tc>
        <w:tc>
          <w:tcPr>
            <w:tcW w:w="220" w:type="dxa"/>
            <w:tcBorders>
              <w:top w:val="nil"/>
              <w:left w:val="nil"/>
              <w:bottom w:val="nil"/>
              <w:right w:val="nil"/>
            </w:tcBorders>
            <w:shd w:val="clear" w:color="000000" w:fill="FFFFFF"/>
            <w:noWrap/>
            <w:vAlign w:val="bottom"/>
            <w:hideMark/>
          </w:tcPr>
          <w:p w14:paraId="6DCFC4B0" w14:textId="77777777" w:rsidR="001F6681" w:rsidRPr="001F6681" w:rsidRDefault="001F6681" w:rsidP="001F6681">
            <w:pPr>
              <w:spacing w:after="0" w:line="240" w:lineRule="auto"/>
              <w:rPr>
                <w:rFonts w:ascii="Arial Nova" w:eastAsia="Times New Roman" w:hAnsi="Arial Nova" w:cs="Times New Roman"/>
                <w:color w:val="000000"/>
                <w:sz w:val="16"/>
                <w:szCs w:val="16"/>
                <w:lang w:eastAsia="nb-NO"/>
              </w:rPr>
            </w:pPr>
          </w:p>
        </w:tc>
        <w:tc>
          <w:tcPr>
            <w:tcW w:w="1460" w:type="dxa"/>
            <w:tcBorders>
              <w:top w:val="nil"/>
              <w:left w:val="nil"/>
              <w:bottom w:val="nil"/>
              <w:right w:val="nil"/>
            </w:tcBorders>
            <w:shd w:val="clear" w:color="000000" w:fill="FFFFFF"/>
            <w:noWrap/>
            <w:vAlign w:val="bottom"/>
            <w:hideMark/>
          </w:tcPr>
          <w:p w14:paraId="56B974E5" w14:textId="77777777" w:rsidR="001F6681" w:rsidRPr="001F6681" w:rsidRDefault="001F6681" w:rsidP="001F6681">
            <w:pPr>
              <w:spacing w:after="0" w:line="240" w:lineRule="auto"/>
              <w:jc w:val="right"/>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8 015</w:t>
            </w:r>
          </w:p>
        </w:tc>
        <w:tc>
          <w:tcPr>
            <w:tcW w:w="981" w:type="dxa"/>
            <w:tcBorders>
              <w:top w:val="nil"/>
              <w:left w:val="nil"/>
              <w:bottom w:val="nil"/>
              <w:right w:val="nil"/>
            </w:tcBorders>
            <w:shd w:val="clear" w:color="000000" w:fill="FFFFFF"/>
            <w:noWrap/>
            <w:vAlign w:val="bottom"/>
            <w:hideMark/>
          </w:tcPr>
          <w:p w14:paraId="23C650D5" w14:textId="77777777" w:rsidR="001F6681" w:rsidRPr="001F6681" w:rsidRDefault="001F6681" w:rsidP="001F6681">
            <w:pPr>
              <w:spacing w:after="0" w:line="240" w:lineRule="auto"/>
              <w:jc w:val="right"/>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7 155</w:t>
            </w:r>
          </w:p>
        </w:tc>
      </w:tr>
      <w:tr w:rsidR="001F6681" w:rsidRPr="001F6681" w14:paraId="2703452B" w14:textId="77777777" w:rsidTr="00614C6D">
        <w:trPr>
          <w:trHeight w:val="225"/>
        </w:trPr>
        <w:tc>
          <w:tcPr>
            <w:tcW w:w="3439" w:type="dxa"/>
            <w:tcBorders>
              <w:top w:val="nil"/>
              <w:left w:val="nil"/>
              <w:bottom w:val="single" w:sz="4" w:space="0" w:color="D9D9D9"/>
              <w:right w:val="nil"/>
            </w:tcBorders>
            <w:shd w:val="clear" w:color="000000" w:fill="FFFFFF"/>
            <w:noWrap/>
            <w:vAlign w:val="bottom"/>
            <w:hideMark/>
          </w:tcPr>
          <w:p w14:paraId="4A736F88" w14:textId="69922F45" w:rsidR="001F6681" w:rsidRPr="001F6681" w:rsidRDefault="001F6681" w:rsidP="001F6681">
            <w:pPr>
              <w:spacing w:after="0" w:line="240" w:lineRule="auto"/>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 xml:space="preserve">Justert </w:t>
            </w:r>
            <w:r w:rsidR="00614C6D" w:rsidRPr="001F6681">
              <w:rPr>
                <w:rFonts w:ascii="Arial Nova" w:eastAsia="Times New Roman" w:hAnsi="Arial Nova" w:cs="Times New Roman"/>
                <w:color w:val="000000"/>
                <w:sz w:val="16"/>
                <w:szCs w:val="16"/>
                <w:lang w:eastAsia="nb-NO"/>
              </w:rPr>
              <w:t>inntjening</w:t>
            </w:r>
            <w:r w:rsidRPr="001F6681">
              <w:rPr>
                <w:rFonts w:ascii="Arial Nova" w:eastAsia="Times New Roman" w:hAnsi="Arial Nova" w:cs="Times New Roman"/>
                <w:color w:val="000000"/>
                <w:sz w:val="16"/>
                <w:szCs w:val="16"/>
                <w:lang w:eastAsia="nb-NO"/>
              </w:rPr>
              <w:t xml:space="preserve"> </w:t>
            </w:r>
          </w:p>
        </w:tc>
        <w:tc>
          <w:tcPr>
            <w:tcW w:w="1680" w:type="dxa"/>
            <w:gridSpan w:val="2"/>
            <w:tcBorders>
              <w:top w:val="nil"/>
              <w:left w:val="nil"/>
              <w:bottom w:val="nil"/>
              <w:right w:val="nil"/>
            </w:tcBorders>
            <w:shd w:val="clear" w:color="000000" w:fill="FFFFFF"/>
            <w:noWrap/>
            <w:vAlign w:val="bottom"/>
            <w:hideMark/>
          </w:tcPr>
          <w:p w14:paraId="498A8B9F" w14:textId="77777777" w:rsidR="001F6681" w:rsidRPr="001F6681" w:rsidRDefault="001F6681" w:rsidP="001F6681">
            <w:pPr>
              <w:spacing w:after="0" w:line="240" w:lineRule="auto"/>
              <w:rPr>
                <w:rFonts w:ascii="Arial Nova" w:eastAsia="Times New Roman" w:hAnsi="Arial Nova" w:cs="Times New Roman"/>
                <w:color w:val="000000"/>
                <w:sz w:val="16"/>
                <w:szCs w:val="16"/>
                <w:lang w:eastAsia="nb-NO"/>
              </w:rPr>
            </w:pPr>
          </w:p>
        </w:tc>
        <w:tc>
          <w:tcPr>
            <w:tcW w:w="981" w:type="dxa"/>
            <w:tcBorders>
              <w:top w:val="nil"/>
              <w:left w:val="nil"/>
              <w:bottom w:val="single" w:sz="4" w:space="0" w:color="D9D9D9"/>
              <w:right w:val="nil"/>
            </w:tcBorders>
            <w:shd w:val="clear" w:color="000000" w:fill="FFFFFF"/>
            <w:noWrap/>
            <w:vAlign w:val="bottom"/>
            <w:hideMark/>
          </w:tcPr>
          <w:p w14:paraId="631B3D15" w14:textId="77777777" w:rsidR="001F6681" w:rsidRPr="001F6681" w:rsidRDefault="001F6681" w:rsidP="001F6681">
            <w:pPr>
              <w:spacing w:after="0" w:line="240" w:lineRule="auto"/>
              <w:rPr>
                <w:rFonts w:ascii="Times New Roman" w:eastAsia="Times New Roman" w:hAnsi="Times New Roman" w:cs="Times New Roman"/>
                <w:sz w:val="20"/>
                <w:szCs w:val="20"/>
                <w:lang w:eastAsia="nb-NO"/>
              </w:rPr>
            </w:pPr>
          </w:p>
        </w:tc>
      </w:tr>
      <w:tr w:rsidR="001F6681" w:rsidRPr="001F6681" w14:paraId="178EA56B" w14:textId="77777777" w:rsidTr="00614C6D">
        <w:trPr>
          <w:trHeight w:val="225"/>
        </w:trPr>
        <w:tc>
          <w:tcPr>
            <w:tcW w:w="3439" w:type="dxa"/>
            <w:tcBorders>
              <w:top w:val="nil"/>
              <w:left w:val="nil"/>
              <w:bottom w:val="nil"/>
              <w:right w:val="nil"/>
            </w:tcBorders>
            <w:shd w:val="clear" w:color="000000" w:fill="FFFFFF"/>
            <w:noWrap/>
            <w:vAlign w:val="bottom"/>
            <w:hideMark/>
          </w:tcPr>
          <w:p w14:paraId="438143BC" w14:textId="77777777" w:rsidR="001F6681" w:rsidRPr="001F6681" w:rsidRDefault="001F6681" w:rsidP="001F6681">
            <w:pPr>
              <w:spacing w:after="0" w:line="240" w:lineRule="auto"/>
              <w:rPr>
                <w:rFonts w:ascii="Arial Nova" w:eastAsia="Times New Roman" w:hAnsi="Arial Nova" w:cs="Times New Roman"/>
                <w:b/>
                <w:bCs/>
                <w:color w:val="000000"/>
                <w:sz w:val="16"/>
                <w:szCs w:val="16"/>
                <w:lang w:eastAsia="nb-NO"/>
              </w:rPr>
            </w:pPr>
            <w:r w:rsidRPr="001F6681">
              <w:rPr>
                <w:rFonts w:ascii="Arial Nova" w:eastAsia="Times New Roman" w:hAnsi="Arial Nova" w:cs="Times New Roman"/>
                <w:b/>
                <w:bCs/>
                <w:color w:val="000000"/>
                <w:sz w:val="16"/>
                <w:szCs w:val="16"/>
                <w:lang w:eastAsia="nb-NO"/>
              </w:rPr>
              <w:t>Sum egenkapital</w:t>
            </w:r>
          </w:p>
        </w:tc>
        <w:tc>
          <w:tcPr>
            <w:tcW w:w="220" w:type="dxa"/>
            <w:tcBorders>
              <w:top w:val="single" w:sz="4" w:space="0" w:color="D9D9D9"/>
              <w:left w:val="nil"/>
              <w:bottom w:val="nil"/>
              <w:right w:val="nil"/>
            </w:tcBorders>
            <w:shd w:val="clear" w:color="000000" w:fill="FFFFFF"/>
            <w:noWrap/>
            <w:vAlign w:val="bottom"/>
            <w:hideMark/>
          </w:tcPr>
          <w:p w14:paraId="51105737" w14:textId="77777777" w:rsidR="001F6681" w:rsidRPr="001F6681" w:rsidRDefault="001F6681" w:rsidP="001F6681">
            <w:pPr>
              <w:spacing w:after="0" w:line="240" w:lineRule="auto"/>
              <w:rPr>
                <w:rFonts w:ascii="Arial Nova" w:eastAsia="Times New Roman" w:hAnsi="Arial Nova" w:cs="Times New Roman"/>
                <w:b/>
                <w:bCs/>
                <w:color w:val="000000"/>
                <w:sz w:val="16"/>
                <w:szCs w:val="16"/>
                <w:lang w:eastAsia="nb-NO"/>
              </w:rPr>
            </w:pPr>
          </w:p>
        </w:tc>
        <w:tc>
          <w:tcPr>
            <w:tcW w:w="1460" w:type="dxa"/>
            <w:tcBorders>
              <w:top w:val="single" w:sz="4" w:space="0" w:color="D3D0CD" w:themeColor="accent3"/>
              <w:left w:val="nil"/>
              <w:bottom w:val="nil"/>
              <w:right w:val="nil"/>
            </w:tcBorders>
            <w:shd w:val="clear" w:color="000000" w:fill="FFFFFF"/>
            <w:noWrap/>
            <w:vAlign w:val="bottom"/>
            <w:hideMark/>
          </w:tcPr>
          <w:p w14:paraId="7AEEC39A" w14:textId="77777777" w:rsidR="001F6681" w:rsidRPr="001F6681" w:rsidRDefault="001F6681" w:rsidP="001F6681">
            <w:pPr>
              <w:spacing w:after="0" w:line="240" w:lineRule="auto"/>
              <w:jc w:val="right"/>
              <w:rPr>
                <w:rFonts w:ascii="Arial Nova" w:eastAsia="Times New Roman" w:hAnsi="Arial Nova" w:cs="Times New Roman"/>
                <w:b/>
                <w:bCs/>
                <w:color w:val="000000"/>
                <w:sz w:val="16"/>
                <w:szCs w:val="16"/>
                <w:lang w:eastAsia="nb-NO"/>
              </w:rPr>
            </w:pPr>
            <w:r w:rsidRPr="001F6681">
              <w:rPr>
                <w:rFonts w:ascii="Arial Nova" w:eastAsia="Times New Roman" w:hAnsi="Arial Nova" w:cs="Times New Roman"/>
                <w:b/>
                <w:bCs/>
                <w:color w:val="000000"/>
                <w:sz w:val="16"/>
                <w:szCs w:val="16"/>
                <w:lang w:eastAsia="nb-NO"/>
              </w:rPr>
              <w:t>662 076</w:t>
            </w:r>
          </w:p>
        </w:tc>
        <w:tc>
          <w:tcPr>
            <w:tcW w:w="981" w:type="dxa"/>
            <w:tcBorders>
              <w:top w:val="nil"/>
              <w:left w:val="nil"/>
              <w:bottom w:val="nil"/>
              <w:right w:val="nil"/>
            </w:tcBorders>
            <w:shd w:val="clear" w:color="000000" w:fill="FFFFFF"/>
            <w:noWrap/>
            <w:vAlign w:val="bottom"/>
            <w:hideMark/>
          </w:tcPr>
          <w:p w14:paraId="34D2D6FE" w14:textId="77777777" w:rsidR="001F6681" w:rsidRPr="001F6681" w:rsidRDefault="001F6681" w:rsidP="001F6681">
            <w:pPr>
              <w:spacing w:after="0" w:line="240" w:lineRule="auto"/>
              <w:jc w:val="right"/>
              <w:rPr>
                <w:rFonts w:ascii="Arial Nova" w:eastAsia="Times New Roman" w:hAnsi="Arial Nova" w:cs="Times New Roman"/>
                <w:b/>
                <w:bCs/>
                <w:color w:val="000000"/>
                <w:sz w:val="16"/>
                <w:szCs w:val="16"/>
                <w:lang w:eastAsia="nb-NO"/>
              </w:rPr>
            </w:pPr>
            <w:r w:rsidRPr="001F6681">
              <w:rPr>
                <w:rFonts w:ascii="Arial Nova" w:eastAsia="Times New Roman" w:hAnsi="Arial Nova" w:cs="Times New Roman"/>
                <w:b/>
                <w:bCs/>
                <w:color w:val="000000"/>
                <w:sz w:val="16"/>
                <w:szCs w:val="16"/>
                <w:lang w:eastAsia="nb-NO"/>
              </w:rPr>
              <w:t>637 049</w:t>
            </w:r>
          </w:p>
        </w:tc>
      </w:tr>
      <w:tr w:rsidR="001F6681" w:rsidRPr="001F6681" w14:paraId="62377B38" w14:textId="77777777" w:rsidTr="00614C6D">
        <w:trPr>
          <w:trHeight w:val="225"/>
        </w:trPr>
        <w:tc>
          <w:tcPr>
            <w:tcW w:w="3439" w:type="dxa"/>
            <w:tcBorders>
              <w:top w:val="nil"/>
              <w:left w:val="nil"/>
              <w:bottom w:val="nil"/>
              <w:right w:val="nil"/>
            </w:tcBorders>
            <w:shd w:val="clear" w:color="000000" w:fill="FFFFFF"/>
            <w:noWrap/>
            <w:vAlign w:val="bottom"/>
            <w:hideMark/>
          </w:tcPr>
          <w:p w14:paraId="566CB6DD" w14:textId="77777777" w:rsidR="001F6681" w:rsidRPr="001F6681" w:rsidRDefault="001F6681" w:rsidP="001F6681">
            <w:pPr>
              <w:spacing w:after="0" w:line="240" w:lineRule="auto"/>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 xml:space="preserve">Fradrag for overfinansiering pensjonsforpliktelse </w:t>
            </w:r>
          </w:p>
        </w:tc>
        <w:tc>
          <w:tcPr>
            <w:tcW w:w="220" w:type="dxa"/>
            <w:tcBorders>
              <w:top w:val="nil"/>
              <w:left w:val="nil"/>
              <w:bottom w:val="nil"/>
              <w:right w:val="nil"/>
            </w:tcBorders>
            <w:shd w:val="clear" w:color="000000" w:fill="FFFFFF"/>
            <w:noWrap/>
            <w:vAlign w:val="bottom"/>
            <w:hideMark/>
          </w:tcPr>
          <w:p w14:paraId="23B01095" w14:textId="77777777" w:rsidR="001F6681" w:rsidRPr="001F6681" w:rsidRDefault="001F6681" w:rsidP="001F6681">
            <w:pPr>
              <w:spacing w:after="0" w:line="240" w:lineRule="auto"/>
              <w:rPr>
                <w:rFonts w:ascii="Arial Nova" w:eastAsia="Times New Roman" w:hAnsi="Arial Nova" w:cs="Times New Roman"/>
                <w:color w:val="000000"/>
                <w:sz w:val="16"/>
                <w:szCs w:val="16"/>
                <w:lang w:eastAsia="nb-NO"/>
              </w:rPr>
            </w:pPr>
          </w:p>
        </w:tc>
        <w:tc>
          <w:tcPr>
            <w:tcW w:w="1460" w:type="dxa"/>
            <w:tcBorders>
              <w:top w:val="nil"/>
              <w:left w:val="nil"/>
              <w:bottom w:val="nil"/>
              <w:right w:val="nil"/>
            </w:tcBorders>
            <w:shd w:val="clear" w:color="000000" w:fill="FFFFFF"/>
            <w:noWrap/>
            <w:vAlign w:val="bottom"/>
            <w:hideMark/>
          </w:tcPr>
          <w:p w14:paraId="3478E4DE" w14:textId="77777777" w:rsidR="001F6681" w:rsidRPr="001F6681" w:rsidRDefault="001F6681" w:rsidP="001F6681">
            <w:pPr>
              <w:spacing w:after="0" w:line="240" w:lineRule="auto"/>
              <w:jc w:val="right"/>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-4 685</w:t>
            </w:r>
          </w:p>
        </w:tc>
        <w:tc>
          <w:tcPr>
            <w:tcW w:w="981" w:type="dxa"/>
            <w:tcBorders>
              <w:top w:val="nil"/>
              <w:left w:val="nil"/>
              <w:bottom w:val="nil"/>
              <w:right w:val="nil"/>
            </w:tcBorders>
            <w:shd w:val="clear" w:color="000000" w:fill="FFFFFF"/>
            <w:noWrap/>
            <w:vAlign w:val="bottom"/>
            <w:hideMark/>
          </w:tcPr>
          <w:p w14:paraId="1CF0F018" w14:textId="77777777" w:rsidR="001F6681" w:rsidRPr="001F6681" w:rsidRDefault="001F6681" w:rsidP="001F6681">
            <w:pPr>
              <w:spacing w:after="0" w:line="240" w:lineRule="auto"/>
              <w:jc w:val="right"/>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-4 632</w:t>
            </w:r>
          </w:p>
        </w:tc>
      </w:tr>
      <w:tr w:rsidR="001F6681" w:rsidRPr="001F6681" w14:paraId="1BADE1CC" w14:textId="77777777" w:rsidTr="00614C6D">
        <w:trPr>
          <w:trHeight w:val="225"/>
        </w:trPr>
        <w:tc>
          <w:tcPr>
            <w:tcW w:w="3439" w:type="dxa"/>
            <w:tcBorders>
              <w:top w:val="nil"/>
              <w:left w:val="nil"/>
              <w:bottom w:val="nil"/>
              <w:right w:val="nil"/>
            </w:tcBorders>
            <w:shd w:val="clear" w:color="000000" w:fill="FFFFFF"/>
            <w:noWrap/>
            <w:vAlign w:val="bottom"/>
            <w:hideMark/>
          </w:tcPr>
          <w:p w14:paraId="057EFD85" w14:textId="77777777" w:rsidR="001F6681" w:rsidRPr="001F6681" w:rsidRDefault="001F6681" w:rsidP="001F6681">
            <w:pPr>
              <w:spacing w:after="0" w:line="240" w:lineRule="auto"/>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Fradrag for andre immaterielle eiendeler</w:t>
            </w:r>
          </w:p>
        </w:tc>
        <w:tc>
          <w:tcPr>
            <w:tcW w:w="1680" w:type="dxa"/>
            <w:gridSpan w:val="2"/>
            <w:tcBorders>
              <w:top w:val="nil"/>
              <w:left w:val="nil"/>
              <w:bottom w:val="nil"/>
              <w:right w:val="nil"/>
            </w:tcBorders>
            <w:shd w:val="clear" w:color="000000" w:fill="FFFFFF"/>
            <w:noWrap/>
            <w:vAlign w:val="bottom"/>
            <w:hideMark/>
          </w:tcPr>
          <w:p w14:paraId="73D0998D" w14:textId="77777777" w:rsidR="001F6681" w:rsidRPr="001F6681" w:rsidRDefault="001F6681" w:rsidP="001F6681">
            <w:pPr>
              <w:spacing w:after="0" w:line="240" w:lineRule="auto"/>
              <w:rPr>
                <w:rFonts w:ascii="Arial Nova" w:eastAsia="Times New Roman" w:hAnsi="Arial Nova" w:cs="Times New Roman"/>
                <w:color w:val="000000"/>
                <w:sz w:val="16"/>
                <w:szCs w:val="16"/>
                <w:lang w:eastAsia="nb-NO"/>
              </w:rPr>
            </w:pPr>
          </w:p>
        </w:tc>
        <w:tc>
          <w:tcPr>
            <w:tcW w:w="981" w:type="dxa"/>
            <w:tcBorders>
              <w:top w:val="nil"/>
              <w:left w:val="nil"/>
              <w:bottom w:val="nil"/>
              <w:right w:val="nil"/>
            </w:tcBorders>
            <w:shd w:val="clear" w:color="000000" w:fill="FFFFFF"/>
            <w:noWrap/>
            <w:vAlign w:val="bottom"/>
            <w:hideMark/>
          </w:tcPr>
          <w:p w14:paraId="249FA5F1" w14:textId="77777777" w:rsidR="001F6681" w:rsidRPr="001F6681" w:rsidRDefault="001F6681" w:rsidP="001F6681">
            <w:pPr>
              <w:spacing w:after="0" w:line="240" w:lineRule="auto"/>
              <w:rPr>
                <w:rFonts w:ascii="Times New Roman" w:eastAsia="Times New Roman" w:hAnsi="Times New Roman" w:cs="Times New Roman"/>
                <w:sz w:val="20"/>
                <w:szCs w:val="20"/>
                <w:lang w:eastAsia="nb-NO"/>
              </w:rPr>
            </w:pPr>
          </w:p>
        </w:tc>
      </w:tr>
      <w:tr w:rsidR="001F6681" w:rsidRPr="001F6681" w14:paraId="171CF3B6" w14:textId="77777777" w:rsidTr="00614C6D">
        <w:trPr>
          <w:trHeight w:val="225"/>
        </w:trPr>
        <w:tc>
          <w:tcPr>
            <w:tcW w:w="3439" w:type="dxa"/>
            <w:tcBorders>
              <w:top w:val="nil"/>
              <w:left w:val="nil"/>
              <w:bottom w:val="nil"/>
              <w:right w:val="nil"/>
            </w:tcBorders>
            <w:shd w:val="clear" w:color="000000" w:fill="FFFFFF"/>
            <w:noWrap/>
            <w:vAlign w:val="bottom"/>
            <w:hideMark/>
          </w:tcPr>
          <w:p w14:paraId="78BC2161" w14:textId="77777777" w:rsidR="001F6681" w:rsidRPr="001F6681" w:rsidRDefault="001F6681" w:rsidP="001F6681">
            <w:pPr>
              <w:spacing w:after="0" w:line="240" w:lineRule="auto"/>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 xml:space="preserve">Fradrag for kapitalelementer </w:t>
            </w:r>
          </w:p>
        </w:tc>
        <w:tc>
          <w:tcPr>
            <w:tcW w:w="220" w:type="dxa"/>
            <w:tcBorders>
              <w:top w:val="nil"/>
              <w:left w:val="nil"/>
              <w:bottom w:val="nil"/>
              <w:right w:val="nil"/>
            </w:tcBorders>
            <w:shd w:val="clear" w:color="000000" w:fill="FFFFFF"/>
            <w:noWrap/>
            <w:vAlign w:val="bottom"/>
            <w:hideMark/>
          </w:tcPr>
          <w:p w14:paraId="64597102" w14:textId="77777777" w:rsidR="001F6681" w:rsidRPr="001F6681" w:rsidRDefault="001F6681" w:rsidP="001F6681">
            <w:pPr>
              <w:spacing w:after="0" w:line="240" w:lineRule="auto"/>
              <w:rPr>
                <w:rFonts w:ascii="Arial Nova" w:eastAsia="Times New Roman" w:hAnsi="Arial Nova" w:cs="Times New Roman"/>
                <w:color w:val="000000"/>
                <w:sz w:val="16"/>
                <w:szCs w:val="16"/>
                <w:lang w:eastAsia="nb-NO"/>
              </w:rPr>
            </w:pPr>
          </w:p>
        </w:tc>
        <w:tc>
          <w:tcPr>
            <w:tcW w:w="1460" w:type="dxa"/>
            <w:tcBorders>
              <w:top w:val="nil"/>
              <w:left w:val="nil"/>
              <w:bottom w:val="nil"/>
              <w:right w:val="nil"/>
            </w:tcBorders>
            <w:shd w:val="clear" w:color="000000" w:fill="FFFFFF"/>
            <w:noWrap/>
            <w:vAlign w:val="bottom"/>
            <w:hideMark/>
          </w:tcPr>
          <w:p w14:paraId="565153C9" w14:textId="77777777" w:rsidR="001F6681" w:rsidRPr="001F6681" w:rsidRDefault="001F6681" w:rsidP="001F6681">
            <w:pPr>
              <w:spacing w:after="0" w:line="240" w:lineRule="auto"/>
              <w:jc w:val="right"/>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-6 847</w:t>
            </w:r>
          </w:p>
        </w:tc>
        <w:tc>
          <w:tcPr>
            <w:tcW w:w="981" w:type="dxa"/>
            <w:tcBorders>
              <w:top w:val="nil"/>
              <w:left w:val="nil"/>
              <w:bottom w:val="nil"/>
              <w:right w:val="nil"/>
            </w:tcBorders>
            <w:shd w:val="clear" w:color="000000" w:fill="FFFFFF"/>
            <w:noWrap/>
            <w:vAlign w:val="bottom"/>
            <w:hideMark/>
          </w:tcPr>
          <w:p w14:paraId="09081BBE" w14:textId="77777777" w:rsidR="001F6681" w:rsidRPr="001F6681" w:rsidRDefault="001F6681" w:rsidP="001F6681">
            <w:pPr>
              <w:spacing w:after="0" w:line="240" w:lineRule="auto"/>
              <w:jc w:val="right"/>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-6 091</w:t>
            </w:r>
          </w:p>
        </w:tc>
      </w:tr>
      <w:tr w:rsidR="001F6681" w:rsidRPr="001F6681" w14:paraId="13579C3D" w14:textId="77777777" w:rsidTr="00614C6D">
        <w:trPr>
          <w:trHeight w:val="225"/>
        </w:trPr>
        <w:tc>
          <w:tcPr>
            <w:tcW w:w="3439" w:type="dxa"/>
            <w:tcBorders>
              <w:top w:val="nil"/>
              <w:left w:val="nil"/>
              <w:bottom w:val="nil"/>
              <w:right w:val="nil"/>
            </w:tcBorders>
            <w:shd w:val="clear" w:color="000000" w:fill="FFFFFF"/>
            <w:noWrap/>
            <w:vAlign w:val="bottom"/>
            <w:hideMark/>
          </w:tcPr>
          <w:p w14:paraId="4CBE3C9F" w14:textId="77777777" w:rsidR="001F6681" w:rsidRPr="001F6681" w:rsidRDefault="001F6681" w:rsidP="001F6681">
            <w:pPr>
              <w:spacing w:after="0" w:line="240" w:lineRule="auto"/>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Fradrag forsvarlig verdisettelse</w:t>
            </w:r>
          </w:p>
        </w:tc>
        <w:tc>
          <w:tcPr>
            <w:tcW w:w="220" w:type="dxa"/>
            <w:tcBorders>
              <w:top w:val="nil"/>
              <w:left w:val="nil"/>
              <w:bottom w:val="nil"/>
              <w:right w:val="nil"/>
            </w:tcBorders>
            <w:shd w:val="clear" w:color="000000" w:fill="FFFFFF"/>
            <w:noWrap/>
            <w:vAlign w:val="bottom"/>
            <w:hideMark/>
          </w:tcPr>
          <w:p w14:paraId="39287FBF" w14:textId="77777777" w:rsidR="001F6681" w:rsidRPr="001F6681" w:rsidRDefault="001F6681" w:rsidP="001F6681">
            <w:pPr>
              <w:spacing w:after="0" w:line="240" w:lineRule="auto"/>
              <w:rPr>
                <w:rFonts w:ascii="Arial Nova" w:eastAsia="Times New Roman" w:hAnsi="Arial Nova" w:cs="Times New Roman"/>
                <w:color w:val="000000"/>
                <w:sz w:val="16"/>
                <w:szCs w:val="16"/>
                <w:lang w:eastAsia="nb-NO"/>
              </w:rPr>
            </w:pPr>
          </w:p>
        </w:tc>
        <w:tc>
          <w:tcPr>
            <w:tcW w:w="1460" w:type="dxa"/>
            <w:tcBorders>
              <w:top w:val="nil"/>
              <w:left w:val="nil"/>
              <w:bottom w:val="nil"/>
              <w:right w:val="nil"/>
            </w:tcBorders>
            <w:shd w:val="clear" w:color="000000" w:fill="FFFFFF"/>
            <w:noWrap/>
            <w:vAlign w:val="bottom"/>
            <w:hideMark/>
          </w:tcPr>
          <w:p w14:paraId="61B99003" w14:textId="77777777" w:rsidR="001F6681" w:rsidRPr="001F6681" w:rsidRDefault="001F6681" w:rsidP="001F6681">
            <w:pPr>
              <w:spacing w:after="0" w:line="240" w:lineRule="auto"/>
              <w:jc w:val="right"/>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-677</w:t>
            </w:r>
          </w:p>
        </w:tc>
        <w:tc>
          <w:tcPr>
            <w:tcW w:w="981" w:type="dxa"/>
            <w:tcBorders>
              <w:top w:val="nil"/>
              <w:left w:val="nil"/>
              <w:bottom w:val="nil"/>
              <w:right w:val="nil"/>
            </w:tcBorders>
            <w:shd w:val="clear" w:color="000000" w:fill="FFFFFF"/>
            <w:noWrap/>
            <w:vAlign w:val="bottom"/>
            <w:hideMark/>
          </w:tcPr>
          <w:p w14:paraId="26D6A3D3" w14:textId="77777777" w:rsidR="001F6681" w:rsidRPr="001F6681" w:rsidRDefault="001F6681" w:rsidP="001F6681">
            <w:pPr>
              <w:spacing w:after="0" w:line="240" w:lineRule="auto"/>
              <w:jc w:val="right"/>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-701</w:t>
            </w:r>
          </w:p>
        </w:tc>
      </w:tr>
      <w:tr w:rsidR="001F6681" w:rsidRPr="001F6681" w14:paraId="4167A9A5" w14:textId="77777777" w:rsidTr="00614C6D">
        <w:trPr>
          <w:trHeight w:val="225"/>
        </w:trPr>
        <w:tc>
          <w:tcPr>
            <w:tcW w:w="3439" w:type="dxa"/>
            <w:tcBorders>
              <w:top w:val="nil"/>
              <w:left w:val="nil"/>
              <w:bottom w:val="single" w:sz="4" w:space="0" w:color="D9D9D9"/>
              <w:right w:val="nil"/>
            </w:tcBorders>
            <w:shd w:val="clear" w:color="000000" w:fill="FFFFFF"/>
            <w:noWrap/>
            <w:vAlign w:val="bottom"/>
            <w:hideMark/>
          </w:tcPr>
          <w:p w14:paraId="231187AF" w14:textId="017F2368" w:rsidR="001F6681" w:rsidRPr="001F6681" w:rsidRDefault="001F6681" w:rsidP="001F6681">
            <w:pPr>
              <w:spacing w:after="0" w:line="240" w:lineRule="auto"/>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Frad</w:t>
            </w:r>
            <w:r w:rsidR="00614C6D">
              <w:rPr>
                <w:rFonts w:ascii="Arial Nova" w:eastAsia="Times New Roman" w:hAnsi="Arial Nova" w:cs="Times New Roman"/>
                <w:color w:val="000000"/>
                <w:sz w:val="16"/>
                <w:szCs w:val="16"/>
                <w:lang w:eastAsia="nb-NO"/>
              </w:rPr>
              <w:t>r</w:t>
            </w:r>
            <w:r w:rsidRPr="001F6681">
              <w:rPr>
                <w:rFonts w:ascii="Arial Nova" w:eastAsia="Times New Roman" w:hAnsi="Arial Nova" w:cs="Times New Roman"/>
                <w:color w:val="000000"/>
                <w:sz w:val="16"/>
                <w:szCs w:val="16"/>
                <w:lang w:eastAsia="nb-NO"/>
              </w:rPr>
              <w:t>ag for ansvarlig kapital i andre fin.inst.</w:t>
            </w:r>
          </w:p>
        </w:tc>
        <w:tc>
          <w:tcPr>
            <w:tcW w:w="220" w:type="dxa"/>
            <w:tcBorders>
              <w:top w:val="nil"/>
              <w:left w:val="nil"/>
              <w:bottom w:val="single" w:sz="4" w:space="0" w:color="D9D9D9"/>
              <w:right w:val="nil"/>
            </w:tcBorders>
            <w:shd w:val="clear" w:color="000000" w:fill="FFFFFF"/>
            <w:noWrap/>
            <w:vAlign w:val="bottom"/>
            <w:hideMark/>
          </w:tcPr>
          <w:p w14:paraId="728F0EE6" w14:textId="77777777" w:rsidR="001F6681" w:rsidRPr="001F6681" w:rsidRDefault="001F6681" w:rsidP="001F6681">
            <w:pPr>
              <w:spacing w:after="0" w:line="240" w:lineRule="auto"/>
              <w:rPr>
                <w:rFonts w:ascii="Arial Nova" w:eastAsia="Times New Roman" w:hAnsi="Arial Nova" w:cs="Times New Roman"/>
                <w:color w:val="000000"/>
                <w:sz w:val="16"/>
                <w:szCs w:val="16"/>
                <w:lang w:eastAsia="nb-NO"/>
              </w:rPr>
            </w:pPr>
          </w:p>
        </w:tc>
        <w:tc>
          <w:tcPr>
            <w:tcW w:w="1460" w:type="dxa"/>
            <w:tcBorders>
              <w:top w:val="nil"/>
              <w:left w:val="nil"/>
              <w:bottom w:val="single" w:sz="4" w:space="0" w:color="D9D9D9"/>
              <w:right w:val="nil"/>
            </w:tcBorders>
            <w:shd w:val="clear" w:color="000000" w:fill="FFFFFF"/>
            <w:noWrap/>
            <w:vAlign w:val="bottom"/>
            <w:hideMark/>
          </w:tcPr>
          <w:p w14:paraId="753B94F2" w14:textId="77777777" w:rsidR="001F6681" w:rsidRPr="001F6681" w:rsidRDefault="001F6681" w:rsidP="001F6681">
            <w:pPr>
              <w:spacing w:after="0" w:line="240" w:lineRule="auto"/>
              <w:jc w:val="right"/>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-130 515</w:t>
            </w:r>
          </w:p>
        </w:tc>
        <w:tc>
          <w:tcPr>
            <w:tcW w:w="981" w:type="dxa"/>
            <w:tcBorders>
              <w:top w:val="nil"/>
              <w:left w:val="nil"/>
              <w:bottom w:val="single" w:sz="4" w:space="0" w:color="D9D9D9"/>
              <w:right w:val="nil"/>
            </w:tcBorders>
            <w:shd w:val="clear" w:color="000000" w:fill="FFFFFF"/>
            <w:noWrap/>
            <w:vAlign w:val="bottom"/>
            <w:hideMark/>
          </w:tcPr>
          <w:p w14:paraId="09CE10D0" w14:textId="77777777" w:rsidR="001F6681" w:rsidRPr="001F6681" w:rsidRDefault="001F6681" w:rsidP="001F6681">
            <w:pPr>
              <w:spacing w:after="0" w:line="240" w:lineRule="auto"/>
              <w:jc w:val="right"/>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-118 663</w:t>
            </w:r>
          </w:p>
        </w:tc>
      </w:tr>
      <w:tr w:rsidR="001F6681" w:rsidRPr="001F6681" w14:paraId="34ED9F01" w14:textId="77777777" w:rsidTr="00614C6D">
        <w:trPr>
          <w:trHeight w:val="225"/>
        </w:trPr>
        <w:tc>
          <w:tcPr>
            <w:tcW w:w="3439" w:type="dxa"/>
            <w:tcBorders>
              <w:top w:val="nil"/>
              <w:left w:val="nil"/>
              <w:bottom w:val="nil"/>
              <w:right w:val="nil"/>
            </w:tcBorders>
            <w:shd w:val="clear" w:color="000000" w:fill="FFFFFF"/>
            <w:noWrap/>
            <w:vAlign w:val="bottom"/>
            <w:hideMark/>
          </w:tcPr>
          <w:p w14:paraId="40E3ED9E" w14:textId="77777777" w:rsidR="001F6681" w:rsidRPr="001F6681" w:rsidRDefault="001F6681" w:rsidP="001F6681">
            <w:pPr>
              <w:spacing w:after="0" w:line="240" w:lineRule="auto"/>
              <w:rPr>
                <w:rFonts w:ascii="Arial Nova" w:eastAsia="Times New Roman" w:hAnsi="Arial Nova" w:cs="Times New Roman"/>
                <w:b/>
                <w:bCs/>
                <w:color w:val="000000"/>
                <w:sz w:val="16"/>
                <w:szCs w:val="16"/>
                <w:lang w:eastAsia="nb-NO"/>
              </w:rPr>
            </w:pPr>
            <w:r w:rsidRPr="001F6681">
              <w:rPr>
                <w:rFonts w:ascii="Arial Nova" w:eastAsia="Times New Roman" w:hAnsi="Arial Nova" w:cs="Times New Roman"/>
                <w:b/>
                <w:bCs/>
                <w:color w:val="000000"/>
                <w:sz w:val="16"/>
                <w:szCs w:val="16"/>
                <w:lang w:eastAsia="nb-NO"/>
              </w:rPr>
              <w:t>Ren kjernekapital</w:t>
            </w:r>
          </w:p>
        </w:tc>
        <w:tc>
          <w:tcPr>
            <w:tcW w:w="220" w:type="dxa"/>
            <w:tcBorders>
              <w:top w:val="nil"/>
              <w:left w:val="nil"/>
              <w:bottom w:val="nil"/>
              <w:right w:val="nil"/>
            </w:tcBorders>
            <w:shd w:val="clear" w:color="000000" w:fill="FFFFFF"/>
            <w:noWrap/>
            <w:vAlign w:val="bottom"/>
            <w:hideMark/>
          </w:tcPr>
          <w:p w14:paraId="031F959A" w14:textId="77777777" w:rsidR="001F6681" w:rsidRPr="001F6681" w:rsidRDefault="001F6681" w:rsidP="001F6681">
            <w:pPr>
              <w:spacing w:after="0" w:line="240" w:lineRule="auto"/>
              <w:rPr>
                <w:rFonts w:ascii="Arial Nova" w:eastAsia="Times New Roman" w:hAnsi="Arial Nova" w:cs="Times New Roman"/>
                <w:b/>
                <w:bCs/>
                <w:color w:val="000000"/>
                <w:sz w:val="16"/>
                <w:szCs w:val="16"/>
                <w:lang w:eastAsia="nb-NO"/>
              </w:rPr>
            </w:pPr>
          </w:p>
        </w:tc>
        <w:tc>
          <w:tcPr>
            <w:tcW w:w="1460" w:type="dxa"/>
            <w:tcBorders>
              <w:top w:val="nil"/>
              <w:left w:val="nil"/>
              <w:bottom w:val="nil"/>
              <w:right w:val="nil"/>
            </w:tcBorders>
            <w:shd w:val="clear" w:color="000000" w:fill="FFFFFF"/>
            <w:noWrap/>
            <w:vAlign w:val="bottom"/>
            <w:hideMark/>
          </w:tcPr>
          <w:p w14:paraId="6DBAE832" w14:textId="77777777" w:rsidR="001F6681" w:rsidRPr="001F6681" w:rsidRDefault="001F6681" w:rsidP="001F6681">
            <w:pPr>
              <w:spacing w:after="0" w:line="240" w:lineRule="auto"/>
              <w:jc w:val="right"/>
              <w:rPr>
                <w:rFonts w:ascii="Arial Nova" w:eastAsia="Times New Roman" w:hAnsi="Arial Nova" w:cs="Times New Roman"/>
                <w:b/>
                <w:bCs/>
                <w:color w:val="000000"/>
                <w:sz w:val="16"/>
                <w:szCs w:val="16"/>
                <w:lang w:eastAsia="nb-NO"/>
              </w:rPr>
            </w:pPr>
            <w:r w:rsidRPr="001F6681">
              <w:rPr>
                <w:rFonts w:ascii="Arial Nova" w:eastAsia="Times New Roman" w:hAnsi="Arial Nova" w:cs="Times New Roman"/>
                <w:b/>
                <w:bCs/>
                <w:color w:val="000000"/>
                <w:sz w:val="16"/>
                <w:szCs w:val="16"/>
                <w:lang w:eastAsia="nb-NO"/>
              </w:rPr>
              <w:t>519 352</w:t>
            </w:r>
          </w:p>
        </w:tc>
        <w:tc>
          <w:tcPr>
            <w:tcW w:w="981" w:type="dxa"/>
            <w:tcBorders>
              <w:top w:val="nil"/>
              <w:left w:val="nil"/>
              <w:bottom w:val="nil"/>
              <w:right w:val="nil"/>
            </w:tcBorders>
            <w:shd w:val="clear" w:color="000000" w:fill="FFFFFF"/>
            <w:noWrap/>
            <w:vAlign w:val="bottom"/>
            <w:hideMark/>
          </w:tcPr>
          <w:p w14:paraId="366AA94C" w14:textId="77777777" w:rsidR="001F6681" w:rsidRPr="001F6681" w:rsidRDefault="001F6681" w:rsidP="001F6681">
            <w:pPr>
              <w:spacing w:after="0" w:line="240" w:lineRule="auto"/>
              <w:jc w:val="right"/>
              <w:rPr>
                <w:rFonts w:ascii="Arial Nova" w:eastAsia="Times New Roman" w:hAnsi="Arial Nova" w:cs="Times New Roman"/>
                <w:b/>
                <w:bCs/>
                <w:color w:val="000000"/>
                <w:sz w:val="16"/>
                <w:szCs w:val="16"/>
                <w:lang w:eastAsia="nb-NO"/>
              </w:rPr>
            </w:pPr>
            <w:r w:rsidRPr="001F6681">
              <w:rPr>
                <w:rFonts w:ascii="Arial Nova" w:eastAsia="Times New Roman" w:hAnsi="Arial Nova" w:cs="Times New Roman"/>
                <w:b/>
                <w:bCs/>
                <w:color w:val="000000"/>
                <w:sz w:val="16"/>
                <w:szCs w:val="16"/>
                <w:lang w:eastAsia="nb-NO"/>
              </w:rPr>
              <w:t>506 962</w:t>
            </w:r>
          </w:p>
        </w:tc>
      </w:tr>
      <w:tr w:rsidR="001F6681" w:rsidRPr="001F6681" w14:paraId="11AB80C4" w14:textId="77777777" w:rsidTr="00614C6D">
        <w:trPr>
          <w:trHeight w:val="225"/>
        </w:trPr>
        <w:tc>
          <w:tcPr>
            <w:tcW w:w="3439" w:type="dxa"/>
            <w:tcBorders>
              <w:top w:val="nil"/>
              <w:left w:val="nil"/>
              <w:bottom w:val="nil"/>
              <w:right w:val="nil"/>
            </w:tcBorders>
            <w:shd w:val="clear" w:color="000000" w:fill="FFFFFF"/>
            <w:noWrap/>
            <w:vAlign w:val="bottom"/>
            <w:hideMark/>
          </w:tcPr>
          <w:p w14:paraId="1AF9AD67" w14:textId="77777777" w:rsidR="001F6681" w:rsidRPr="001F6681" w:rsidRDefault="001F6681" w:rsidP="001F6681">
            <w:pPr>
              <w:spacing w:after="0" w:line="240" w:lineRule="auto"/>
              <w:jc w:val="right"/>
              <w:rPr>
                <w:rFonts w:ascii="Arial Nova" w:eastAsia="Times New Roman" w:hAnsi="Arial Nova" w:cs="Times New Roman"/>
                <w:b/>
                <w:bCs/>
                <w:color w:val="000000"/>
                <w:sz w:val="16"/>
                <w:szCs w:val="16"/>
                <w:lang w:eastAsia="nb-NO"/>
              </w:rPr>
            </w:pPr>
          </w:p>
        </w:tc>
        <w:tc>
          <w:tcPr>
            <w:tcW w:w="1680" w:type="dxa"/>
            <w:gridSpan w:val="2"/>
            <w:tcBorders>
              <w:top w:val="nil"/>
              <w:left w:val="nil"/>
              <w:bottom w:val="nil"/>
              <w:right w:val="nil"/>
            </w:tcBorders>
            <w:shd w:val="clear" w:color="000000" w:fill="FFFFFF"/>
            <w:noWrap/>
            <w:vAlign w:val="bottom"/>
            <w:hideMark/>
          </w:tcPr>
          <w:p w14:paraId="777DF931" w14:textId="77777777" w:rsidR="001F6681" w:rsidRPr="001F6681" w:rsidRDefault="001F6681" w:rsidP="001F6681">
            <w:pPr>
              <w:spacing w:after="0" w:line="240" w:lineRule="auto"/>
              <w:rPr>
                <w:rFonts w:ascii="Times New Roman" w:eastAsia="Times New Roman" w:hAnsi="Times New Roman" w:cs="Times New Roman"/>
                <w:sz w:val="20"/>
                <w:szCs w:val="20"/>
                <w:lang w:eastAsia="nb-NO"/>
              </w:rPr>
            </w:pPr>
          </w:p>
        </w:tc>
        <w:tc>
          <w:tcPr>
            <w:tcW w:w="981" w:type="dxa"/>
            <w:tcBorders>
              <w:top w:val="nil"/>
              <w:left w:val="nil"/>
              <w:bottom w:val="nil"/>
              <w:right w:val="nil"/>
            </w:tcBorders>
            <w:shd w:val="clear" w:color="000000" w:fill="FFFFFF"/>
            <w:noWrap/>
            <w:vAlign w:val="bottom"/>
            <w:hideMark/>
          </w:tcPr>
          <w:p w14:paraId="36CDD685" w14:textId="77777777" w:rsidR="001F6681" w:rsidRPr="001F6681" w:rsidRDefault="001F6681" w:rsidP="001F6681">
            <w:pPr>
              <w:spacing w:after="0" w:line="240" w:lineRule="auto"/>
              <w:rPr>
                <w:rFonts w:ascii="Times New Roman" w:eastAsia="Times New Roman" w:hAnsi="Times New Roman" w:cs="Times New Roman"/>
                <w:sz w:val="20"/>
                <w:szCs w:val="20"/>
                <w:lang w:eastAsia="nb-NO"/>
              </w:rPr>
            </w:pPr>
          </w:p>
        </w:tc>
      </w:tr>
      <w:tr w:rsidR="001F6681" w:rsidRPr="001F6681" w14:paraId="186020AA" w14:textId="77777777" w:rsidTr="00614C6D">
        <w:trPr>
          <w:trHeight w:val="225"/>
        </w:trPr>
        <w:tc>
          <w:tcPr>
            <w:tcW w:w="3439" w:type="dxa"/>
            <w:tcBorders>
              <w:top w:val="nil"/>
              <w:left w:val="nil"/>
              <w:bottom w:val="nil"/>
              <w:right w:val="nil"/>
            </w:tcBorders>
            <w:shd w:val="clear" w:color="000000" w:fill="FFFFFF"/>
            <w:noWrap/>
            <w:vAlign w:val="bottom"/>
            <w:hideMark/>
          </w:tcPr>
          <w:p w14:paraId="7B778783" w14:textId="77777777" w:rsidR="001F6681" w:rsidRPr="001F6681" w:rsidRDefault="001F6681" w:rsidP="001F6681">
            <w:pPr>
              <w:spacing w:after="0" w:line="240" w:lineRule="auto"/>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Fondsobligasjoner</w:t>
            </w:r>
          </w:p>
        </w:tc>
        <w:tc>
          <w:tcPr>
            <w:tcW w:w="220" w:type="dxa"/>
            <w:tcBorders>
              <w:top w:val="nil"/>
              <w:left w:val="nil"/>
              <w:bottom w:val="nil"/>
              <w:right w:val="nil"/>
            </w:tcBorders>
            <w:shd w:val="clear" w:color="000000" w:fill="FFFFFF"/>
            <w:noWrap/>
            <w:vAlign w:val="bottom"/>
            <w:hideMark/>
          </w:tcPr>
          <w:p w14:paraId="3396A227" w14:textId="77777777" w:rsidR="001F6681" w:rsidRPr="001F6681" w:rsidRDefault="001F6681" w:rsidP="001F6681">
            <w:pPr>
              <w:spacing w:after="0" w:line="240" w:lineRule="auto"/>
              <w:rPr>
                <w:rFonts w:ascii="Arial Nova" w:eastAsia="Times New Roman" w:hAnsi="Arial Nova" w:cs="Times New Roman"/>
                <w:color w:val="000000"/>
                <w:sz w:val="16"/>
                <w:szCs w:val="16"/>
                <w:lang w:eastAsia="nb-NO"/>
              </w:rPr>
            </w:pPr>
          </w:p>
        </w:tc>
        <w:tc>
          <w:tcPr>
            <w:tcW w:w="1460" w:type="dxa"/>
            <w:tcBorders>
              <w:top w:val="nil"/>
              <w:left w:val="nil"/>
              <w:bottom w:val="nil"/>
              <w:right w:val="nil"/>
            </w:tcBorders>
            <w:shd w:val="clear" w:color="000000" w:fill="FFFFFF"/>
            <w:noWrap/>
            <w:vAlign w:val="bottom"/>
            <w:hideMark/>
          </w:tcPr>
          <w:p w14:paraId="34D78BDC" w14:textId="77777777" w:rsidR="001F6681" w:rsidRPr="001F6681" w:rsidRDefault="001F6681" w:rsidP="001F6681">
            <w:pPr>
              <w:spacing w:after="0" w:line="240" w:lineRule="auto"/>
              <w:jc w:val="right"/>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50 000</w:t>
            </w:r>
          </w:p>
        </w:tc>
        <w:tc>
          <w:tcPr>
            <w:tcW w:w="981" w:type="dxa"/>
            <w:tcBorders>
              <w:top w:val="nil"/>
              <w:left w:val="nil"/>
              <w:bottom w:val="nil"/>
              <w:right w:val="nil"/>
            </w:tcBorders>
            <w:shd w:val="clear" w:color="000000" w:fill="FFFFFF"/>
            <w:noWrap/>
            <w:vAlign w:val="bottom"/>
            <w:hideMark/>
          </w:tcPr>
          <w:p w14:paraId="4C1D3AA8" w14:textId="77777777" w:rsidR="001F6681" w:rsidRPr="001F6681" w:rsidRDefault="001F6681" w:rsidP="001F6681">
            <w:pPr>
              <w:spacing w:after="0" w:line="240" w:lineRule="auto"/>
              <w:jc w:val="right"/>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50 000</w:t>
            </w:r>
          </w:p>
        </w:tc>
      </w:tr>
      <w:tr w:rsidR="001F6681" w:rsidRPr="001F6681" w14:paraId="5581D422" w14:textId="77777777" w:rsidTr="00614C6D">
        <w:trPr>
          <w:trHeight w:val="225"/>
        </w:trPr>
        <w:tc>
          <w:tcPr>
            <w:tcW w:w="3439" w:type="dxa"/>
            <w:tcBorders>
              <w:top w:val="nil"/>
              <w:left w:val="nil"/>
              <w:bottom w:val="single" w:sz="4" w:space="0" w:color="D9D9D9"/>
              <w:right w:val="nil"/>
            </w:tcBorders>
            <w:shd w:val="clear" w:color="000000" w:fill="FFFFFF"/>
            <w:noWrap/>
            <w:vAlign w:val="bottom"/>
            <w:hideMark/>
          </w:tcPr>
          <w:p w14:paraId="3AD1E73C" w14:textId="77777777" w:rsidR="001F6681" w:rsidRPr="001F6681" w:rsidRDefault="001F6681" w:rsidP="001F6681">
            <w:pPr>
              <w:spacing w:after="0" w:line="240" w:lineRule="auto"/>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Fradrag i kjernekapital</w:t>
            </w:r>
          </w:p>
        </w:tc>
        <w:tc>
          <w:tcPr>
            <w:tcW w:w="1680" w:type="dxa"/>
            <w:gridSpan w:val="2"/>
            <w:tcBorders>
              <w:top w:val="nil"/>
              <w:left w:val="nil"/>
              <w:bottom w:val="single" w:sz="4" w:space="0" w:color="D9D9D9"/>
              <w:right w:val="nil"/>
            </w:tcBorders>
            <w:shd w:val="clear" w:color="000000" w:fill="FFFFFF"/>
            <w:noWrap/>
            <w:vAlign w:val="bottom"/>
            <w:hideMark/>
          </w:tcPr>
          <w:p w14:paraId="21A0BB98" w14:textId="77777777" w:rsidR="001F6681" w:rsidRPr="001F6681" w:rsidRDefault="001F6681" w:rsidP="001F6681">
            <w:pPr>
              <w:spacing w:after="0" w:line="240" w:lineRule="auto"/>
              <w:rPr>
                <w:rFonts w:ascii="Arial Nova" w:eastAsia="Times New Roman" w:hAnsi="Arial Nova" w:cs="Times New Roman"/>
                <w:color w:val="000000"/>
                <w:sz w:val="16"/>
                <w:szCs w:val="16"/>
                <w:lang w:eastAsia="nb-NO"/>
              </w:rPr>
            </w:pPr>
          </w:p>
        </w:tc>
        <w:tc>
          <w:tcPr>
            <w:tcW w:w="981" w:type="dxa"/>
            <w:tcBorders>
              <w:top w:val="nil"/>
              <w:left w:val="nil"/>
              <w:bottom w:val="nil"/>
              <w:right w:val="nil"/>
            </w:tcBorders>
            <w:shd w:val="clear" w:color="000000" w:fill="FFFFFF"/>
            <w:noWrap/>
            <w:vAlign w:val="bottom"/>
            <w:hideMark/>
          </w:tcPr>
          <w:p w14:paraId="2E49850B" w14:textId="77777777" w:rsidR="001F6681" w:rsidRPr="001F6681" w:rsidRDefault="001F6681" w:rsidP="001F6681">
            <w:pPr>
              <w:spacing w:after="0" w:line="240" w:lineRule="auto"/>
              <w:rPr>
                <w:rFonts w:ascii="Times New Roman" w:eastAsia="Times New Roman" w:hAnsi="Times New Roman" w:cs="Times New Roman"/>
                <w:sz w:val="20"/>
                <w:szCs w:val="20"/>
                <w:lang w:eastAsia="nb-NO"/>
              </w:rPr>
            </w:pPr>
          </w:p>
        </w:tc>
      </w:tr>
      <w:tr w:rsidR="001F6681" w:rsidRPr="001F6681" w14:paraId="03355CE6" w14:textId="77777777" w:rsidTr="00614C6D">
        <w:trPr>
          <w:trHeight w:val="225"/>
        </w:trPr>
        <w:tc>
          <w:tcPr>
            <w:tcW w:w="3439" w:type="dxa"/>
            <w:tcBorders>
              <w:top w:val="nil"/>
              <w:left w:val="nil"/>
              <w:bottom w:val="nil"/>
              <w:right w:val="nil"/>
            </w:tcBorders>
            <w:shd w:val="clear" w:color="000000" w:fill="FFFFFF"/>
            <w:noWrap/>
            <w:vAlign w:val="bottom"/>
            <w:hideMark/>
          </w:tcPr>
          <w:p w14:paraId="70B3EDB9" w14:textId="77777777" w:rsidR="001F6681" w:rsidRPr="001F6681" w:rsidRDefault="001F6681" w:rsidP="001F6681">
            <w:pPr>
              <w:spacing w:after="0" w:line="240" w:lineRule="auto"/>
              <w:rPr>
                <w:rFonts w:ascii="Arial Nova" w:eastAsia="Times New Roman" w:hAnsi="Arial Nova" w:cs="Times New Roman"/>
                <w:b/>
                <w:bCs/>
                <w:color w:val="000000"/>
                <w:sz w:val="16"/>
                <w:szCs w:val="16"/>
                <w:lang w:eastAsia="nb-NO"/>
              </w:rPr>
            </w:pPr>
            <w:r w:rsidRPr="001F6681">
              <w:rPr>
                <w:rFonts w:ascii="Arial Nova" w:eastAsia="Times New Roman" w:hAnsi="Arial Nova" w:cs="Times New Roman"/>
                <w:b/>
                <w:bCs/>
                <w:color w:val="000000"/>
                <w:sz w:val="16"/>
                <w:szCs w:val="16"/>
                <w:lang w:eastAsia="nb-NO"/>
              </w:rPr>
              <w:t>Sum kjernekapital</w:t>
            </w:r>
          </w:p>
        </w:tc>
        <w:tc>
          <w:tcPr>
            <w:tcW w:w="220" w:type="dxa"/>
            <w:tcBorders>
              <w:top w:val="nil"/>
              <w:left w:val="nil"/>
              <w:bottom w:val="nil"/>
              <w:right w:val="nil"/>
            </w:tcBorders>
            <w:shd w:val="clear" w:color="000000" w:fill="FFFFFF"/>
            <w:noWrap/>
            <w:vAlign w:val="bottom"/>
            <w:hideMark/>
          </w:tcPr>
          <w:p w14:paraId="41B3B616" w14:textId="77777777" w:rsidR="001F6681" w:rsidRPr="001F6681" w:rsidRDefault="001F6681" w:rsidP="001F6681">
            <w:pPr>
              <w:spacing w:after="0" w:line="240" w:lineRule="auto"/>
              <w:rPr>
                <w:rFonts w:ascii="Arial Nova" w:eastAsia="Times New Roman" w:hAnsi="Arial Nova" w:cs="Times New Roman"/>
                <w:b/>
                <w:bCs/>
                <w:color w:val="000000"/>
                <w:sz w:val="16"/>
                <w:szCs w:val="16"/>
                <w:lang w:eastAsia="nb-NO"/>
              </w:rPr>
            </w:pPr>
          </w:p>
        </w:tc>
        <w:tc>
          <w:tcPr>
            <w:tcW w:w="1460" w:type="dxa"/>
            <w:tcBorders>
              <w:top w:val="single" w:sz="4" w:space="0" w:color="D9D9D9"/>
              <w:left w:val="nil"/>
              <w:bottom w:val="nil"/>
              <w:right w:val="nil"/>
            </w:tcBorders>
            <w:shd w:val="clear" w:color="000000" w:fill="FFFFFF"/>
            <w:noWrap/>
            <w:vAlign w:val="bottom"/>
            <w:hideMark/>
          </w:tcPr>
          <w:p w14:paraId="265D48C7" w14:textId="77777777" w:rsidR="001F6681" w:rsidRPr="001F6681" w:rsidRDefault="001F6681" w:rsidP="001F6681">
            <w:pPr>
              <w:spacing w:after="0" w:line="240" w:lineRule="auto"/>
              <w:jc w:val="right"/>
              <w:rPr>
                <w:rFonts w:ascii="Arial Nova" w:eastAsia="Times New Roman" w:hAnsi="Arial Nova" w:cs="Times New Roman"/>
                <w:b/>
                <w:bCs/>
                <w:color w:val="000000"/>
                <w:sz w:val="16"/>
                <w:szCs w:val="16"/>
                <w:lang w:eastAsia="nb-NO"/>
              </w:rPr>
            </w:pPr>
            <w:r w:rsidRPr="001F6681">
              <w:rPr>
                <w:rFonts w:ascii="Arial Nova" w:eastAsia="Times New Roman" w:hAnsi="Arial Nova" w:cs="Times New Roman"/>
                <w:b/>
                <w:bCs/>
                <w:color w:val="000000"/>
                <w:sz w:val="16"/>
                <w:szCs w:val="16"/>
                <w:lang w:eastAsia="nb-NO"/>
              </w:rPr>
              <w:t>569 352</w:t>
            </w:r>
          </w:p>
        </w:tc>
        <w:tc>
          <w:tcPr>
            <w:tcW w:w="981" w:type="dxa"/>
            <w:tcBorders>
              <w:top w:val="single" w:sz="4" w:space="0" w:color="D9D9D9"/>
              <w:left w:val="nil"/>
              <w:bottom w:val="nil"/>
              <w:right w:val="nil"/>
            </w:tcBorders>
            <w:shd w:val="clear" w:color="000000" w:fill="FFFFFF"/>
            <w:noWrap/>
            <w:vAlign w:val="bottom"/>
            <w:hideMark/>
          </w:tcPr>
          <w:p w14:paraId="63BDCB83" w14:textId="77777777" w:rsidR="001F6681" w:rsidRPr="001F6681" w:rsidRDefault="001F6681" w:rsidP="001F6681">
            <w:pPr>
              <w:spacing w:after="0" w:line="240" w:lineRule="auto"/>
              <w:jc w:val="right"/>
              <w:rPr>
                <w:rFonts w:ascii="Arial Nova" w:eastAsia="Times New Roman" w:hAnsi="Arial Nova" w:cs="Times New Roman"/>
                <w:b/>
                <w:bCs/>
                <w:color w:val="000000"/>
                <w:sz w:val="16"/>
                <w:szCs w:val="16"/>
                <w:lang w:eastAsia="nb-NO"/>
              </w:rPr>
            </w:pPr>
            <w:r w:rsidRPr="001F6681">
              <w:rPr>
                <w:rFonts w:ascii="Arial Nova" w:eastAsia="Times New Roman" w:hAnsi="Arial Nova" w:cs="Times New Roman"/>
                <w:b/>
                <w:bCs/>
                <w:color w:val="000000"/>
                <w:sz w:val="16"/>
                <w:szCs w:val="16"/>
                <w:lang w:eastAsia="nb-NO"/>
              </w:rPr>
              <w:t>556 962</w:t>
            </w:r>
          </w:p>
        </w:tc>
      </w:tr>
      <w:tr w:rsidR="001F6681" w:rsidRPr="001F6681" w14:paraId="6A80BA89" w14:textId="77777777" w:rsidTr="00614C6D">
        <w:trPr>
          <w:trHeight w:val="225"/>
        </w:trPr>
        <w:tc>
          <w:tcPr>
            <w:tcW w:w="3439" w:type="dxa"/>
            <w:tcBorders>
              <w:top w:val="nil"/>
              <w:left w:val="nil"/>
              <w:bottom w:val="nil"/>
              <w:right w:val="nil"/>
            </w:tcBorders>
            <w:shd w:val="clear" w:color="000000" w:fill="FFFFFF"/>
            <w:noWrap/>
            <w:vAlign w:val="bottom"/>
            <w:hideMark/>
          </w:tcPr>
          <w:p w14:paraId="3139A425" w14:textId="77777777" w:rsidR="001F6681" w:rsidRPr="001F6681" w:rsidRDefault="001F6681" w:rsidP="001F6681">
            <w:pPr>
              <w:spacing w:after="0" w:line="240" w:lineRule="auto"/>
              <w:jc w:val="right"/>
              <w:rPr>
                <w:rFonts w:ascii="Arial Nova" w:eastAsia="Times New Roman" w:hAnsi="Arial Nova" w:cs="Times New Roman"/>
                <w:b/>
                <w:bCs/>
                <w:color w:val="000000"/>
                <w:sz w:val="16"/>
                <w:szCs w:val="16"/>
                <w:lang w:eastAsia="nb-NO"/>
              </w:rPr>
            </w:pPr>
          </w:p>
        </w:tc>
        <w:tc>
          <w:tcPr>
            <w:tcW w:w="1680" w:type="dxa"/>
            <w:gridSpan w:val="2"/>
            <w:tcBorders>
              <w:top w:val="nil"/>
              <w:left w:val="nil"/>
              <w:bottom w:val="nil"/>
              <w:right w:val="nil"/>
            </w:tcBorders>
            <w:shd w:val="clear" w:color="000000" w:fill="FFFFFF"/>
            <w:noWrap/>
            <w:vAlign w:val="bottom"/>
            <w:hideMark/>
          </w:tcPr>
          <w:p w14:paraId="0B5AE8F4" w14:textId="77777777" w:rsidR="001F6681" w:rsidRPr="001F6681" w:rsidRDefault="001F6681" w:rsidP="001F6681">
            <w:pPr>
              <w:spacing w:after="0" w:line="240" w:lineRule="auto"/>
              <w:rPr>
                <w:rFonts w:ascii="Times New Roman" w:eastAsia="Times New Roman" w:hAnsi="Times New Roman" w:cs="Times New Roman"/>
                <w:sz w:val="20"/>
                <w:szCs w:val="20"/>
                <w:lang w:eastAsia="nb-NO"/>
              </w:rPr>
            </w:pPr>
          </w:p>
        </w:tc>
        <w:tc>
          <w:tcPr>
            <w:tcW w:w="981" w:type="dxa"/>
            <w:tcBorders>
              <w:top w:val="nil"/>
              <w:left w:val="nil"/>
              <w:bottom w:val="nil"/>
              <w:right w:val="nil"/>
            </w:tcBorders>
            <w:shd w:val="clear" w:color="000000" w:fill="FFFFFF"/>
            <w:noWrap/>
            <w:vAlign w:val="bottom"/>
            <w:hideMark/>
          </w:tcPr>
          <w:p w14:paraId="39A78406" w14:textId="77777777" w:rsidR="001F6681" w:rsidRPr="001F6681" w:rsidRDefault="001F6681" w:rsidP="001F6681">
            <w:pPr>
              <w:spacing w:after="0" w:line="240" w:lineRule="auto"/>
              <w:rPr>
                <w:rFonts w:ascii="Times New Roman" w:eastAsia="Times New Roman" w:hAnsi="Times New Roman" w:cs="Times New Roman"/>
                <w:sz w:val="20"/>
                <w:szCs w:val="20"/>
                <w:lang w:eastAsia="nb-NO"/>
              </w:rPr>
            </w:pPr>
          </w:p>
        </w:tc>
      </w:tr>
      <w:tr w:rsidR="001F6681" w:rsidRPr="001F6681" w14:paraId="35DD067F" w14:textId="77777777" w:rsidTr="00614C6D">
        <w:trPr>
          <w:trHeight w:val="225"/>
        </w:trPr>
        <w:tc>
          <w:tcPr>
            <w:tcW w:w="3439" w:type="dxa"/>
            <w:tcBorders>
              <w:top w:val="nil"/>
              <w:left w:val="nil"/>
              <w:bottom w:val="nil"/>
              <w:right w:val="nil"/>
            </w:tcBorders>
            <w:shd w:val="clear" w:color="000000" w:fill="FFFFFF"/>
            <w:noWrap/>
            <w:vAlign w:val="bottom"/>
            <w:hideMark/>
          </w:tcPr>
          <w:p w14:paraId="67810A3C" w14:textId="77777777" w:rsidR="001F6681" w:rsidRPr="001F6681" w:rsidRDefault="001F6681" w:rsidP="001F6681">
            <w:pPr>
              <w:spacing w:after="0" w:line="240" w:lineRule="auto"/>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Tilleggskapital - ansvarlig lån</w:t>
            </w:r>
          </w:p>
        </w:tc>
        <w:tc>
          <w:tcPr>
            <w:tcW w:w="220" w:type="dxa"/>
            <w:tcBorders>
              <w:top w:val="nil"/>
              <w:left w:val="nil"/>
              <w:bottom w:val="nil"/>
              <w:right w:val="nil"/>
            </w:tcBorders>
            <w:shd w:val="clear" w:color="000000" w:fill="FFFFFF"/>
            <w:noWrap/>
            <w:vAlign w:val="bottom"/>
            <w:hideMark/>
          </w:tcPr>
          <w:p w14:paraId="5C729249" w14:textId="77777777" w:rsidR="001F6681" w:rsidRPr="001F6681" w:rsidRDefault="001F6681" w:rsidP="001F6681">
            <w:pPr>
              <w:spacing w:after="0" w:line="240" w:lineRule="auto"/>
              <w:rPr>
                <w:rFonts w:ascii="Arial Nova" w:eastAsia="Times New Roman" w:hAnsi="Arial Nova" w:cs="Times New Roman"/>
                <w:color w:val="000000"/>
                <w:sz w:val="16"/>
                <w:szCs w:val="16"/>
                <w:lang w:eastAsia="nb-NO"/>
              </w:rPr>
            </w:pPr>
          </w:p>
        </w:tc>
        <w:tc>
          <w:tcPr>
            <w:tcW w:w="1460" w:type="dxa"/>
            <w:tcBorders>
              <w:top w:val="nil"/>
              <w:left w:val="nil"/>
              <w:bottom w:val="nil"/>
              <w:right w:val="nil"/>
            </w:tcBorders>
            <w:shd w:val="clear" w:color="000000" w:fill="FFFFFF"/>
            <w:noWrap/>
            <w:vAlign w:val="bottom"/>
            <w:hideMark/>
          </w:tcPr>
          <w:p w14:paraId="3262E957" w14:textId="77777777" w:rsidR="001F6681" w:rsidRPr="001F6681" w:rsidRDefault="001F6681" w:rsidP="001F6681">
            <w:pPr>
              <w:spacing w:after="0" w:line="240" w:lineRule="auto"/>
              <w:jc w:val="right"/>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40 169</w:t>
            </w:r>
          </w:p>
        </w:tc>
        <w:tc>
          <w:tcPr>
            <w:tcW w:w="981" w:type="dxa"/>
            <w:tcBorders>
              <w:top w:val="nil"/>
              <w:left w:val="nil"/>
              <w:bottom w:val="nil"/>
              <w:right w:val="nil"/>
            </w:tcBorders>
            <w:shd w:val="clear" w:color="000000" w:fill="FFFFFF"/>
            <w:noWrap/>
            <w:vAlign w:val="bottom"/>
            <w:hideMark/>
          </w:tcPr>
          <w:p w14:paraId="179E7AE3" w14:textId="77777777" w:rsidR="001F6681" w:rsidRPr="001F6681" w:rsidRDefault="001F6681" w:rsidP="001F6681">
            <w:pPr>
              <w:spacing w:after="0" w:line="240" w:lineRule="auto"/>
              <w:jc w:val="right"/>
              <w:rPr>
                <w:rFonts w:ascii="Arial Nova" w:eastAsia="Times New Roman" w:hAnsi="Arial Nova" w:cs="Times New Roman"/>
                <w:color w:val="000000"/>
                <w:sz w:val="16"/>
                <w:szCs w:val="16"/>
                <w:lang w:eastAsia="nb-NO"/>
              </w:rPr>
            </w:pPr>
            <w:r w:rsidRPr="001F6681">
              <w:rPr>
                <w:rFonts w:ascii="Arial Nova" w:eastAsia="Times New Roman" w:hAnsi="Arial Nova" w:cs="Times New Roman"/>
                <w:color w:val="000000"/>
                <w:sz w:val="16"/>
                <w:szCs w:val="16"/>
                <w:lang w:eastAsia="nb-NO"/>
              </w:rPr>
              <w:t>39 607</w:t>
            </w:r>
          </w:p>
        </w:tc>
      </w:tr>
      <w:tr w:rsidR="001F6681" w:rsidRPr="001F6681" w14:paraId="6CFF8976" w14:textId="77777777" w:rsidTr="00614C6D">
        <w:trPr>
          <w:trHeight w:val="225"/>
        </w:trPr>
        <w:tc>
          <w:tcPr>
            <w:tcW w:w="3439" w:type="dxa"/>
            <w:tcBorders>
              <w:top w:val="single" w:sz="4" w:space="0" w:color="D9D9D9"/>
              <w:left w:val="nil"/>
              <w:bottom w:val="single" w:sz="4" w:space="0" w:color="D3D0CD" w:themeColor="accent3"/>
              <w:right w:val="nil"/>
            </w:tcBorders>
            <w:shd w:val="clear" w:color="000000" w:fill="F2F2F2"/>
            <w:noWrap/>
            <w:vAlign w:val="bottom"/>
            <w:hideMark/>
          </w:tcPr>
          <w:p w14:paraId="7B4EFA2B" w14:textId="77777777" w:rsidR="001F6681" w:rsidRPr="001F6681" w:rsidRDefault="001F6681" w:rsidP="001F6681">
            <w:pPr>
              <w:spacing w:after="0" w:line="240" w:lineRule="auto"/>
              <w:rPr>
                <w:rFonts w:ascii="Arial Nova" w:eastAsia="Times New Roman" w:hAnsi="Arial Nova" w:cs="Times New Roman"/>
                <w:b/>
                <w:bCs/>
                <w:color w:val="000000"/>
                <w:sz w:val="16"/>
                <w:szCs w:val="16"/>
                <w:lang w:eastAsia="nb-NO"/>
              </w:rPr>
            </w:pPr>
            <w:r w:rsidRPr="001F6681">
              <w:rPr>
                <w:rFonts w:ascii="Arial Nova" w:eastAsia="Times New Roman" w:hAnsi="Arial Nova" w:cs="Times New Roman"/>
                <w:b/>
                <w:bCs/>
                <w:color w:val="000000"/>
                <w:sz w:val="16"/>
                <w:szCs w:val="16"/>
                <w:lang w:eastAsia="nb-NO"/>
              </w:rPr>
              <w:t>Netto ansvarlig kapital</w:t>
            </w:r>
          </w:p>
        </w:tc>
        <w:tc>
          <w:tcPr>
            <w:tcW w:w="220" w:type="dxa"/>
            <w:tcBorders>
              <w:top w:val="single" w:sz="4" w:space="0" w:color="D9D9D9"/>
              <w:left w:val="nil"/>
              <w:bottom w:val="single" w:sz="4" w:space="0" w:color="D3D0CD" w:themeColor="accent3"/>
              <w:right w:val="nil"/>
            </w:tcBorders>
            <w:shd w:val="clear" w:color="000000" w:fill="F2F2F2"/>
            <w:noWrap/>
            <w:vAlign w:val="bottom"/>
            <w:hideMark/>
          </w:tcPr>
          <w:p w14:paraId="1FE04121" w14:textId="77777777" w:rsidR="001F6681" w:rsidRPr="001F6681" w:rsidRDefault="001F6681" w:rsidP="001F6681">
            <w:pPr>
              <w:spacing w:after="0" w:line="240" w:lineRule="auto"/>
              <w:rPr>
                <w:rFonts w:ascii="Arial Nova" w:eastAsia="Times New Roman" w:hAnsi="Arial Nova" w:cs="Times New Roman"/>
                <w:b/>
                <w:bCs/>
                <w:color w:val="000000"/>
                <w:sz w:val="16"/>
                <w:szCs w:val="16"/>
                <w:lang w:eastAsia="nb-NO"/>
              </w:rPr>
            </w:pPr>
          </w:p>
        </w:tc>
        <w:tc>
          <w:tcPr>
            <w:tcW w:w="1460" w:type="dxa"/>
            <w:tcBorders>
              <w:top w:val="single" w:sz="4" w:space="0" w:color="D9D9D9"/>
              <w:left w:val="nil"/>
              <w:bottom w:val="single" w:sz="4" w:space="0" w:color="D9D9D9"/>
              <w:right w:val="nil"/>
            </w:tcBorders>
            <w:shd w:val="clear" w:color="000000" w:fill="F2F2F2"/>
            <w:noWrap/>
            <w:vAlign w:val="bottom"/>
            <w:hideMark/>
          </w:tcPr>
          <w:p w14:paraId="792F4C0D" w14:textId="77777777" w:rsidR="001F6681" w:rsidRPr="001F6681" w:rsidRDefault="001F6681" w:rsidP="001F6681">
            <w:pPr>
              <w:spacing w:after="0" w:line="240" w:lineRule="auto"/>
              <w:jc w:val="right"/>
              <w:rPr>
                <w:rFonts w:ascii="Arial Nova" w:eastAsia="Times New Roman" w:hAnsi="Arial Nova" w:cs="Times New Roman"/>
                <w:b/>
                <w:bCs/>
                <w:color w:val="000000"/>
                <w:sz w:val="16"/>
                <w:szCs w:val="16"/>
                <w:lang w:eastAsia="nb-NO"/>
              </w:rPr>
            </w:pPr>
            <w:r w:rsidRPr="001F6681">
              <w:rPr>
                <w:rFonts w:ascii="Arial Nova" w:eastAsia="Times New Roman" w:hAnsi="Arial Nova" w:cs="Times New Roman"/>
                <w:b/>
                <w:bCs/>
                <w:color w:val="000000"/>
                <w:sz w:val="16"/>
                <w:szCs w:val="16"/>
                <w:lang w:eastAsia="nb-NO"/>
              </w:rPr>
              <w:t>609 521</w:t>
            </w:r>
          </w:p>
        </w:tc>
        <w:tc>
          <w:tcPr>
            <w:tcW w:w="981" w:type="dxa"/>
            <w:tcBorders>
              <w:top w:val="single" w:sz="4" w:space="0" w:color="D9D9D9"/>
              <w:left w:val="nil"/>
              <w:bottom w:val="single" w:sz="4" w:space="0" w:color="D3D0CD" w:themeColor="accent3"/>
              <w:right w:val="nil"/>
            </w:tcBorders>
            <w:shd w:val="clear" w:color="000000" w:fill="F2F2F2"/>
            <w:noWrap/>
            <w:vAlign w:val="bottom"/>
            <w:hideMark/>
          </w:tcPr>
          <w:p w14:paraId="2685905A" w14:textId="77777777" w:rsidR="001F6681" w:rsidRPr="001F6681" w:rsidRDefault="001F6681" w:rsidP="001F6681">
            <w:pPr>
              <w:spacing w:after="0" w:line="240" w:lineRule="auto"/>
              <w:jc w:val="right"/>
              <w:rPr>
                <w:rFonts w:ascii="Arial Nova" w:eastAsia="Times New Roman" w:hAnsi="Arial Nova" w:cs="Times New Roman"/>
                <w:b/>
                <w:bCs/>
                <w:color w:val="000000"/>
                <w:sz w:val="16"/>
                <w:szCs w:val="16"/>
                <w:lang w:eastAsia="nb-NO"/>
              </w:rPr>
            </w:pPr>
            <w:r w:rsidRPr="001F6681">
              <w:rPr>
                <w:rFonts w:ascii="Arial Nova" w:eastAsia="Times New Roman" w:hAnsi="Arial Nova" w:cs="Times New Roman"/>
                <w:b/>
                <w:bCs/>
                <w:color w:val="000000"/>
                <w:sz w:val="16"/>
                <w:szCs w:val="16"/>
                <w:lang w:eastAsia="nb-NO"/>
              </w:rPr>
              <w:t>596 569</w:t>
            </w:r>
          </w:p>
        </w:tc>
      </w:tr>
    </w:tbl>
    <w:p w14:paraId="7FAE3ABE" w14:textId="666174BE" w:rsidR="001F6681" w:rsidRDefault="001F6681" w:rsidP="001126C0">
      <w:pPr>
        <w:rPr>
          <w:rFonts w:ascii="Arial Nova" w:hAnsi="Arial Nova"/>
        </w:rPr>
      </w:pPr>
    </w:p>
    <w:p w14:paraId="43C880FA" w14:textId="7E08DC7F" w:rsidR="00614C6D" w:rsidRDefault="00614C6D" w:rsidP="001126C0">
      <w:pPr>
        <w:rPr>
          <w:rFonts w:ascii="Arial Nova" w:hAnsi="Arial Nova"/>
        </w:rPr>
      </w:pPr>
    </w:p>
    <w:p w14:paraId="34FFE0A2" w14:textId="5759814A" w:rsidR="00614C6D" w:rsidRDefault="00614C6D" w:rsidP="001126C0">
      <w:pPr>
        <w:rPr>
          <w:rFonts w:ascii="Arial Nova" w:hAnsi="Arial Nova"/>
        </w:rPr>
      </w:pPr>
    </w:p>
    <w:p w14:paraId="1FC1D6F1" w14:textId="6A5F93F8" w:rsidR="00614C6D" w:rsidRDefault="00614C6D" w:rsidP="001126C0">
      <w:pPr>
        <w:rPr>
          <w:rFonts w:ascii="Arial Nova" w:hAnsi="Arial Nova"/>
        </w:rPr>
      </w:pPr>
    </w:p>
    <w:p w14:paraId="1B422C34" w14:textId="54A68A53" w:rsidR="00614C6D" w:rsidRDefault="00614C6D" w:rsidP="001126C0">
      <w:pPr>
        <w:rPr>
          <w:rFonts w:ascii="Arial Nova" w:hAnsi="Arial Nova"/>
        </w:rPr>
      </w:pPr>
    </w:p>
    <w:p w14:paraId="14157E47" w14:textId="77777777" w:rsidR="00614C6D" w:rsidRDefault="00614C6D" w:rsidP="001126C0">
      <w:pPr>
        <w:rPr>
          <w:rFonts w:ascii="Arial Nova" w:hAnsi="Arial Nova"/>
        </w:rPr>
      </w:pPr>
    </w:p>
    <w:tbl>
      <w:tblPr>
        <w:tblW w:w="7476" w:type="dxa"/>
        <w:tblCellMar>
          <w:top w:w="15" w:type="dxa"/>
          <w:left w:w="70" w:type="dxa"/>
          <w:bottom w:w="15" w:type="dxa"/>
          <w:right w:w="70" w:type="dxa"/>
        </w:tblCellMar>
        <w:tblLook w:val="04A0" w:firstRow="1" w:lastRow="0" w:firstColumn="1" w:lastColumn="0" w:noHBand="0" w:noVBand="1"/>
      </w:tblPr>
      <w:tblGrid>
        <w:gridCol w:w="4111"/>
        <w:gridCol w:w="165"/>
        <w:gridCol w:w="1466"/>
        <w:gridCol w:w="274"/>
        <w:gridCol w:w="1186"/>
        <w:gridCol w:w="274"/>
      </w:tblGrid>
      <w:tr w:rsidR="00614C6D" w:rsidRPr="00614C6D" w14:paraId="53515D2D" w14:textId="77777777" w:rsidTr="00614C6D">
        <w:trPr>
          <w:gridAfter w:val="1"/>
          <w:wAfter w:w="274" w:type="dxa"/>
          <w:trHeight w:val="225"/>
        </w:trPr>
        <w:tc>
          <w:tcPr>
            <w:tcW w:w="4111" w:type="dxa"/>
            <w:tcBorders>
              <w:top w:val="nil"/>
              <w:left w:val="nil"/>
              <w:bottom w:val="nil"/>
              <w:right w:val="nil"/>
            </w:tcBorders>
            <w:shd w:val="clear" w:color="000000" w:fill="FFFFFF"/>
            <w:noWrap/>
            <w:vAlign w:val="bottom"/>
            <w:hideMark/>
          </w:tcPr>
          <w:p w14:paraId="16729495" w14:textId="77777777" w:rsidR="00614C6D" w:rsidRPr="00614C6D" w:rsidRDefault="00614C6D" w:rsidP="00614C6D">
            <w:pPr>
              <w:spacing w:after="0" w:line="240" w:lineRule="auto"/>
              <w:rPr>
                <w:rFonts w:ascii="Arial Nova" w:eastAsia="Times New Roman" w:hAnsi="Arial Nova" w:cs="Times New Roman"/>
                <w:b/>
                <w:bCs/>
                <w:color w:val="000000"/>
                <w:sz w:val="16"/>
                <w:szCs w:val="16"/>
                <w:lang w:eastAsia="nb-NO"/>
              </w:rPr>
            </w:pPr>
            <w:r w:rsidRPr="00614C6D">
              <w:rPr>
                <w:rFonts w:ascii="Arial Nova" w:eastAsia="Times New Roman" w:hAnsi="Arial Nova" w:cs="Times New Roman"/>
                <w:b/>
                <w:bCs/>
                <w:color w:val="000000"/>
                <w:sz w:val="16"/>
                <w:szCs w:val="16"/>
                <w:lang w:eastAsia="nb-NO"/>
              </w:rPr>
              <w:lastRenderedPageBreak/>
              <w:t>Eksponeringskategori (vektet verdi)</w:t>
            </w:r>
          </w:p>
        </w:tc>
        <w:tc>
          <w:tcPr>
            <w:tcW w:w="1631" w:type="dxa"/>
            <w:gridSpan w:val="2"/>
            <w:tcBorders>
              <w:top w:val="nil"/>
              <w:left w:val="nil"/>
              <w:bottom w:val="nil"/>
              <w:right w:val="nil"/>
            </w:tcBorders>
            <w:shd w:val="clear" w:color="000000" w:fill="FFFFFF"/>
            <w:noWrap/>
            <w:vAlign w:val="bottom"/>
            <w:hideMark/>
          </w:tcPr>
          <w:p w14:paraId="44BADBA4" w14:textId="77777777" w:rsidR="00614C6D" w:rsidRPr="00614C6D" w:rsidRDefault="00614C6D" w:rsidP="00614C6D">
            <w:pPr>
              <w:spacing w:after="0" w:line="240" w:lineRule="auto"/>
              <w:rPr>
                <w:rFonts w:ascii="Arial Nova" w:eastAsia="Times New Roman" w:hAnsi="Arial Nova" w:cs="Times New Roman"/>
                <w:b/>
                <w:bCs/>
                <w:color w:val="000000"/>
                <w:sz w:val="16"/>
                <w:szCs w:val="16"/>
                <w:lang w:eastAsia="nb-NO"/>
              </w:rPr>
            </w:pPr>
          </w:p>
        </w:tc>
        <w:tc>
          <w:tcPr>
            <w:tcW w:w="1460" w:type="dxa"/>
            <w:gridSpan w:val="2"/>
            <w:tcBorders>
              <w:top w:val="nil"/>
              <w:left w:val="nil"/>
              <w:bottom w:val="nil"/>
              <w:right w:val="nil"/>
            </w:tcBorders>
            <w:shd w:val="clear" w:color="000000" w:fill="FFFFFF"/>
            <w:noWrap/>
            <w:vAlign w:val="bottom"/>
            <w:hideMark/>
          </w:tcPr>
          <w:p w14:paraId="4F88EF4E" w14:textId="77777777" w:rsidR="00614C6D" w:rsidRPr="00614C6D" w:rsidRDefault="00614C6D" w:rsidP="00614C6D">
            <w:pPr>
              <w:spacing w:after="0" w:line="240" w:lineRule="auto"/>
              <w:rPr>
                <w:rFonts w:ascii="Times New Roman" w:eastAsia="Times New Roman" w:hAnsi="Times New Roman" w:cs="Times New Roman"/>
                <w:sz w:val="20"/>
                <w:szCs w:val="20"/>
                <w:lang w:eastAsia="nb-NO"/>
              </w:rPr>
            </w:pPr>
          </w:p>
        </w:tc>
      </w:tr>
      <w:tr w:rsidR="00614C6D" w:rsidRPr="00614C6D" w14:paraId="56615B4E" w14:textId="77777777" w:rsidTr="00614C6D">
        <w:trPr>
          <w:gridAfter w:val="1"/>
          <w:wAfter w:w="274" w:type="dxa"/>
          <w:trHeight w:val="225"/>
        </w:trPr>
        <w:tc>
          <w:tcPr>
            <w:tcW w:w="4111" w:type="dxa"/>
            <w:tcBorders>
              <w:top w:val="nil"/>
              <w:left w:val="nil"/>
              <w:bottom w:val="nil"/>
              <w:right w:val="nil"/>
            </w:tcBorders>
            <w:shd w:val="clear" w:color="000000" w:fill="FFFFFF"/>
            <w:noWrap/>
            <w:vAlign w:val="bottom"/>
            <w:hideMark/>
          </w:tcPr>
          <w:p w14:paraId="73705904" w14:textId="77777777" w:rsidR="00614C6D" w:rsidRPr="00614C6D" w:rsidRDefault="00614C6D" w:rsidP="00614C6D">
            <w:pPr>
              <w:spacing w:after="0" w:line="240" w:lineRule="auto"/>
              <w:rPr>
                <w:rFonts w:ascii="Arial Nova" w:eastAsia="Times New Roman" w:hAnsi="Arial Nova" w:cs="Times New Roman"/>
                <w:color w:val="000000"/>
                <w:sz w:val="16"/>
                <w:szCs w:val="16"/>
                <w:lang w:eastAsia="nb-NO"/>
              </w:rPr>
            </w:pPr>
            <w:r w:rsidRPr="00614C6D">
              <w:rPr>
                <w:rFonts w:ascii="Arial Nova" w:eastAsia="Times New Roman" w:hAnsi="Arial Nova" w:cs="Times New Roman"/>
                <w:color w:val="000000"/>
                <w:sz w:val="16"/>
                <w:szCs w:val="16"/>
                <w:lang w:eastAsia="nb-NO"/>
              </w:rPr>
              <w:t>Stater</w:t>
            </w:r>
          </w:p>
        </w:tc>
        <w:tc>
          <w:tcPr>
            <w:tcW w:w="1631" w:type="dxa"/>
            <w:gridSpan w:val="2"/>
            <w:tcBorders>
              <w:top w:val="nil"/>
              <w:left w:val="nil"/>
              <w:bottom w:val="nil"/>
              <w:right w:val="nil"/>
            </w:tcBorders>
            <w:shd w:val="clear" w:color="000000" w:fill="FFFFFF"/>
            <w:noWrap/>
            <w:vAlign w:val="bottom"/>
            <w:hideMark/>
          </w:tcPr>
          <w:p w14:paraId="3813EE35" w14:textId="77777777" w:rsidR="00614C6D" w:rsidRPr="00614C6D" w:rsidRDefault="00614C6D" w:rsidP="00614C6D">
            <w:pPr>
              <w:spacing w:after="0" w:line="240" w:lineRule="auto"/>
              <w:rPr>
                <w:rFonts w:ascii="Arial Nova" w:eastAsia="Times New Roman" w:hAnsi="Arial Nova" w:cs="Times New Roman"/>
                <w:color w:val="000000"/>
                <w:sz w:val="16"/>
                <w:szCs w:val="16"/>
                <w:lang w:eastAsia="nb-NO"/>
              </w:rPr>
            </w:pPr>
          </w:p>
        </w:tc>
        <w:tc>
          <w:tcPr>
            <w:tcW w:w="1460" w:type="dxa"/>
            <w:gridSpan w:val="2"/>
            <w:tcBorders>
              <w:top w:val="nil"/>
              <w:left w:val="nil"/>
              <w:bottom w:val="nil"/>
              <w:right w:val="nil"/>
            </w:tcBorders>
            <w:shd w:val="clear" w:color="000000" w:fill="FFFFFF"/>
            <w:noWrap/>
            <w:vAlign w:val="bottom"/>
            <w:hideMark/>
          </w:tcPr>
          <w:p w14:paraId="6FA6358D" w14:textId="77777777" w:rsidR="00614C6D" w:rsidRPr="00614C6D" w:rsidRDefault="00614C6D" w:rsidP="00614C6D">
            <w:pPr>
              <w:spacing w:after="0" w:line="240" w:lineRule="auto"/>
              <w:rPr>
                <w:rFonts w:ascii="Times New Roman" w:eastAsia="Times New Roman" w:hAnsi="Times New Roman" w:cs="Times New Roman"/>
                <w:sz w:val="20"/>
                <w:szCs w:val="20"/>
                <w:lang w:eastAsia="nb-NO"/>
              </w:rPr>
            </w:pPr>
          </w:p>
        </w:tc>
      </w:tr>
      <w:tr w:rsidR="00614C6D" w:rsidRPr="00614C6D" w14:paraId="6B7C1F95" w14:textId="77777777" w:rsidTr="00614C6D">
        <w:trPr>
          <w:trHeight w:val="225"/>
        </w:trPr>
        <w:tc>
          <w:tcPr>
            <w:tcW w:w="4111" w:type="dxa"/>
            <w:tcBorders>
              <w:top w:val="nil"/>
              <w:left w:val="nil"/>
              <w:bottom w:val="nil"/>
              <w:right w:val="nil"/>
            </w:tcBorders>
            <w:shd w:val="clear" w:color="000000" w:fill="FFFFFF"/>
            <w:noWrap/>
            <w:vAlign w:val="bottom"/>
            <w:hideMark/>
          </w:tcPr>
          <w:p w14:paraId="6FF8AD8E" w14:textId="77777777" w:rsidR="00614C6D" w:rsidRPr="00614C6D" w:rsidRDefault="00614C6D" w:rsidP="00614C6D">
            <w:pPr>
              <w:spacing w:after="0" w:line="240" w:lineRule="auto"/>
              <w:rPr>
                <w:rFonts w:ascii="Arial Nova" w:eastAsia="Times New Roman" w:hAnsi="Arial Nova" w:cs="Times New Roman"/>
                <w:color w:val="000000"/>
                <w:sz w:val="16"/>
                <w:szCs w:val="16"/>
                <w:lang w:eastAsia="nb-NO"/>
              </w:rPr>
            </w:pPr>
            <w:r w:rsidRPr="00614C6D">
              <w:rPr>
                <w:rFonts w:ascii="Arial Nova" w:eastAsia="Times New Roman" w:hAnsi="Arial Nova" w:cs="Times New Roman"/>
                <w:color w:val="000000"/>
                <w:sz w:val="16"/>
                <w:szCs w:val="16"/>
                <w:lang w:eastAsia="nb-NO"/>
              </w:rPr>
              <w:t>Lokale og regionale myndigheter (herunder kommuner)</w:t>
            </w:r>
          </w:p>
        </w:tc>
        <w:tc>
          <w:tcPr>
            <w:tcW w:w="165" w:type="dxa"/>
            <w:tcBorders>
              <w:top w:val="nil"/>
              <w:left w:val="nil"/>
              <w:bottom w:val="nil"/>
              <w:right w:val="nil"/>
            </w:tcBorders>
            <w:shd w:val="clear" w:color="000000" w:fill="FFFFFF"/>
            <w:noWrap/>
            <w:vAlign w:val="bottom"/>
            <w:hideMark/>
          </w:tcPr>
          <w:p w14:paraId="322701D8" w14:textId="77777777" w:rsidR="00614C6D" w:rsidRPr="00614C6D" w:rsidRDefault="00614C6D" w:rsidP="00614C6D">
            <w:pPr>
              <w:spacing w:after="0" w:line="240" w:lineRule="auto"/>
              <w:rPr>
                <w:rFonts w:ascii="Arial Nova" w:eastAsia="Times New Roman" w:hAnsi="Arial Nova" w:cs="Times New Roman"/>
                <w:color w:val="000000"/>
                <w:sz w:val="16"/>
                <w:szCs w:val="16"/>
                <w:lang w:eastAsia="nb-NO"/>
              </w:rPr>
            </w:pPr>
          </w:p>
        </w:tc>
        <w:tc>
          <w:tcPr>
            <w:tcW w:w="1740" w:type="dxa"/>
            <w:gridSpan w:val="2"/>
            <w:tcBorders>
              <w:top w:val="nil"/>
              <w:left w:val="nil"/>
              <w:bottom w:val="nil"/>
              <w:right w:val="nil"/>
            </w:tcBorders>
            <w:shd w:val="clear" w:color="000000" w:fill="FFFFFF"/>
            <w:noWrap/>
            <w:vAlign w:val="bottom"/>
            <w:hideMark/>
          </w:tcPr>
          <w:p w14:paraId="1D7E8C9E" w14:textId="77777777" w:rsidR="00614C6D" w:rsidRPr="00614C6D" w:rsidRDefault="00614C6D" w:rsidP="00614C6D">
            <w:pPr>
              <w:spacing w:after="0" w:line="240" w:lineRule="auto"/>
              <w:jc w:val="right"/>
              <w:rPr>
                <w:rFonts w:ascii="Arial Nova" w:eastAsia="Times New Roman" w:hAnsi="Arial Nova" w:cs="Times New Roman"/>
                <w:color w:val="000000"/>
                <w:sz w:val="16"/>
                <w:szCs w:val="16"/>
                <w:lang w:eastAsia="nb-NO"/>
              </w:rPr>
            </w:pPr>
            <w:r w:rsidRPr="00614C6D">
              <w:rPr>
                <w:rFonts w:ascii="Arial Nova" w:eastAsia="Times New Roman" w:hAnsi="Arial Nova" w:cs="Times New Roman"/>
                <w:color w:val="000000"/>
                <w:sz w:val="16"/>
                <w:szCs w:val="16"/>
                <w:lang w:eastAsia="nb-NO"/>
              </w:rPr>
              <w:t>31 246</w:t>
            </w:r>
          </w:p>
        </w:tc>
        <w:tc>
          <w:tcPr>
            <w:tcW w:w="1460" w:type="dxa"/>
            <w:gridSpan w:val="2"/>
            <w:tcBorders>
              <w:top w:val="nil"/>
              <w:left w:val="nil"/>
              <w:bottom w:val="nil"/>
              <w:right w:val="nil"/>
            </w:tcBorders>
            <w:shd w:val="clear" w:color="000000" w:fill="FFFFFF"/>
            <w:noWrap/>
            <w:vAlign w:val="bottom"/>
            <w:hideMark/>
          </w:tcPr>
          <w:p w14:paraId="1AE55860" w14:textId="77777777" w:rsidR="00614C6D" w:rsidRPr="00614C6D" w:rsidRDefault="00614C6D" w:rsidP="00614C6D">
            <w:pPr>
              <w:spacing w:after="0" w:line="240" w:lineRule="auto"/>
              <w:jc w:val="right"/>
              <w:rPr>
                <w:rFonts w:ascii="Arial Nova" w:eastAsia="Times New Roman" w:hAnsi="Arial Nova" w:cs="Times New Roman"/>
                <w:color w:val="000000"/>
                <w:sz w:val="16"/>
                <w:szCs w:val="16"/>
                <w:lang w:eastAsia="nb-NO"/>
              </w:rPr>
            </w:pPr>
            <w:r w:rsidRPr="00614C6D">
              <w:rPr>
                <w:rFonts w:ascii="Arial Nova" w:eastAsia="Times New Roman" w:hAnsi="Arial Nova" w:cs="Times New Roman"/>
                <w:color w:val="000000"/>
                <w:sz w:val="16"/>
                <w:szCs w:val="16"/>
                <w:lang w:eastAsia="nb-NO"/>
              </w:rPr>
              <w:t>31 117</w:t>
            </w:r>
          </w:p>
        </w:tc>
      </w:tr>
      <w:tr w:rsidR="00614C6D" w:rsidRPr="00614C6D" w14:paraId="2723BB0C" w14:textId="77777777" w:rsidTr="00614C6D">
        <w:trPr>
          <w:gridAfter w:val="1"/>
          <w:wAfter w:w="274" w:type="dxa"/>
          <w:trHeight w:val="225"/>
        </w:trPr>
        <w:tc>
          <w:tcPr>
            <w:tcW w:w="4111" w:type="dxa"/>
            <w:tcBorders>
              <w:top w:val="nil"/>
              <w:left w:val="nil"/>
              <w:bottom w:val="nil"/>
              <w:right w:val="nil"/>
            </w:tcBorders>
            <w:shd w:val="clear" w:color="000000" w:fill="FFFFFF"/>
            <w:noWrap/>
            <w:vAlign w:val="bottom"/>
            <w:hideMark/>
          </w:tcPr>
          <w:p w14:paraId="13D486A0" w14:textId="77777777" w:rsidR="00614C6D" w:rsidRPr="00614C6D" w:rsidRDefault="00614C6D" w:rsidP="00614C6D">
            <w:pPr>
              <w:spacing w:after="0" w:line="240" w:lineRule="auto"/>
              <w:rPr>
                <w:rFonts w:ascii="Arial Nova" w:eastAsia="Times New Roman" w:hAnsi="Arial Nova" w:cs="Times New Roman"/>
                <w:color w:val="000000"/>
                <w:sz w:val="16"/>
                <w:szCs w:val="16"/>
                <w:lang w:eastAsia="nb-NO"/>
              </w:rPr>
            </w:pPr>
            <w:r w:rsidRPr="00614C6D">
              <w:rPr>
                <w:rFonts w:ascii="Arial Nova" w:eastAsia="Times New Roman" w:hAnsi="Arial Nova" w:cs="Times New Roman"/>
                <w:color w:val="000000"/>
                <w:sz w:val="16"/>
                <w:szCs w:val="16"/>
                <w:lang w:eastAsia="nb-NO"/>
              </w:rPr>
              <w:t>Offentlige eide foretak</w:t>
            </w:r>
          </w:p>
        </w:tc>
        <w:tc>
          <w:tcPr>
            <w:tcW w:w="1631" w:type="dxa"/>
            <w:gridSpan w:val="2"/>
            <w:tcBorders>
              <w:top w:val="nil"/>
              <w:left w:val="nil"/>
              <w:bottom w:val="nil"/>
              <w:right w:val="nil"/>
            </w:tcBorders>
            <w:shd w:val="clear" w:color="000000" w:fill="FFFFFF"/>
            <w:noWrap/>
            <w:vAlign w:val="bottom"/>
            <w:hideMark/>
          </w:tcPr>
          <w:p w14:paraId="5B3D6664" w14:textId="77777777" w:rsidR="00614C6D" w:rsidRPr="00614C6D" w:rsidRDefault="00614C6D" w:rsidP="00614C6D">
            <w:pPr>
              <w:spacing w:after="0" w:line="240" w:lineRule="auto"/>
              <w:rPr>
                <w:rFonts w:ascii="Arial Nova" w:eastAsia="Times New Roman" w:hAnsi="Arial Nova" w:cs="Times New Roman"/>
                <w:color w:val="000000"/>
                <w:sz w:val="16"/>
                <w:szCs w:val="16"/>
                <w:lang w:eastAsia="nb-NO"/>
              </w:rPr>
            </w:pPr>
          </w:p>
        </w:tc>
        <w:tc>
          <w:tcPr>
            <w:tcW w:w="1460" w:type="dxa"/>
            <w:gridSpan w:val="2"/>
            <w:tcBorders>
              <w:top w:val="nil"/>
              <w:left w:val="nil"/>
              <w:bottom w:val="nil"/>
              <w:right w:val="nil"/>
            </w:tcBorders>
            <w:shd w:val="clear" w:color="000000" w:fill="FFFFFF"/>
            <w:noWrap/>
            <w:vAlign w:val="bottom"/>
            <w:hideMark/>
          </w:tcPr>
          <w:p w14:paraId="5D8DE1FE" w14:textId="77777777" w:rsidR="00614C6D" w:rsidRPr="00614C6D" w:rsidRDefault="00614C6D" w:rsidP="00614C6D">
            <w:pPr>
              <w:spacing w:after="0" w:line="240" w:lineRule="auto"/>
              <w:rPr>
                <w:rFonts w:ascii="Times New Roman" w:eastAsia="Times New Roman" w:hAnsi="Times New Roman" w:cs="Times New Roman"/>
                <w:sz w:val="20"/>
                <w:szCs w:val="20"/>
                <w:lang w:eastAsia="nb-NO"/>
              </w:rPr>
            </w:pPr>
          </w:p>
        </w:tc>
      </w:tr>
      <w:tr w:rsidR="00614C6D" w:rsidRPr="00614C6D" w14:paraId="750E7C0A" w14:textId="77777777" w:rsidTr="00614C6D">
        <w:trPr>
          <w:trHeight w:val="225"/>
        </w:trPr>
        <w:tc>
          <w:tcPr>
            <w:tcW w:w="4111" w:type="dxa"/>
            <w:tcBorders>
              <w:top w:val="nil"/>
              <w:left w:val="nil"/>
              <w:bottom w:val="nil"/>
              <w:right w:val="nil"/>
            </w:tcBorders>
            <w:shd w:val="clear" w:color="000000" w:fill="FFFFFF"/>
            <w:noWrap/>
            <w:vAlign w:val="bottom"/>
            <w:hideMark/>
          </w:tcPr>
          <w:p w14:paraId="20CB72CF" w14:textId="77777777" w:rsidR="00614C6D" w:rsidRPr="00614C6D" w:rsidRDefault="00614C6D" w:rsidP="00614C6D">
            <w:pPr>
              <w:spacing w:after="0" w:line="240" w:lineRule="auto"/>
              <w:rPr>
                <w:rFonts w:ascii="Arial Nova" w:eastAsia="Times New Roman" w:hAnsi="Arial Nova" w:cs="Times New Roman"/>
                <w:color w:val="000000"/>
                <w:sz w:val="16"/>
                <w:szCs w:val="16"/>
                <w:lang w:eastAsia="nb-NO"/>
              </w:rPr>
            </w:pPr>
            <w:r w:rsidRPr="00614C6D">
              <w:rPr>
                <w:rFonts w:ascii="Arial Nova" w:eastAsia="Times New Roman" w:hAnsi="Arial Nova" w:cs="Times New Roman"/>
                <w:color w:val="000000"/>
                <w:sz w:val="16"/>
                <w:szCs w:val="16"/>
                <w:lang w:eastAsia="nb-NO"/>
              </w:rPr>
              <w:t>Institusjoner</w:t>
            </w:r>
          </w:p>
        </w:tc>
        <w:tc>
          <w:tcPr>
            <w:tcW w:w="165" w:type="dxa"/>
            <w:tcBorders>
              <w:top w:val="nil"/>
              <w:left w:val="nil"/>
              <w:bottom w:val="nil"/>
              <w:right w:val="nil"/>
            </w:tcBorders>
            <w:shd w:val="clear" w:color="000000" w:fill="FFFFFF"/>
            <w:noWrap/>
            <w:vAlign w:val="bottom"/>
            <w:hideMark/>
          </w:tcPr>
          <w:p w14:paraId="38003290" w14:textId="77777777" w:rsidR="00614C6D" w:rsidRPr="00614C6D" w:rsidRDefault="00614C6D" w:rsidP="00614C6D">
            <w:pPr>
              <w:spacing w:after="0" w:line="240" w:lineRule="auto"/>
              <w:rPr>
                <w:rFonts w:ascii="Arial Nova" w:eastAsia="Times New Roman" w:hAnsi="Arial Nova" w:cs="Times New Roman"/>
                <w:color w:val="000000"/>
                <w:sz w:val="16"/>
                <w:szCs w:val="16"/>
                <w:lang w:eastAsia="nb-NO"/>
              </w:rPr>
            </w:pPr>
          </w:p>
        </w:tc>
        <w:tc>
          <w:tcPr>
            <w:tcW w:w="1740" w:type="dxa"/>
            <w:gridSpan w:val="2"/>
            <w:tcBorders>
              <w:top w:val="nil"/>
              <w:left w:val="nil"/>
              <w:bottom w:val="nil"/>
              <w:right w:val="nil"/>
            </w:tcBorders>
            <w:shd w:val="clear" w:color="000000" w:fill="FFFFFF"/>
            <w:noWrap/>
            <w:vAlign w:val="bottom"/>
            <w:hideMark/>
          </w:tcPr>
          <w:p w14:paraId="7AA07D19" w14:textId="77777777" w:rsidR="00614C6D" w:rsidRPr="00614C6D" w:rsidRDefault="00614C6D" w:rsidP="00614C6D">
            <w:pPr>
              <w:spacing w:after="0" w:line="240" w:lineRule="auto"/>
              <w:jc w:val="right"/>
              <w:rPr>
                <w:rFonts w:ascii="Arial Nova" w:eastAsia="Times New Roman" w:hAnsi="Arial Nova" w:cs="Times New Roman"/>
                <w:color w:val="000000"/>
                <w:sz w:val="16"/>
                <w:szCs w:val="16"/>
                <w:lang w:eastAsia="nb-NO"/>
              </w:rPr>
            </w:pPr>
            <w:r w:rsidRPr="00614C6D">
              <w:rPr>
                <w:rFonts w:ascii="Arial Nova" w:eastAsia="Times New Roman" w:hAnsi="Arial Nova" w:cs="Times New Roman"/>
                <w:color w:val="000000"/>
                <w:sz w:val="16"/>
                <w:szCs w:val="16"/>
                <w:lang w:eastAsia="nb-NO"/>
              </w:rPr>
              <w:t>55 079</w:t>
            </w:r>
          </w:p>
        </w:tc>
        <w:tc>
          <w:tcPr>
            <w:tcW w:w="1460" w:type="dxa"/>
            <w:gridSpan w:val="2"/>
            <w:tcBorders>
              <w:top w:val="nil"/>
              <w:left w:val="nil"/>
              <w:bottom w:val="nil"/>
              <w:right w:val="nil"/>
            </w:tcBorders>
            <w:shd w:val="clear" w:color="000000" w:fill="FFFFFF"/>
            <w:noWrap/>
            <w:vAlign w:val="bottom"/>
            <w:hideMark/>
          </w:tcPr>
          <w:p w14:paraId="79EC3086" w14:textId="77777777" w:rsidR="00614C6D" w:rsidRPr="00614C6D" w:rsidRDefault="00614C6D" w:rsidP="00614C6D">
            <w:pPr>
              <w:spacing w:after="0" w:line="240" w:lineRule="auto"/>
              <w:jc w:val="right"/>
              <w:rPr>
                <w:rFonts w:ascii="Arial Nova" w:eastAsia="Times New Roman" w:hAnsi="Arial Nova" w:cs="Times New Roman"/>
                <w:color w:val="000000"/>
                <w:sz w:val="16"/>
                <w:szCs w:val="16"/>
                <w:lang w:eastAsia="nb-NO"/>
              </w:rPr>
            </w:pPr>
            <w:r w:rsidRPr="00614C6D">
              <w:rPr>
                <w:rFonts w:ascii="Arial Nova" w:eastAsia="Times New Roman" w:hAnsi="Arial Nova" w:cs="Times New Roman"/>
                <w:color w:val="000000"/>
                <w:sz w:val="16"/>
                <w:szCs w:val="16"/>
                <w:lang w:eastAsia="nb-NO"/>
              </w:rPr>
              <w:t>90 890</w:t>
            </w:r>
          </w:p>
        </w:tc>
      </w:tr>
      <w:tr w:rsidR="00614C6D" w:rsidRPr="00614C6D" w14:paraId="43C942EB" w14:textId="77777777" w:rsidTr="00614C6D">
        <w:trPr>
          <w:trHeight w:val="225"/>
        </w:trPr>
        <w:tc>
          <w:tcPr>
            <w:tcW w:w="4111" w:type="dxa"/>
            <w:tcBorders>
              <w:top w:val="nil"/>
              <w:left w:val="nil"/>
              <w:bottom w:val="nil"/>
              <w:right w:val="nil"/>
            </w:tcBorders>
            <w:shd w:val="clear" w:color="000000" w:fill="FFFFFF"/>
            <w:noWrap/>
            <w:vAlign w:val="bottom"/>
            <w:hideMark/>
          </w:tcPr>
          <w:p w14:paraId="47B9731C" w14:textId="77777777" w:rsidR="00614C6D" w:rsidRPr="00614C6D" w:rsidRDefault="00614C6D" w:rsidP="00614C6D">
            <w:pPr>
              <w:spacing w:after="0" w:line="240" w:lineRule="auto"/>
              <w:rPr>
                <w:rFonts w:ascii="Arial Nova" w:eastAsia="Times New Roman" w:hAnsi="Arial Nova" w:cs="Times New Roman"/>
                <w:color w:val="000000"/>
                <w:sz w:val="16"/>
                <w:szCs w:val="16"/>
                <w:lang w:eastAsia="nb-NO"/>
              </w:rPr>
            </w:pPr>
            <w:r w:rsidRPr="00614C6D">
              <w:rPr>
                <w:rFonts w:ascii="Arial Nova" w:eastAsia="Times New Roman" w:hAnsi="Arial Nova" w:cs="Times New Roman"/>
                <w:color w:val="000000"/>
                <w:sz w:val="16"/>
                <w:szCs w:val="16"/>
                <w:lang w:eastAsia="nb-NO"/>
              </w:rPr>
              <w:t>Foretak</w:t>
            </w:r>
          </w:p>
        </w:tc>
        <w:tc>
          <w:tcPr>
            <w:tcW w:w="165" w:type="dxa"/>
            <w:tcBorders>
              <w:top w:val="nil"/>
              <w:left w:val="nil"/>
              <w:bottom w:val="nil"/>
              <w:right w:val="nil"/>
            </w:tcBorders>
            <w:shd w:val="clear" w:color="000000" w:fill="FFFFFF"/>
            <w:noWrap/>
            <w:vAlign w:val="bottom"/>
            <w:hideMark/>
          </w:tcPr>
          <w:p w14:paraId="3081CD2B" w14:textId="77777777" w:rsidR="00614C6D" w:rsidRPr="00614C6D" w:rsidRDefault="00614C6D" w:rsidP="00614C6D">
            <w:pPr>
              <w:spacing w:after="0" w:line="240" w:lineRule="auto"/>
              <w:rPr>
                <w:rFonts w:ascii="Arial Nova" w:eastAsia="Times New Roman" w:hAnsi="Arial Nova" w:cs="Times New Roman"/>
                <w:color w:val="000000"/>
                <w:sz w:val="16"/>
                <w:szCs w:val="16"/>
                <w:lang w:eastAsia="nb-NO"/>
              </w:rPr>
            </w:pPr>
          </w:p>
        </w:tc>
        <w:tc>
          <w:tcPr>
            <w:tcW w:w="1740" w:type="dxa"/>
            <w:gridSpan w:val="2"/>
            <w:tcBorders>
              <w:top w:val="nil"/>
              <w:left w:val="nil"/>
              <w:bottom w:val="nil"/>
              <w:right w:val="nil"/>
            </w:tcBorders>
            <w:shd w:val="clear" w:color="000000" w:fill="FFFFFF"/>
            <w:noWrap/>
            <w:vAlign w:val="bottom"/>
            <w:hideMark/>
          </w:tcPr>
          <w:p w14:paraId="7EA8B5D8" w14:textId="77777777" w:rsidR="00614C6D" w:rsidRPr="00614C6D" w:rsidRDefault="00614C6D" w:rsidP="00614C6D">
            <w:pPr>
              <w:spacing w:after="0" w:line="240" w:lineRule="auto"/>
              <w:jc w:val="right"/>
              <w:rPr>
                <w:rFonts w:ascii="Arial Nova" w:eastAsia="Times New Roman" w:hAnsi="Arial Nova" w:cs="Times New Roman"/>
                <w:color w:val="000000"/>
                <w:sz w:val="16"/>
                <w:szCs w:val="16"/>
                <w:lang w:eastAsia="nb-NO"/>
              </w:rPr>
            </w:pPr>
            <w:r w:rsidRPr="00614C6D">
              <w:rPr>
                <w:rFonts w:ascii="Arial Nova" w:eastAsia="Times New Roman" w:hAnsi="Arial Nova" w:cs="Times New Roman"/>
                <w:color w:val="000000"/>
                <w:sz w:val="16"/>
                <w:szCs w:val="16"/>
                <w:lang w:eastAsia="nb-NO"/>
              </w:rPr>
              <w:t>214 033</w:t>
            </w:r>
          </w:p>
        </w:tc>
        <w:tc>
          <w:tcPr>
            <w:tcW w:w="1460" w:type="dxa"/>
            <w:gridSpan w:val="2"/>
            <w:tcBorders>
              <w:top w:val="nil"/>
              <w:left w:val="nil"/>
              <w:bottom w:val="nil"/>
              <w:right w:val="nil"/>
            </w:tcBorders>
            <w:shd w:val="clear" w:color="000000" w:fill="FFFFFF"/>
            <w:noWrap/>
            <w:vAlign w:val="bottom"/>
            <w:hideMark/>
          </w:tcPr>
          <w:p w14:paraId="29552DC2" w14:textId="77777777" w:rsidR="00614C6D" w:rsidRPr="00614C6D" w:rsidRDefault="00614C6D" w:rsidP="00614C6D">
            <w:pPr>
              <w:spacing w:after="0" w:line="240" w:lineRule="auto"/>
              <w:jc w:val="right"/>
              <w:rPr>
                <w:rFonts w:ascii="Arial Nova" w:eastAsia="Times New Roman" w:hAnsi="Arial Nova" w:cs="Times New Roman"/>
                <w:color w:val="000000"/>
                <w:sz w:val="16"/>
                <w:szCs w:val="16"/>
                <w:lang w:eastAsia="nb-NO"/>
              </w:rPr>
            </w:pPr>
            <w:r w:rsidRPr="00614C6D">
              <w:rPr>
                <w:rFonts w:ascii="Arial Nova" w:eastAsia="Times New Roman" w:hAnsi="Arial Nova" w:cs="Times New Roman"/>
                <w:color w:val="000000"/>
                <w:sz w:val="16"/>
                <w:szCs w:val="16"/>
                <w:lang w:eastAsia="nb-NO"/>
              </w:rPr>
              <w:t>228 943</w:t>
            </w:r>
          </w:p>
        </w:tc>
      </w:tr>
      <w:tr w:rsidR="00614C6D" w:rsidRPr="00614C6D" w14:paraId="090E9106" w14:textId="77777777" w:rsidTr="00614C6D">
        <w:trPr>
          <w:gridAfter w:val="1"/>
          <w:wAfter w:w="274" w:type="dxa"/>
          <w:trHeight w:val="225"/>
        </w:trPr>
        <w:tc>
          <w:tcPr>
            <w:tcW w:w="4111" w:type="dxa"/>
            <w:tcBorders>
              <w:top w:val="nil"/>
              <w:left w:val="nil"/>
              <w:bottom w:val="nil"/>
              <w:right w:val="nil"/>
            </w:tcBorders>
            <w:shd w:val="clear" w:color="000000" w:fill="FFFFFF"/>
            <w:noWrap/>
            <w:vAlign w:val="bottom"/>
            <w:hideMark/>
          </w:tcPr>
          <w:p w14:paraId="1B190A3D" w14:textId="77777777" w:rsidR="00614C6D" w:rsidRPr="00614C6D" w:rsidRDefault="00614C6D" w:rsidP="00614C6D">
            <w:pPr>
              <w:spacing w:after="0" w:line="240" w:lineRule="auto"/>
              <w:rPr>
                <w:rFonts w:ascii="Arial Nova" w:eastAsia="Times New Roman" w:hAnsi="Arial Nova" w:cs="Times New Roman"/>
                <w:color w:val="000000"/>
                <w:sz w:val="16"/>
                <w:szCs w:val="16"/>
                <w:lang w:eastAsia="nb-NO"/>
              </w:rPr>
            </w:pPr>
            <w:r w:rsidRPr="00614C6D">
              <w:rPr>
                <w:rFonts w:ascii="Arial Nova" w:eastAsia="Times New Roman" w:hAnsi="Arial Nova" w:cs="Times New Roman"/>
                <w:color w:val="000000"/>
                <w:sz w:val="16"/>
                <w:szCs w:val="16"/>
                <w:lang w:eastAsia="nb-NO"/>
              </w:rPr>
              <w:t>Massemarked</w:t>
            </w:r>
          </w:p>
        </w:tc>
        <w:tc>
          <w:tcPr>
            <w:tcW w:w="1631" w:type="dxa"/>
            <w:gridSpan w:val="2"/>
            <w:tcBorders>
              <w:top w:val="nil"/>
              <w:left w:val="nil"/>
              <w:bottom w:val="nil"/>
              <w:right w:val="nil"/>
            </w:tcBorders>
            <w:shd w:val="clear" w:color="000000" w:fill="FFFFFF"/>
            <w:noWrap/>
            <w:vAlign w:val="bottom"/>
            <w:hideMark/>
          </w:tcPr>
          <w:p w14:paraId="2AAA89F9" w14:textId="77777777" w:rsidR="00614C6D" w:rsidRPr="00614C6D" w:rsidRDefault="00614C6D" w:rsidP="00614C6D">
            <w:pPr>
              <w:spacing w:after="0" w:line="240" w:lineRule="auto"/>
              <w:rPr>
                <w:rFonts w:ascii="Arial Nova" w:eastAsia="Times New Roman" w:hAnsi="Arial Nova" w:cs="Times New Roman"/>
                <w:color w:val="000000"/>
                <w:sz w:val="16"/>
                <w:szCs w:val="16"/>
                <w:lang w:eastAsia="nb-NO"/>
              </w:rPr>
            </w:pPr>
          </w:p>
        </w:tc>
        <w:tc>
          <w:tcPr>
            <w:tcW w:w="1460" w:type="dxa"/>
            <w:gridSpan w:val="2"/>
            <w:tcBorders>
              <w:top w:val="nil"/>
              <w:left w:val="nil"/>
              <w:bottom w:val="nil"/>
              <w:right w:val="nil"/>
            </w:tcBorders>
            <w:shd w:val="clear" w:color="000000" w:fill="FFFFFF"/>
            <w:noWrap/>
            <w:vAlign w:val="bottom"/>
            <w:hideMark/>
          </w:tcPr>
          <w:p w14:paraId="6B7BD7B1" w14:textId="77777777" w:rsidR="00614C6D" w:rsidRPr="00614C6D" w:rsidRDefault="00614C6D" w:rsidP="00614C6D">
            <w:pPr>
              <w:spacing w:after="0" w:line="240" w:lineRule="auto"/>
              <w:rPr>
                <w:rFonts w:ascii="Times New Roman" w:eastAsia="Times New Roman" w:hAnsi="Times New Roman" w:cs="Times New Roman"/>
                <w:sz w:val="20"/>
                <w:szCs w:val="20"/>
                <w:lang w:eastAsia="nb-NO"/>
              </w:rPr>
            </w:pPr>
          </w:p>
        </w:tc>
      </w:tr>
      <w:tr w:rsidR="00614C6D" w:rsidRPr="00614C6D" w14:paraId="53F26D41" w14:textId="77777777" w:rsidTr="00614C6D">
        <w:trPr>
          <w:trHeight w:val="225"/>
        </w:trPr>
        <w:tc>
          <w:tcPr>
            <w:tcW w:w="4111" w:type="dxa"/>
            <w:tcBorders>
              <w:top w:val="nil"/>
              <w:left w:val="nil"/>
              <w:bottom w:val="nil"/>
              <w:right w:val="nil"/>
            </w:tcBorders>
            <w:shd w:val="clear" w:color="000000" w:fill="FFFFFF"/>
            <w:noWrap/>
            <w:vAlign w:val="bottom"/>
            <w:hideMark/>
          </w:tcPr>
          <w:p w14:paraId="0EDE4011" w14:textId="77777777" w:rsidR="00614C6D" w:rsidRPr="00614C6D" w:rsidRDefault="00614C6D" w:rsidP="00614C6D">
            <w:pPr>
              <w:spacing w:after="0" w:line="240" w:lineRule="auto"/>
              <w:rPr>
                <w:rFonts w:ascii="Arial Nova" w:eastAsia="Times New Roman" w:hAnsi="Arial Nova" w:cs="Times New Roman"/>
                <w:color w:val="000000"/>
                <w:sz w:val="16"/>
                <w:szCs w:val="16"/>
                <w:lang w:eastAsia="nb-NO"/>
              </w:rPr>
            </w:pPr>
            <w:r w:rsidRPr="00614C6D">
              <w:rPr>
                <w:rFonts w:ascii="Arial Nova" w:eastAsia="Times New Roman" w:hAnsi="Arial Nova" w:cs="Times New Roman"/>
                <w:color w:val="000000"/>
                <w:sz w:val="16"/>
                <w:szCs w:val="16"/>
                <w:lang w:eastAsia="nb-NO"/>
              </w:rPr>
              <w:t>Engasjementer med pantesikkerhet i eiendom</w:t>
            </w:r>
          </w:p>
        </w:tc>
        <w:tc>
          <w:tcPr>
            <w:tcW w:w="165" w:type="dxa"/>
            <w:tcBorders>
              <w:top w:val="nil"/>
              <w:left w:val="nil"/>
              <w:bottom w:val="nil"/>
              <w:right w:val="nil"/>
            </w:tcBorders>
            <w:shd w:val="clear" w:color="000000" w:fill="FFFFFF"/>
            <w:noWrap/>
            <w:vAlign w:val="bottom"/>
            <w:hideMark/>
          </w:tcPr>
          <w:p w14:paraId="7F4C7815" w14:textId="77777777" w:rsidR="00614C6D" w:rsidRPr="00614C6D" w:rsidRDefault="00614C6D" w:rsidP="00614C6D">
            <w:pPr>
              <w:spacing w:after="0" w:line="240" w:lineRule="auto"/>
              <w:rPr>
                <w:rFonts w:ascii="Arial Nova" w:eastAsia="Times New Roman" w:hAnsi="Arial Nova" w:cs="Times New Roman"/>
                <w:color w:val="000000"/>
                <w:sz w:val="16"/>
                <w:szCs w:val="16"/>
                <w:lang w:eastAsia="nb-NO"/>
              </w:rPr>
            </w:pPr>
          </w:p>
        </w:tc>
        <w:tc>
          <w:tcPr>
            <w:tcW w:w="1740" w:type="dxa"/>
            <w:gridSpan w:val="2"/>
            <w:tcBorders>
              <w:top w:val="nil"/>
              <w:left w:val="nil"/>
              <w:bottom w:val="nil"/>
              <w:right w:val="nil"/>
            </w:tcBorders>
            <w:shd w:val="clear" w:color="000000" w:fill="FFFFFF"/>
            <w:noWrap/>
            <w:vAlign w:val="bottom"/>
            <w:hideMark/>
          </w:tcPr>
          <w:p w14:paraId="33A7A867" w14:textId="77777777" w:rsidR="00614C6D" w:rsidRPr="00614C6D" w:rsidRDefault="00614C6D" w:rsidP="00614C6D">
            <w:pPr>
              <w:spacing w:after="0" w:line="240" w:lineRule="auto"/>
              <w:jc w:val="right"/>
              <w:rPr>
                <w:rFonts w:ascii="Arial Nova" w:eastAsia="Times New Roman" w:hAnsi="Arial Nova" w:cs="Times New Roman"/>
                <w:color w:val="000000"/>
                <w:sz w:val="16"/>
                <w:szCs w:val="16"/>
                <w:lang w:eastAsia="nb-NO"/>
              </w:rPr>
            </w:pPr>
            <w:r w:rsidRPr="00614C6D">
              <w:rPr>
                <w:rFonts w:ascii="Arial Nova" w:eastAsia="Times New Roman" w:hAnsi="Arial Nova" w:cs="Times New Roman"/>
                <w:color w:val="000000"/>
                <w:sz w:val="16"/>
                <w:szCs w:val="16"/>
                <w:lang w:eastAsia="nb-NO"/>
              </w:rPr>
              <w:t>1 538 460</w:t>
            </w:r>
          </w:p>
        </w:tc>
        <w:tc>
          <w:tcPr>
            <w:tcW w:w="1460" w:type="dxa"/>
            <w:gridSpan w:val="2"/>
            <w:tcBorders>
              <w:top w:val="nil"/>
              <w:left w:val="nil"/>
              <w:bottom w:val="nil"/>
              <w:right w:val="nil"/>
            </w:tcBorders>
            <w:shd w:val="clear" w:color="000000" w:fill="FFFFFF"/>
            <w:noWrap/>
            <w:vAlign w:val="bottom"/>
            <w:hideMark/>
          </w:tcPr>
          <w:p w14:paraId="41F44B1D" w14:textId="77777777" w:rsidR="00614C6D" w:rsidRPr="00614C6D" w:rsidRDefault="00614C6D" w:rsidP="00614C6D">
            <w:pPr>
              <w:spacing w:after="0" w:line="240" w:lineRule="auto"/>
              <w:jc w:val="right"/>
              <w:rPr>
                <w:rFonts w:ascii="Arial Nova" w:eastAsia="Times New Roman" w:hAnsi="Arial Nova" w:cs="Times New Roman"/>
                <w:color w:val="000000"/>
                <w:sz w:val="16"/>
                <w:szCs w:val="16"/>
                <w:lang w:eastAsia="nb-NO"/>
              </w:rPr>
            </w:pPr>
            <w:r w:rsidRPr="00614C6D">
              <w:rPr>
                <w:rFonts w:ascii="Arial Nova" w:eastAsia="Times New Roman" w:hAnsi="Arial Nova" w:cs="Times New Roman"/>
                <w:color w:val="000000"/>
                <w:sz w:val="16"/>
                <w:szCs w:val="16"/>
                <w:lang w:eastAsia="nb-NO"/>
              </w:rPr>
              <w:t>1 639 640</w:t>
            </w:r>
          </w:p>
        </w:tc>
      </w:tr>
      <w:tr w:rsidR="00614C6D" w:rsidRPr="00614C6D" w14:paraId="01592208" w14:textId="77777777" w:rsidTr="00614C6D">
        <w:trPr>
          <w:trHeight w:val="225"/>
        </w:trPr>
        <w:tc>
          <w:tcPr>
            <w:tcW w:w="4111" w:type="dxa"/>
            <w:tcBorders>
              <w:top w:val="nil"/>
              <w:left w:val="nil"/>
              <w:bottom w:val="nil"/>
              <w:right w:val="nil"/>
            </w:tcBorders>
            <w:shd w:val="clear" w:color="000000" w:fill="FFFFFF"/>
            <w:noWrap/>
            <w:vAlign w:val="bottom"/>
            <w:hideMark/>
          </w:tcPr>
          <w:p w14:paraId="165628AA" w14:textId="77777777" w:rsidR="00614C6D" w:rsidRPr="00614C6D" w:rsidRDefault="00614C6D" w:rsidP="00614C6D">
            <w:pPr>
              <w:spacing w:after="0" w:line="240" w:lineRule="auto"/>
              <w:rPr>
                <w:rFonts w:ascii="Arial Nova" w:eastAsia="Times New Roman" w:hAnsi="Arial Nova" w:cs="Times New Roman"/>
                <w:color w:val="000000"/>
                <w:sz w:val="16"/>
                <w:szCs w:val="16"/>
                <w:lang w:eastAsia="nb-NO"/>
              </w:rPr>
            </w:pPr>
            <w:r w:rsidRPr="00614C6D">
              <w:rPr>
                <w:rFonts w:ascii="Arial Nova" w:eastAsia="Times New Roman" w:hAnsi="Arial Nova" w:cs="Times New Roman"/>
                <w:color w:val="000000"/>
                <w:sz w:val="16"/>
                <w:szCs w:val="16"/>
                <w:lang w:eastAsia="nb-NO"/>
              </w:rPr>
              <w:t>Forfalte engasjementer</w:t>
            </w:r>
          </w:p>
        </w:tc>
        <w:tc>
          <w:tcPr>
            <w:tcW w:w="165" w:type="dxa"/>
            <w:tcBorders>
              <w:top w:val="nil"/>
              <w:left w:val="nil"/>
              <w:bottom w:val="nil"/>
              <w:right w:val="nil"/>
            </w:tcBorders>
            <w:shd w:val="clear" w:color="000000" w:fill="FFFFFF"/>
            <w:noWrap/>
            <w:vAlign w:val="bottom"/>
            <w:hideMark/>
          </w:tcPr>
          <w:p w14:paraId="0262B144" w14:textId="77777777" w:rsidR="00614C6D" w:rsidRPr="00614C6D" w:rsidRDefault="00614C6D" w:rsidP="00614C6D">
            <w:pPr>
              <w:spacing w:after="0" w:line="240" w:lineRule="auto"/>
              <w:rPr>
                <w:rFonts w:ascii="Arial Nova" w:eastAsia="Times New Roman" w:hAnsi="Arial Nova" w:cs="Times New Roman"/>
                <w:color w:val="000000"/>
                <w:sz w:val="16"/>
                <w:szCs w:val="16"/>
                <w:lang w:eastAsia="nb-NO"/>
              </w:rPr>
            </w:pPr>
          </w:p>
        </w:tc>
        <w:tc>
          <w:tcPr>
            <w:tcW w:w="1740" w:type="dxa"/>
            <w:gridSpan w:val="2"/>
            <w:tcBorders>
              <w:top w:val="nil"/>
              <w:left w:val="nil"/>
              <w:bottom w:val="nil"/>
              <w:right w:val="nil"/>
            </w:tcBorders>
            <w:shd w:val="clear" w:color="000000" w:fill="FFFFFF"/>
            <w:noWrap/>
            <w:vAlign w:val="bottom"/>
            <w:hideMark/>
          </w:tcPr>
          <w:p w14:paraId="1F373753" w14:textId="77777777" w:rsidR="00614C6D" w:rsidRPr="00614C6D" w:rsidRDefault="00614C6D" w:rsidP="00614C6D">
            <w:pPr>
              <w:spacing w:after="0" w:line="240" w:lineRule="auto"/>
              <w:jc w:val="right"/>
              <w:rPr>
                <w:rFonts w:ascii="Arial Nova" w:eastAsia="Times New Roman" w:hAnsi="Arial Nova" w:cs="Times New Roman"/>
                <w:color w:val="000000"/>
                <w:sz w:val="16"/>
                <w:szCs w:val="16"/>
                <w:lang w:eastAsia="nb-NO"/>
              </w:rPr>
            </w:pPr>
            <w:r w:rsidRPr="00614C6D">
              <w:rPr>
                <w:rFonts w:ascii="Arial Nova" w:eastAsia="Times New Roman" w:hAnsi="Arial Nova" w:cs="Times New Roman"/>
                <w:color w:val="000000"/>
                <w:sz w:val="16"/>
                <w:szCs w:val="16"/>
                <w:lang w:eastAsia="nb-NO"/>
              </w:rPr>
              <w:t>130 571</w:t>
            </w:r>
          </w:p>
        </w:tc>
        <w:tc>
          <w:tcPr>
            <w:tcW w:w="1460" w:type="dxa"/>
            <w:gridSpan w:val="2"/>
            <w:tcBorders>
              <w:top w:val="nil"/>
              <w:left w:val="nil"/>
              <w:bottom w:val="nil"/>
              <w:right w:val="nil"/>
            </w:tcBorders>
            <w:shd w:val="clear" w:color="000000" w:fill="FFFFFF"/>
            <w:noWrap/>
            <w:vAlign w:val="bottom"/>
            <w:hideMark/>
          </w:tcPr>
          <w:p w14:paraId="245238C8" w14:textId="77777777" w:rsidR="00614C6D" w:rsidRPr="00614C6D" w:rsidRDefault="00614C6D" w:rsidP="00614C6D">
            <w:pPr>
              <w:spacing w:after="0" w:line="240" w:lineRule="auto"/>
              <w:jc w:val="right"/>
              <w:rPr>
                <w:rFonts w:ascii="Arial Nova" w:eastAsia="Times New Roman" w:hAnsi="Arial Nova" w:cs="Times New Roman"/>
                <w:color w:val="000000"/>
                <w:sz w:val="16"/>
                <w:szCs w:val="16"/>
                <w:lang w:eastAsia="nb-NO"/>
              </w:rPr>
            </w:pPr>
            <w:r w:rsidRPr="00614C6D">
              <w:rPr>
                <w:rFonts w:ascii="Arial Nova" w:eastAsia="Times New Roman" w:hAnsi="Arial Nova" w:cs="Times New Roman"/>
                <w:color w:val="000000"/>
                <w:sz w:val="16"/>
                <w:szCs w:val="16"/>
                <w:lang w:eastAsia="nb-NO"/>
              </w:rPr>
              <w:t>8 331</w:t>
            </w:r>
          </w:p>
        </w:tc>
      </w:tr>
      <w:tr w:rsidR="00614C6D" w:rsidRPr="00614C6D" w14:paraId="2C61516D" w14:textId="77777777" w:rsidTr="00614C6D">
        <w:trPr>
          <w:trHeight w:val="225"/>
        </w:trPr>
        <w:tc>
          <w:tcPr>
            <w:tcW w:w="4111" w:type="dxa"/>
            <w:tcBorders>
              <w:top w:val="nil"/>
              <w:left w:val="nil"/>
              <w:bottom w:val="nil"/>
              <w:right w:val="nil"/>
            </w:tcBorders>
            <w:shd w:val="clear" w:color="000000" w:fill="FFFFFF"/>
            <w:noWrap/>
            <w:vAlign w:val="bottom"/>
            <w:hideMark/>
          </w:tcPr>
          <w:p w14:paraId="537B4A6C" w14:textId="77777777" w:rsidR="00614C6D" w:rsidRPr="00614C6D" w:rsidRDefault="00614C6D" w:rsidP="00614C6D">
            <w:pPr>
              <w:spacing w:after="0" w:line="240" w:lineRule="auto"/>
              <w:rPr>
                <w:rFonts w:ascii="Arial Nova" w:eastAsia="Times New Roman" w:hAnsi="Arial Nova" w:cs="Times New Roman"/>
                <w:color w:val="000000"/>
                <w:sz w:val="16"/>
                <w:szCs w:val="16"/>
                <w:lang w:eastAsia="nb-NO"/>
              </w:rPr>
            </w:pPr>
            <w:r w:rsidRPr="00614C6D">
              <w:rPr>
                <w:rFonts w:ascii="Arial Nova" w:eastAsia="Times New Roman" w:hAnsi="Arial Nova" w:cs="Times New Roman"/>
                <w:color w:val="000000"/>
                <w:sz w:val="16"/>
                <w:szCs w:val="16"/>
                <w:lang w:eastAsia="nb-NO"/>
              </w:rPr>
              <w:t>Høyrisiko-engasjementer</w:t>
            </w:r>
          </w:p>
        </w:tc>
        <w:tc>
          <w:tcPr>
            <w:tcW w:w="165" w:type="dxa"/>
            <w:tcBorders>
              <w:top w:val="nil"/>
              <w:left w:val="nil"/>
              <w:bottom w:val="nil"/>
              <w:right w:val="nil"/>
            </w:tcBorders>
            <w:shd w:val="clear" w:color="000000" w:fill="FFFFFF"/>
            <w:noWrap/>
            <w:vAlign w:val="bottom"/>
            <w:hideMark/>
          </w:tcPr>
          <w:p w14:paraId="3BE2EFF2" w14:textId="77777777" w:rsidR="00614C6D" w:rsidRPr="00614C6D" w:rsidRDefault="00614C6D" w:rsidP="00614C6D">
            <w:pPr>
              <w:spacing w:after="0" w:line="240" w:lineRule="auto"/>
              <w:rPr>
                <w:rFonts w:ascii="Arial Nova" w:eastAsia="Times New Roman" w:hAnsi="Arial Nova" w:cs="Times New Roman"/>
                <w:color w:val="000000"/>
                <w:sz w:val="16"/>
                <w:szCs w:val="16"/>
                <w:lang w:eastAsia="nb-NO"/>
              </w:rPr>
            </w:pPr>
          </w:p>
        </w:tc>
        <w:tc>
          <w:tcPr>
            <w:tcW w:w="1740" w:type="dxa"/>
            <w:gridSpan w:val="2"/>
            <w:tcBorders>
              <w:top w:val="nil"/>
              <w:left w:val="nil"/>
              <w:bottom w:val="nil"/>
              <w:right w:val="nil"/>
            </w:tcBorders>
            <w:shd w:val="clear" w:color="000000" w:fill="FFFFFF"/>
            <w:noWrap/>
            <w:vAlign w:val="bottom"/>
            <w:hideMark/>
          </w:tcPr>
          <w:p w14:paraId="0C1BECA3" w14:textId="77777777" w:rsidR="00614C6D" w:rsidRPr="00614C6D" w:rsidRDefault="00614C6D" w:rsidP="00614C6D">
            <w:pPr>
              <w:spacing w:after="0" w:line="240" w:lineRule="auto"/>
              <w:jc w:val="right"/>
              <w:rPr>
                <w:rFonts w:ascii="Arial Nova" w:eastAsia="Times New Roman" w:hAnsi="Arial Nova" w:cs="Times New Roman"/>
                <w:color w:val="000000"/>
                <w:sz w:val="16"/>
                <w:szCs w:val="16"/>
                <w:lang w:eastAsia="nb-NO"/>
              </w:rPr>
            </w:pPr>
            <w:r w:rsidRPr="00614C6D">
              <w:rPr>
                <w:rFonts w:ascii="Arial Nova" w:eastAsia="Times New Roman" w:hAnsi="Arial Nova" w:cs="Times New Roman"/>
                <w:color w:val="000000"/>
                <w:sz w:val="16"/>
                <w:szCs w:val="16"/>
                <w:lang w:eastAsia="nb-NO"/>
              </w:rPr>
              <w:t>130 245</w:t>
            </w:r>
          </w:p>
        </w:tc>
        <w:tc>
          <w:tcPr>
            <w:tcW w:w="1460" w:type="dxa"/>
            <w:gridSpan w:val="2"/>
            <w:tcBorders>
              <w:top w:val="nil"/>
              <w:left w:val="nil"/>
              <w:bottom w:val="nil"/>
              <w:right w:val="nil"/>
            </w:tcBorders>
            <w:shd w:val="clear" w:color="000000" w:fill="FFFFFF"/>
            <w:noWrap/>
            <w:vAlign w:val="bottom"/>
            <w:hideMark/>
          </w:tcPr>
          <w:p w14:paraId="2651D4E6" w14:textId="77777777" w:rsidR="00614C6D" w:rsidRPr="00614C6D" w:rsidRDefault="00614C6D" w:rsidP="00614C6D">
            <w:pPr>
              <w:spacing w:after="0" w:line="240" w:lineRule="auto"/>
              <w:jc w:val="right"/>
              <w:rPr>
                <w:rFonts w:ascii="Arial Nova" w:eastAsia="Times New Roman" w:hAnsi="Arial Nova" w:cs="Times New Roman"/>
                <w:color w:val="000000"/>
                <w:sz w:val="16"/>
                <w:szCs w:val="16"/>
                <w:lang w:eastAsia="nb-NO"/>
              </w:rPr>
            </w:pPr>
            <w:r w:rsidRPr="00614C6D">
              <w:rPr>
                <w:rFonts w:ascii="Arial Nova" w:eastAsia="Times New Roman" w:hAnsi="Arial Nova" w:cs="Times New Roman"/>
                <w:color w:val="000000"/>
                <w:sz w:val="16"/>
                <w:szCs w:val="16"/>
                <w:lang w:eastAsia="nb-NO"/>
              </w:rPr>
              <w:t>99 220</w:t>
            </w:r>
          </w:p>
        </w:tc>
      </w:tr>
      <w:tr w:rsidR="00614C6D" w:rsidRPr="00614C6D" w14:paraId="20A85578" w14:textId="77777777" w:rsidTr="00614C6D">
        <w:trPr>
          <w:trHeight w:val="225"/>
        </w:trPr>
        <w:tc>
          <w:tcPr>
            <w:tcW w:w="4111" w:type="dxa"/>
            <w:tcBorders>
              <w:top w:val="nil"/>
              <w:left w:val="nil"/>
              <w:bottom w:val="nil"/>
              <w:right w:val="nil"/>
            </w:tcBorders>
            <w:shd w:val="clear" w:color="000000" w:fill="FFFFFF"/>
            <w:noWrap/>
            <w:vAlign w:val="bottom"/>
            <w:hideMark/>
          </w:tcPr>
          <w:p w14:paraId="2C7D7C38" w14:textId="77777777" w:rsidR="00614C6D" w:rsidRPr="00614C6D" w:rsidRDefault="00614C6D" w:rsidP="00614C6D">
            <w:pPr>
              <w:spacing w:after="0" w:line="240" w:lineRule="auto"/>
              <w:rPr>
                <w:rFonts w:ascii="Arial Nova" w:eastAsia="Times New Roman" w:hAnsi="Arial Nova" w:cs="Times New Roman"/>
                <w:color w:val="000000"/>
                <w:sz w:val="16"/>
                <w:szCs w:val="16"/>
                <w:lang w:eastAsia="nb-NO"/>
              </w:rPr>
            </w:pPr>
            <w:r w:rsidRPr="00614C6D">
              <w:rPr>
                <w:rFonts w:ascii="Arial Nova" w:eastAsia="Times New Roman" w:hAnsi="Arial Nova" w:cs="Times New Roman"/>
                <w:color w:val="000000"/>
                <w:sz w:val="16"/>
                <w:szCs w:val="16"/>
                <w:lang w:eastAsia="nb-NO"/>
              </w:rPr>
              <w:t>Obligasjoner med fortrinnsrett</w:t>
            </w:r>
          </w:p>
        </w:tc>
        <w:tc>
          <w:tcPr>
            <w:tcW w:w="165" w:type="dxa"/>
            <w:tcBorders>
              <w:top w:val="nil"/>
              <w:left w:val="nil"/>
              <w:bottom w:val="nil"/>
              <w:right w:val="nil"/>
            </w:tcBorders>
            <w:shd w:val="clear" w:color="000000" w:fill="FFFFFF"/>
            <w:noWrap/>
            <w:vAlign w:val="bottom"/>
            <w:hideMark/>
          </w:tcPr>
          <w:p w14:paraId="65133DF8" w14:textId="77777777" w:rsidR="00614C6D" w:rsidRPr="00614C6D" w:rsidRDefault="00614C6D" w:rsidP="00614C6D">
            <w:pPr>
              <w:spacing w:after="0" w:line="240" w:lineRule="auto"/>
              <w:rPr>
                <w:rFonts w:ascii="Arial Nova" w:eastAsia="Times New Roman" w:hAnsi="Arial Nova" w:cs="Times New Roman"/>
                <w:color w:val="000000"/>
                <w:sz w:val="16"/>
                <w:szCs w:val="16"/>
                <w:lang w:eastAsia="nb-NO"/>
              </w:rPr>
            </w:pPr>
          </w:p>
        </w:tc>
        <w:tc>
          <w:tcPr>
            <w:tcW w:w="1740" w:type="dxa"/>
            <w:gridSpan w:val="2"/>
            <w:tcBorders>
              <w:top w:val="nil"/>
              <w:left w:val="nil"/>
              <w:bottom w:val="nil"/>
              <w:right w:val="nil"/>
            </w:tcBorders>
            <w:shd w:val="clear" w:color="000000" w:fill="FFFFFF"/>
            <w:noWrap/>
            <w:vAlign w:val="bottom"/>
            <w:hideMark/>
          </w:tcPr>
          <w:p w14:paraId="2E3D33D4" w14:textId="77777777" w:rsidR="00614C6D" w:rsidRPr="00614C6D" w:rsidRDefault="00614C6D" w:rsidP="00614C6D">
            <w:pPr>
              <w:spacing w:after="0" w:line="240" w:lineRule="auto"/>
              <w:jc w:val="right"/>
              <w:rPr>
                <w:rFonts w:ascii="Arial Nova" w:eastAsia="Times New Roman" w:hAnsi="Arial Nova" w:cs="Times New Roman"/>
                <w:color w:val="000000"/>
                <w:sz w:val="16"/>
                <w:szCs w:val="16"/>
                <w:lang w:eastAsia="nb-NO"/>
              </w:rPr>
            </w:pPr>
            <w:r w:rsidRPr="00614C6D">
              <w:rPr>
                <w:rFonts w:ascii="Arial Nova" w:eastAsia="Times New Roman" w:hAnsi="Arial Nova" w:cs="Times New Roman"/>
                <w:color w:val="000000"/>
                <w:sz w:val="16"/>
                <w:szCs w:val="16"/>
                <w:lang w:eastAsia="nb-NO"/>
              </w:rPr>
              <w:t>19 369</w:t>
            </w:r>
          </w:p>
        </w:tc>
        <w:tc>
          <w:tcPr>
            <w:tcW w:w="1460" w:type="dxa"/>
            <w:gridSpan w:val="2"/>
            <w:tcBorders>
              <w:top w:val="nil"/>
              <w:left w:val="nil"/>
              <w:bottom w:val="nil"/>
              <w:right w:val="nil"/>
            </w:tcBorders>
            <w:shd w:val="clear" w:color="000000" w:fill="FFFFFF"/>
            <w:noWrap/>
            <w:vAlign w:val="bottom"/>
            <w:hideMark/>
          </w:tcPr>
          <w:p w14:paraId="7CFA1298" w14:textId="77777777" w:rsidR="00614C6D" w:rsidRPr="00614C6D" w:rsidRDefault="00614C6D" w:rsidP="00614C6D">
            <w:pPr>
              <w:spacing w:after="0" w:line="240" w:lineRule="auto"/>
              <w:jc w:val="right"/>
              <w:rPr>
                <w:rFonts w:ascii="Arial Nova" w:eastAsia="Times New Roman" w:hAnsi="Arial Nova" w:cs="Times New Roman"/>
                <w:color w:val="000000"/>
                <w:sz w:val="16"/>
                <w:szCs w:val="16"/>
                <w:lang w:eastAsia="nb-NO"/>
              </w:rPr>
            </w:pPr>
            <w:r w:rsidRPr="00614C6D">
              <w:rPr>
                <w:rFonts w:ascii="Arial Nova" w:eastAsia="Times New Roman" w:hAnsi="Arial Nova" w:cs="Times New Roman"/>
                <w:color w:val="000000"/>
                <w:sz w:val="16"/>
                <w:szCs w:val="16"/>
                <w:lang w:eastAsia="nb-NO"/>
              </w:rPr>
              <w:t>18 337</w:t>
            </w:r>
          </w:p>
        </w:tc>
      </w:tr>
      <w:tr w:rsidR="00614C6D" w:rsidRPr="00614C6D" w14:paraId="6F3AF9FF" w14:textId="77777777" w:rsidTr="00614C6D">
        <w:trPr>
          <w:gridAfter w:val="1"/>
          <w:wAfter w:w="274" w:type="dxa"/>
          <w:trHeight w:val="225"/>
        </w:trPr>
        <w:tc>
          <w:tcPr>
            <w:tcW w:w="4111" w:type="dxa"/>
            <w:tcBorders>
              <w:top w:val="nil"/>
              <w:left w:val="nil"/>
              <w:bottom w:val="nil"/>
              <w:right w:val="nil"/>
            </w:tcBorders>
            <w:shd w:val="clear" w:color="000000" w:fill="FFFFFF"/>
            <w:noWrap/>
            <w:vAlign w:val="bottom"/>
            <w:hideMark/>
          </w:tcPr>
          <w:p w14:paraId="74E3A6FF" w14:textId="5C6619BD" w:rsidR="00614C6D" w:rsidRPr="00614C6D" w:rsidRDefault="00614C6D" w:rsidP="00614C6D">
            <w:pPr>
              <w:spacing w:after="0" w:line="240" w:lineRule="auto"/>
              <w:rPr>
                <w:rFonts w:ascii="Arial Nova" w:eastAsia="Times New Roman" w:hAnsi="Arial Nova" w:cs="Times New Roman"/>
                <w:color w:val="000000"/>
                <w:sz w:val="16"/>
                <w:szCs w:val="16"/>
                <w:lang w:eastAsia="nb-NO"/>
              </w:rPr>
            </w:pPr>
            <w:r w:rsidRPr="00614C6D">
              <w:rPr>
                <w:rFonts w:ascii="Arial Nova" w:eastAsia="Times New Roman" w:hAnsi="Arial Nova" w:cs="Times New Roman"/>
                <w:color w:val="000000"/>
                <w:sz w:val="16"/>
                <w:szCs w:val="16"/>
                <w:lang w:eastAsia="nb-NO"/>
              </w:rPr>
              <w:t>Fordring på institusjoner og foretak med kortsiktig</w:t>
            </w:r>
            <w:r>
              <w:rPr>
                <w:rFonts w:ascii="Arial Nova" w:eastAsia="Times New Roman" w:hAnsi="Arial Nova" w:cs="Times New Roman"/>
                <w:color w:val="000000"/>
                <w:sz w:val="16"/>
                <w:szCs w:val="16"/>
                <w:lang w:eastAsia="nb-NO"/>
              </w:rPr>
              <w:t xml:space="preserve"> </w:t>
            </w:r>
            <w:r w:rsidRPr="00614C6D">
              <w:rPr>
                <w:rFonts w:ascii="Arial Nova" w:eastAsia="Times New Roman" w:hAnsi="Arial Nova" w:cs="Times New Roman"/>
                <w:color w:val="000000"/>
                <w:sz w:val="16"/>
                <w:szCs w:val="16"/>
                <w:lang w:eastAsia="nb-NO"/>
              </w:rPr>
              <w:t>rating</w:t>
            </w:r>
          </w:p>
        </w:tc>
        <w:tc>
          <w:tcPr>
            <w:tcW w:w="1631" w:type="dxa"/>
            <w:gridSpan w:val="2"/>
            <w:tcBorders>
              <w:top w:val="nil"/>
              <w:left w:val="nil"/>
              <w:bottom w:val="nil"/>
              <w:right w:val="nil"/>
            </w:tcBorders>
            <w:shd w:val="clear" w:color="000000" w:fill="FFFFFF"/>
            <w:noWrap/>
            <w:vAlign w:val="bottom"/>
            <w:hideMark/>
          </w:tcPr>
          <w:p w14:paraId="5C8A6CA3" w14:textId="77777777" w:rsidR="00614C6D" w:rsidRPr="00614C6D" w:rsidRDefault="00614C6D" w:rsidP="00614C6D">
            <w:pPr>
              <w:spacing w:after="0" w:line="240" w:lineRule="auto"/>
              <w:rPr>
                <w:rFonts w:ascii="Arial Nova" w:eastAsia="Times New Roman" w:hAnsi="Arial Nova" w:cs="Times New Roman"/>
                <w:color w:val="000000"/>
                <w:sz w:val="16"/>
                <w:szCs w:val="16"/>
                <w:lang w:eastAsia="nb-NO"/>
              </w:rPr>
            </w:pPr>
          </w:p>
        </w:tc>
        <w:tc>
          <w:tcPr>
            <w:tcW w:w="1460" w:type="dxa"/>
            <w:gridSpan w:val="2"/>
            <w:tcBorders>
              <w:top w:val="nil"/>
              <w:left w:val="nil"/>
              <w:bottom w:val="nil"/>
              <w:right w:val="nil"/>
            </w:tcBorders>
            <w:shd w:val="clear" w:color="000000" w:fill="FFFFFF"/>
            <w:noWrap/>
            <w:vAlign w:val="bottom"/>
            <w:hideMark/>
          </w:tcPr>
          <w:p w14:paraId="4576878D" w14:textId="77777777" w:rsidR="00614C6D" w:rsidRPr="00614C6D" w:rsidRDefault="00614C6D" w:rsidP="00614C6D">
            <w:pPr>
              <w:spacing w:after="0" w:line="240" w:lineRule="auto"/>
              <w:rPr>
                <w:rFonts w:ascii="Times New Roman" w:eastAsia="Times New Roman" w:hAnsi="Times New Roman" w:cs="Times New Roman"/>
                <w:sz w:val="20"/>
                <w:szCs w:val="20"/>
                <w:lang w:eastAsia="nb-NO"/>
              </w:rPr>
            </w:pPr>
          </w:p>
        </w:tc>
      </w:tr>
      <w:tr w:rsidR="00614C6D" w:rsidRPr="00614C6D" w14:paraId="3C13A93E" w14:textId="77777777" w:rsidTr="00614C6D">
        <w:trPr>
          <w:gridAfter w:val="1"/>
          <w:wAfter w:w="274" w:type="dxa"/>
          <w:trHeight w:val="225"/>
        </w:trPr>
        <w:tc>
          <w:tcPr>
            <w:tcW w:w="4111" w:type="dxa"/>
            <w:tcBorders>
              <w:top w:val="nil"/>
              <w:left w:val="nil"/>
              <w:bottom w:val="nil"/>
              <w:right w:val="nil"/>
            </w:tcBorders>
            <w:shd w:val="clear" w:color="000000" w:fill="FFFFFF"/>
            <w:noWrap/>
            <w:vAlign w:val="bottom"/>
            <w:hideMark/>
          </w:tcPr>
          <w:p w14:paraId="44959A4E" w14:textId="77777777" w:rsidR="00614C6D" w:rsidRPr="00614C6D" w:rsidRDefault="00614C6D" w:rsidP="00614C6D">
            <w:pPr>
              <w:spacing w:after="0" w:line="240" w:lineRule="auto"/>
              <w:rPr>
                <w:rFonts w:ascii="Arial Nova" w:eastAsia="Times New Roman" w:hAnsi="Arial Nova" w:cs="Times New Roman"/>
                <w:color w:val="000000"/>
                <w:sz w:val="16"/>
                <w:szCs w:val="16"/>
                <w:lang w:eastAsia="nb-NO"/>
              </w:rPr>
            </w:pPr>
            <w:r w:rsidRPr="00614C6D">
              <w:rPr>
                <w:rFonts w:ascii="Arial Nova" w:eastAsia="Times New Roman" w:hAnsi="Arial Nova" w:cs="Times New Roman"/>
                <w:color w:val="000000"/>
                <w:sz w:val="16"/>
                <w:szCs w:val="16"/>
                <w:lang w:eastAsia="nb-NO"/>
              </w:rPr>
              <w:t>Andeler i verdipapirfond</w:t>
            </w:r>
          </w:p>
        </w:tc>
        <w:tc>
          <w:tcPr>
            <w:tcW w:w="1631" w:type="dxa"/>
            <w:gridSpan w:val="2"/>
            <w:tcBorders>
              <w:top w:val="nil"/>
              <w:left w:val="nil"/>
              <w:bottom w:val="nil"/>
              <w:right w:val="nil"/>
            </w:tcBorders>
            <w:shd w:val="clear" w:color="000000" w:fill="FFFFFF"/>
            <w:noWrap/>
            <w:vAlign w:val="bottom"/>
            <w:hideMark/>
          </w:tcPr>
          <w:p w14:paraId="3A4D871D" w14:textId="77777777" w:rsidR="00614C6D" w:rsidRPr="00614C6D" w:rsidRDefault="00614C6D" w:rsidP="00614C6D">
            <w:pPr>
              <w:spacing w:after="0" w:line="240" w:lineRule="auto"/>
              <w:rPr>
                <w:rFonts w:ascii="Arial Nova" w:eastAsia="Times New Roman" w:hAnsi="Arial Nova" w:cs="Times New Roman"/>
                <w:color w:val="000000"/>
                <w:sz w:val="16"/>
                <w:szCs w:val="16"/>
                <w:lang w:eastAsia="nb-NO"/>
              </w:rPr>
            </w:pPr>
          </w:p>
        </w:tc>
        <w:tc>
          <w:tcPr>
            <w:tcW w:w="1460" w:type="dxa"/>
            <w:gridSpan w:val="2"/>
            <w:tcBorders>
              <w:top w:val="nil"/>
              <w:left w:val="nil"/>
              <w:bottom w:val="nil"/>
              <w:right w:val="nil"/>
            </w:tcBorders>
            <w:shd w:val="clear" w:color="000000" w:fill="FFFFFF"/>
            <w:noWrap/>
            <w:vAlign w:val="bottom"/>
            <w:hideMark/>
          </w:tcPr>
          <w:p w14:paraId="4B454923" w14:textId="77777777" w:rsidR="00614C6D" w:rsidRPr="00614C6D" w:rsidRDefault="00614C6D" w:rsidP="00614C6D">
            <w:pPr>
              <w:spacing w:after="0" w:line="240" w:lineRule="auto"/>
              <w:rPr>
                <w:rFonts w:ascii="Times New Roman" w:eastAsia="Times New Roman" w:hAnsi="Times New Roman" w:cs="Times New Roman"/>
                <w:sz w:val="20"/>
                <w:szCs w:val="20"/>
                <w:lang w:eastAsia="nb-NO"/>
              </w:rPr>
            </w:pPr>
          </w:p>
        </w:tc>
      </w:tr>
      <w:tr w:rsidR="00614C6D" w:rsidRPr="00614C6D" w14:paraId="260DF5E0" w14:textId="77777777" w:rsidTr="00614C6D">
        <w:trPr>
          <w:trHeight w:val="225"/>
        </w:trPr>
        <w:tc>
          <w:tcPr>
            <w:tcW w:w="4111" w:type="dxa"/>
            <w:tcBorders>
              <w:top w:val="nil"/>
              <w:left w:val="nil"/>
              <w:bottom w:val="nil"/>
              <w:right w:val="nil"/>
            </w:tcBorders>
            <w:shd w:val="clear" w:color="000000" w:fill="FFFFFF"/>
            <w:noWrap/>
            <w:vAlign w:val="bottom"/>
            <w:hideMark/>
          </w:tcPr>
          <w:p w14:paraId="59508E15" w14:textId="77777777" w:rsidR="00614C6D" w:rsidRPr="00614C6D" w:rsidRDefault="00614C6D" w:rsidP="00614C6D">
            <w:pPr>
              <w:spacing w:after="0" w:line="240" w:lineRule="auto"/>
              <w:rPr>
                <w:rFonts w:ascii="Arial Nova" w:eastAsia="Times New Roman" w:hAnsi="Arial Nova" w:cs="Times New Roman"/>
                <w:color w:val="000000"/>
                <w:sz w:val="16"/>
                <w:szCs w:val="16"/>
                <w:lang w:eastAsia="nb-NO"/>
              </w:rPr>
            </w:pPr>
            <w:r w:rsidRPr="00614C6D">
              <w:rPr>
                <w:rFonts w:ascii="Arial Nova" w:eastAsia="Times New Roman" w:hAnsi="Arial Nova" w:cs="Times New Roman"/>
                <w:color w:val="000000"/>
                <w:sz w:val="16"/>
                <w:szCs w:val="16"/>
                <w:lang w:eastAsia="nb-NO"/>
              </w:rPr>
              <w:t>Egenkapitalposisjoner</w:t>
            </w:r>
          </w:p>
        </w:tc>
        <w:tc>
          <w:tcPr>
            <w:tcW w:w="165" w:type="dxa"/>
            <w:tcBorders>
              <w:top w:val="nil"/>
              <w:left w:val="nil"/>
              <w:bottom w:val="nil"/>
              <w:right w:val="nil"/>
            </w:tcBorders>
            <w:shd w:val="clear" w:color="000000" w:fill="FFFFFF"/>
            <w:noWrap/>
            <w:vAlign w:val="bottom"/>
            <w:hideMark/>
          </w:tcPr>
          <w:p w14:paraId="02679E50" w14:textId="77777777" w:rsidR="00614C6D" w:rsidRPr="00614C6D" w:rsidRDefault="00614C6D" w:rsidP="00614C6D">
            <w:pPr>
              <w:spacing w:after="0" w:line="240" w:lineRule="auto"/>
              <w:rPr>
                <w:rFonts w:ascii="Arial Nova" w:eastAsia="Times New Roman" w:hAnsi="Arial Nova" w:cs="Times New Roman"/>
                <w:color w:val="000000"/>
                <w:sz w:val="16"/>
                <w:szCs w:val="16"/>
                <w:lang w:eastAsia="nb-NO"/>
              </w:rPr>
            </w:pPr>
          </w:p>
        </w:tc>
        <w:tc>
          <w:tcPr>
            <w:tcW w:w="1740" w:type="dxa"/>
            <w:gridSpan w:val="2"/>
            <w:tcBorders>
              <w:top w:val="nil"/>
              <w:left w:val="nil"/>
              <w:bottom w:val="nil"/>
              <w:right w:val="nil"/>
            </w:tcBorders>
            <w:shd w:val="clear" w:color="000000" w:fill="FFFFFF"/>
            <w:noWrap/>
            <w:vAlign w:val="bottom"/>
            <w:hideMark/>
          </w:tcPr>
          <w:p w14:paraId="5C311F01" w14:textId="77777777" w:rsidR="00614C6D" w:rsidRPr="00614C6D" w:rsidRDefault="00614C6D" w:rsidP="00614C6D">
            <w:pPr>
              <w:spacing w:after="0" w:line="240" w:lineRule="auto"/>
              <w:jc w:val="right"/>
              <w:rPr>
                <w:rFonts w:ascii="Arial Nova" w:eastAsia="Times New Roman" w:hAnsi="Arial Nova" w:cs="Times New Roman"/>
                <w:color w:val="000000"/>
                <w:sz w:val="16"/>
                <w:szCs w:val="16"/>
                <w:lang w:eastAsia="nb-NO"/>
              </w:rPr>
            </w:pPr>
            <w:r w:rsidRPr="00614C6D">
              <w:rPr>
                <w:rFonts w:ascii="Arial Nova" w:eastAsia="Times New Roman" w:hAnsi="Arial Nova" w:cs="Times New Roman"/>
                <w:color w:val="000000"/>
                <w:sz w:val="16"/>
                <w:szCs w:val="16"/>
                <w:lang w:eastAsia="nb-NO"/>
              </w:rPr>
              <w:t>88 066</w:t>
            </w:r>
          </w:p>
        </w:tc>
        <w:tc>
          <w:tcPr>
            <w:tcW w:w="1460" w:type="dxa"/>
            <w:gridSpan w:val="2"/>
            <w:tcBorders>
              <w:top w:val="nil"/>
              <w:left w:val="nil"/>
              <w:bottom w:val="nil"/>
              <w:right w:val="nil"/>
            </w:tcBorders>
            <w:shd w:val="clear" w:color="000000" w:fill="FFFFFF"/>
            <w:noWrap/>
            <w:vAlign w:val="bottom"/>
            <w:hideMark/>
          </w:tcPr>
          <w:p w14:paraId="637F4F31" w14:textId="77777777" w:rsidR="00614C6D" w:rsidRPr="00614C6D" w:rsidRDefault="00614C6D" w:rsidP="00614C6D">
            <w:pPr>
              <w:spacing w:after="0" w:line="240" w:lineRule="auto"/>
              <w:jc w:val="right"/>
              <w:rPr>
                <w:rFonts w:ascii="Arial Nova" w:eastAsia="Times New Roman" w:hAnsi="Arial Nova" w:cs="Times New Roman"/>
                <w:color w:val="000000"/>
                <w:sz w:val="16"/>
                <w:szCs w:val="16"/>
                <w:lang w:eastAsia="nb-NO"/>
              </w:rPr>
            </w:pPr>
            <w:r w:rsidRPr="00614C6D">
              <w:rPr>
                <w:rFonts w:ascii="Arial Nova" w:eastAsia="Times New Roman" w:hAnsi="Arial Nova" w:cs="Times New Roman"/>
                <w:color w:val="000000"/>
                <w:sz w:val="16"/>
                <w:szCs w:val="16"/>
                <w:lang w:eastAsia="nb-NO"/>
              </w:rPr>
              <w:t>85 318</w:t>
            </w:r>
          </w:p>
        </w:tc>
      </w:tr>
      <w:tr w:rsidR="00614C6D" w:rsidRPr="00614C6D" w14:paraId="6530F986" w14:textId="77777777" w:rsidTr="00614C6D">
        <w:trPr>
          <w:trHeight w:val="225"/>
        </w:trPr>
        <w:tc>
          <w:tcPr>
            <w:tcW w:w="4111" w:type="dxa"/>
            <w:tcBorders>
              <w:top w:val="nil"/>
              <w:left w:val="nil"/>
              <w:bottom w:val="nil"/>
              <w:right w:val="nil"/>
            </w:tcBorders>
            <w:shd w:val="clear" w:color="000000" w:fill="FFFFFF"/>
            <w:noWrap/>
            <w:vAlign w:val="bottom"/>
            <w:hideMark/>
          </w:tcPr>
          <w:p w14:paraId="009E5B82" w14:textId="77777777" w:rsidR="00614C6D" w:rsidRPr="00614C6D" w:rsidRDefault="00614C6D" w:rsidP="00614C6D">
            <w:pPr>
              <w:spacing w:after="0" w:line="240" w:lineRule="auto"/>
              <w:rPr>
                <w:rFonts w:ascii="Arial Nova" w:eastAsia="Times New Roman" w:hAnsi="Arial Nova" w:cs="Times New Roman"/>
                <w:color w:val="000000"/>
                <w:sz w:val="16"/>
                <w:szCs w:val="16"/>
                <w:lang w:eastAsia="nb-NO"/>
              </w:rPr>
            </w:pPr>
            <w:r w:rsidRPr="00614C6D">
              <w:rPr>
                <w:rFonts w:ascii="Arial Nova" w:eastAsia="Times New Roman" w:hAnsi="Arial Nova" w:cs="Times New Roman"/>
                <w:color w:val="000000"/>
                <w:sz w:val="16"/>
                <w:szCs w:val="16"/>
                <w:lang w:eastAsia="nb-NO"/>
              </w:rPr>
              <w:t>Øvrige engasjement</w:t>
            </w:r>
          </w:p>
        </w:tc>
        <w:tc>
          <w:tcPr>
            <w:tcW w:w="165" w:type="dxa"/>
            <w:tcBorders>
              <w:top w:val="nil"/>
              <w:left w:val="nil"/>
              <w:bottom w:val="nil"/>
              <w:right w:val="nil"/>
            </w:tcBorders>
            <w:shd w:val="clear" w:color="000000" w:fill="FFFFFF"/>
            <w:noWrap/>
            <w:vAlign w:val="bottom"/>
            <w:hideMark/>
          </w:tcPr>
          <w:p w14:paraId="5629487E" w14:textId="77777777" w:rsidR="00614C6D" w:rsidRPr="00614C6D" w:rsidRDefault="00614C6D" w:rsidP="00614C6D">
            <w:pPr>
              <w:spacing w:after="0" w:line="240" w:lineRule="auto"/>
              <w:rPr>
                <w:rFonts w:ascii="Arial Nova" w:eastAsia="Times New Roman" w:hAnsi="Arial Nova" w:cs="Times New Roman"/>
                <w:color w:val="000000"/>
                <w:sz w:val="16"/>
                <w:szCs w:val="16"/>
                <w:lang w:eastAsia="nb-NO"/>
              </w:rPr>
            </w:pPr>
          </w:p>
        </w:tc>
        <w:tc>
          <w:tcPr>
            <w:tcW w:w="1740" w:type="dxa"/>
            <w:gridSpan w:val="2"/>
            <w:tcBorders>
              <w:top w:val="nil"/>
              <w:left w:val="nil"/>
              <w:bottom w:val="nil"/>
              <w:right w:val="nil"/>
            </w:tcBorders>
            <w:shd w:val="clear" w:color="000000" w:fill="FFFFFF"/>
            <w:noWrap/>
            <w:vAlign w:val="bottom"/>
            <w:hideMark/>
          </w:tcPr>
          <w:p w14:paraId="08CEE172" w14:textId="77777777" w:rsidR="00614C6D" w:rsidRPr="00614C6D" w:rsidRDefault="00614C6D" w:rsidP="00614C6D">
            <w:pPr>
              <w:spacing w:after="0" w:line="240" w:lineRule="auto"/>
              <w:jc w:val="right"/>
              <w:rPr>
                <w:rFonts w:ascii="Arial Nova" w:eastAsia="Times New Roman" w:hAnsi="Arial Nova" w:cs="Times New Roman"/>
                <w:color w:val="000000"/>
                <w:sz w:val="16"/>
                <w:szCs w:val="16"/>
                <w:lang w:eastAsia="nb-NO"/>
              </w:rPr>
            </w:pPr>
            <w:r w:rsidRPr="00614C6D">
              <w:rPr>
                <w:rFonts w:ascii="Arial Nova" w:eastAsia="Times New Roman" w:hAnsi="Arial Nova" w:cs="Times New Roman"/>
                <w:color w:val="000000"/>
                <w:sz w:val="16"/>
                <w:szCs w:val="16"/>
                <w:lang w:eastAsia="nb-NO"/>
              </w:rPr>
              <w:t>97 685</w:t>
            </w:r>
          </w:p>
        </w:tc>
        <w:tc>
          <w:tcPr>
            <w:tcW w:w="1460" w:type="dxa"/>
            <w:gridSpan w:val="2"/>
            <w:tcBorders>
              <w:top w:val="nil"/>
              <w:left w:val="nil"/>
              <w:bottom w:val="nil"/>
              <w:right w:val="nil"/>
            </w:tcBorders>
            <w:shd w:val="clear" w:color="000000" w:fill="FFFFFF"/>
            <w:noWrap/>
            <w:vAlign w:val="bottom"/>
            <w:hideMark/>
          </w:tcPr>
          <w:p w14:paraId="03AB7EED" w14:textId="77777777" w:rsidR="00614C6D" w:rsidRPr="00614C6D" w:rsidRDefault="00614C6D" w:rsidP="00614C6D">
            <w:pPr>
              <w:spacing w:after="0" w:line="240" w:lineRule="auto"/>
              <w:jc w:val="right"/>
              <w:rPr>
                <w:rFonts w:ascii="Arial Nova" w:eastAsia="Times New Roman" w:hAnsi="Arial Nova" w:cs="Times New Roman"/>
                <w:color w:val="000000"/>
                <w:sz w:val="16"/>
                <w:szCs w:val="16"/>
                <w:lang w:eastAsia="nb-NO"/>
              </w:rPr>
            </w:pPr>
            <w:r w:rsidRPr="00614C6D">
              <w:rPr>
                <w:rFonts w:ascii="Arial Nova" w:eastAsia="Times New Roman" w:hAnsi="Arial Nova" w:cs="Times New Roman"/>
                <w:color w:val="000000"/>
                <w:sz w:val="16"/>
                <w:szCs w:val="16"/>
                <w:lang w:eastAsia="nb-NO"/>
              </w:rPr>
              <w:t>57 652</w:t>
            </w:r>
          </w:p>
        </w:tc>
      </w:tr>
      <w:tr w:rsidR="00614C6D" w:rsidRPr="00614C6D" w14:paraId="514C0AC8" w14:textId="77777777" w:rsidTr="00614C6D">
        <w:trPr>
          <w:gridAfter w:val="1"/>
          <w:wAfter w:w="274" w:type="dxa"/>
          <w:trHeight w:val="225"/>
        </w:trPr>
        <w:tc>
          <w:tcPr>
            <w:tcW w:w="4111" w:type="dxa"/>
            <w:tcBorders>
              <w:top w:val="nil"/>
              <w:left w:val="nil"/>
              <w:bottom w:val="nil"/>
              <w:right w:val="nil"/>
            </w:tcBorders>
            <w:shd w:val="clear" w:color="000000" w:fill="FFFFFF"/>
            <w:noWrap/>
            <w:vAlign w:val="bottom"/>
            <w:hideMark/>
          </w:tcPr>
          <w:p w14:paraId="22E1890F" w14:textId="77777777" w:rsidR="00614C6D" w:rsidRPr="00614C6D" w:rsidRDefault="00614C6D" w:rsidP="00614C6D">
            <w:pPr>
              <w:spacing w:after="0" w:line="240" w:lineRule="auto"/>
              <w:rPr>
                <w:rFonts w:ascii="Arial Nova" w:eastAsia="Times New Roman" w:hAnsi="Arial Nova" w:cs="Times New Roman"/>
                <w:color w:val="000000"/>
                <w:sz w:val="16"/>
                <w:szCs w:val="16"/>
                <w:lang w:eastAsia="nb-NO"/>
              </w:rPr>
            </w:pPr>
            <w:r w:rsidRPr="00614C6D">
              <w:rPr>
                <w:rFonts w:ascii="Arial Nova" w:eastAsia="Times New Roman" w:hAnsi="Arial Nova" w:cs="Times New Roman"/>
                <w:color w:val="000000"/>
                <w:sz w:val="16"/>
                <w:szCs w:val="16"/>
                <w:lang w:eastAsia="nb-NO"/>
              </w:rPr>
              <w:t>CVA-tillegg</w:t>
            </w:r>
          </w:p>
        </w:tc>
        <w:tc>
          <w:tcPr>
            <w:tcW w:w="1631" w:type="dxa"/>
            <w:gridSpan w:val="2"/>
            <w:tcBorders>
              <w:top w:val="nil"/>
              <w:left w:val="nil"/>
              <w:bottom w:val="nil"/>
              <w:right w:val="nil"/>
            </w:tcBorders>
            <w:shd w:val="clear" w:color="000000" w:fill="FFFFFF"/>
            <w:noWrap/>
            <w:vAlign w:val="bottom"/>
            <w:hideMark/>
          </w:tcPr>
          <w:p w14:paraId="4153D632" w14:textId="77777777" w:rsidR="00614C6D" w:rsidRPr="00614C6D" w:rsidRDefault="00614C6D" w:rsidP="00614C6D">
            <w:pPr>
              <w:spacing w:after="0" w:line="240" w:lineRule="auto"/>
              <w:rPr>
                <w:rFonts w:ascii="Arial Nova" w:eastAsia="Times New Roman" w:hAnsi="Arial Nova" w:cs="Times New Roman"/>
                <w:color w:val="000000"/>
                <w:sz w:val="16"/>
                <w:szCs w:val="16"/>
                <w:lang w:eastAsia="nb-NO"/>
              </w:rPr>
            </w:pPr>
          </w:p>
        </w:tc>
        <w:tc>
          <w:tcPr>
            <w:tcW w:w="1460" w:type="dxa"/>
            <w:gridSpan w:val="2"/>
            <w:tcBorders>
              <w:top w:val="nil"/>
              <w:left w:val="nil"/>
              <w:bottom w:val="nil"/>
              <w:right w:val="nil"/>
            </w:tcBorders>
            <w:shd w:val="clear" w:color="000000" w:fill="FFFFFF"/>
            <w:noWrap/>
            <w:vAlign w:val="bottom"/>
            <w:hideMark/>
          </w:tcPr>
          <w:p w14:paraId="484D1C86" w14:textId="77777777" w:rsidR="00614C6D" w:rsidRPr="00614C6D" w:rsidRDefault="00614C6D" w:rsidP="00614C6D">
            <w:pPr>
              <w:spacing w:after="0" w:line="240" w:lineRule="auto"/>
              <w:rPr>
                <w:rFonts w:ascii="Times New Roman" w:eastAsia="Times New Roman" w:hAnsi="Times New Roman" w:cs="Times New Roman"/>
                <w:sz w:val="20"/>
                <w:szCs w:val="20"/>
                <w:lang w:eastAsia="nb-NO"/>
              </w:rPr>
            </w:pPr>
          </w:p>
        </w:tc>
      </w:tr>
      <w:tr w:rsidR="00614C6D" w:rsidRPr="00614C6D" w14:paraId="5A13B5AC" w14:textId="77777777" w:rsidTr="00614C6D">
        <w:trPr>
          <w:trHeight w:val="225"/>
        </w:trPr>
        <w:tc>
          <w:tcPr>
            <w:tcW w:w="4111" w:type="dxa"/>
            <w:tcBorders>
              <w:top w:val="single" w:sz="4" w:space="0" w:color="D9D9D9"/>
              <w:left w:val="nil"/>
              <w:bottom w:val="nil"/>
              <w:right w:val="nil"/>
            </w:tcBorders>
            <w:shd w:val="clear" w:color="000000" w:fill="FFFFFF"/>
            <w:noWrap/>
            <w:vAlign w:val="bottom"/>
            <w:hideMark/>
          </w:tcPr>
          <w:p w14:paraId="6D468D25" w14:textId="77777777" w:rsidR="00614C6D" w:rsidRPr="00614C6D" w:rsidRDefault="00614C6D" w:rsidP="00614C6D">
            <w:pPr>
              <w:spacing w:after="0" w:line="240" w:lineRule="auto"/>
              <w:rPr>
                <w:rFonts w:ascii="Arial Nova" w:eastAsia="Times New Roman" w:hAnsi="Arial Nova" w:cs="Times New Roman"/>
                <w:b/>
                <w:bCs/>
                <w:color w:val="000000"/>
                <w:sz w:val="16"/>
                <w:szCs w:val="16"/>
                <w:lang w:eastAsia="nb-NO"/>
              </w:rPr>
            </w:pPr>
            <w:r w:rsidRPr="00614C6D">
              <w:rPr>
                <w:rFonts w:ascii="Arial Nova" w:eastAsia="Times New Roman" w:hAnsi="Arial Nova" w:cs="Times New Roman"/>
                <w:b/>
                <w:bCs/>
                <w:color w:val="000000"/>
                <w:sz w:val="16"/>
                <w:szCs w:val="16"/>
                <w:lang w:eastAsia="nb-NO"/>
              </w:rPr>
              <w:t>Sum beregningsgrunnlag for kredittrisiko</w:t>
            </w:r>
          </w:p>
        </w:tc>
        <w:tc>
          <w:tcPr>
            <w:tcW w:w="165" w:type="dxa"/>
            <w:tcBorders>
              <w:top w:val="single" w:sz="4" w:space="0" w:color="D9D9D9"/>
              <w:left w:val="nil"/>
              <w:bottom w:val="nil"/>
              <w:right w:val="nil"/>
            </w:tcBorders>
            <w:shd w:val="clear" w:color="000000" w:fill="FFFFFF"/>
            <w:noWrap/>
            <w:vAlign w:val="bottom"/>
            <w:hideMark/>
          </w:tcPr>
          <w:p w14:paraId="46A1B343" w14:textId="77777777" w:rsidR="00614C6D" w:rsidRPr="00614C6D" w:rsidRDefault="00614C6D" w:rsidP="00614C6D">
            <w:pPr>
              <w:spacing w:after="0" w:line="240" w:lineRule="auto"/>
              <w:rPr>
                <w:rFonts w:ascii="Arial Nova" w:eastAsia="Times New Roman" w:hAnsi="Arial Nova" w:cs="Times New Roman"/>
                <w:b/>
                <w:bCs/>
                <w:color w:val="000000"/>
                <w:sz w:val="16"/>
                <w:szCs w:val="16"/>
                <w:lang w:eastAsia="nb-NO"/>
              </w:rPr>
            </w:pPr>
          </w:p>
        </w:tc>
        <w:tc>
          <w:tcPr>
            <w:tcW w:w="1740" w:type="dxa"/>
            <w:gridSpan w:val="2"/>
            <w:tcBorders>
              <w:top w:val="single" w:sz="4" w:space="0" w:color="D3D0CD" w:themeColor="accent3"/>
              <w:left w:val="nil"/>
              <w:bottom w:val="nil"/>
              <w:right w:val="nil"/>
            </w:tcBorders>
            <w:shd w:val="clear" w:color="000000" w:fill="FFFFFF"/>
            <w:noWrap/>
            <w:vAlign w:val="bottom"/>
            <w:hideMark/>
          </w:tcPr>
          <w:p w14:paraId="4466DDB1" w14:textId="77777777" w:rsidR="00614C6D" w:rsidRPr="00614C6D" w:rsidRDefault="00614C6D" w:rsidP="00614C6D">
            <w:pPr>
              <w:spacing w:after="0" w:line="240" w:lineRule="auto"/>
              <w:jc w:val="right"/>
              <w:rPr>
                <w:rFonts w:ascii="Arial Nova" w:eastAsia="Times New Roman" w:hAnsi="Arial Nova" w:cs="Times New Roman"/>
                <w:b/>
                <w:bCs/>
                <w:color w:val="000000"/>
                <w:sz w:val="16"/>
                <w:szCs w:val="16"/>
                <w:lang w:eastAsia="nb-NO"/>
              </w:rPr>
            </w:pPr>
            <w:r w:rsidRPr="00614C6D">
              <w:rPr>
                <w:rFonts w:ascii="Arial Nova" w:eastAsia="Times New Roman" w:hAnsi="Arial Nova" w:cs="Times New Roman"/>
                <w:b/>
                <w:bCs/>
                <w:color w:val="000000"/>
                <w:sz w:val="16"/>
                <w:szCs w:val="16"/>
                <w:lang w:eastAsia="nb-NO"/>
              </w:rPr>
              <w:t>2 304 754</w:t>
            </w:r>
          </w:p>
        </w:tc>
        <w:tc>
          <w:tcPr>
            <w:tcW w:w="1460" w:type="dxa"/>
            <w:gridSpan w:val="2"/>
            <w:tcBorders>
              <w:top w:val="single" w:sz="4" w:space="0" w:color="D9D9D9"/>
              <w:left w:val="nil"/>
              <w:bottom w:val="nil"/>
              <w:right w:val="nil"/>
            </w:tcBorders>
            <w:shd w:val="clear" w:color="000000" w:fill="FFFFFF"/>
            <w:noWrap/>
            <w:vAlign w:val="bottom"/>
            <w:hideMark/>
          </w:tcPr>
          <w:p w14:paraId="3953ACAA" w14:textId="77777777" w:rsidR="00614C6D" w:rsidRPr="00614C6D" w:rsidRDefault="00614C6D" w:rsidP="00614C6D">
            <w:pPr>
              <w:spacing w:after="0" w:line="240" w:lineRule="auto"/>
              <w:jc w:val="right"/>
              <w:rPr>
                <w:rFonts w:ascii="Arial Nova" w:eastAsia="Times New Roman" w:hAnsi="Arial Nova" w:cs="Times New Roman"/>
                <w:b/>
                <w:bCs/>
                <w:color w:val="000000"/>
                <w:sz w:val="16"/>
                <w:szCs w:val="16"/>
                <w:lang w:eastAsia="nb-NO"/>
              </w:rPr>
            </w:pPr>
            <w:r w:rsidRPr="00614C6D">
              <w:rPr>
                <w:rFonts w:ascii="Arial Nova" w:eastAsia="Times New Roman" w:hAnsi="Arial Nova" w:cs="Times New Roman"/>
                <w:b/>
                <w:bCs/>
                <w:color w:val="000000"/>
                <w:sz w:val="16"/>
                <w:szCs w:val="16"/>
                <w:lang w:eastAsia="nb-NO"/>
              </w:rPr>
              <w:t>2 259 448</w:t>
            </w:r>
          </w:p>
        </w:tc>
      </w:tr>
      <w:tr w:rsidR="00614C6D" w:rsidRPr="00614C6D" w14:paraId="66EF1405" w14:textId="77777777" w:rsidTr="00614C6D">
        <w:trPr>
          <w:trHeight w:val="225"/>
        </w:trPr>
        <w:tc>
          <w:tcPr>
            <w:tcW w:w="4111" w:type="dxa"/>
            <w:tcBorders>
              <w:top w:val="nil"/>
              <w:left w:val="nil"/>
              <w:bottom w:val="single" w:sz="4" w:space="0" w:color="D9D9D9"/>
              <w:right w:val="nil"/>
            </w:tcBorders>
            <w:shd w:val="clear" w:color="000000" w:fill="FFFFFF"/>
            <w:noWrap/>
            <w:vAlign w:val="bottom"/>
            <w:hideMark/>
          </w:tcPr>
          <w:p w14:paraId="412D5F00" w14:textId="77777777" w:rsidR="00614C6D" w:rsidRPr="00614C6D" w:rsidRDefault="00614C6D" w:rsidP="00614C6D">
            <w:pPr>
              <w:spacing w:after="0" w:line="240" w:lineRule="auto"/>
              <w:rPr>
                <w:rFonts w:ascii="Arial Nova" w:eastAsia="Times New Roman" w:hAnsi="Arial Nova" w:cs="Times New Roman"/>
                <w:b/>
                <w:bCs/>
                <w:color w:val="000000"/>
                <w:sz w:val="16"/>
                <w:szCs w:val="16"/>
                <w:lang w:eastAsia="nb-NO"/>
              </w:rPr>
            </w:pPr>
            <w:r w:rsidRPr="00614C6D">
              <w:rPr>
                <w:rFonts w:ascii="Arial Nova" w:eastAsia="Times New Roman" w:hAnsi="Arial Nova" w:cs="Times New Roman"/>
                <w:b/>
                <w:bCs/>
                <w:color w:val="000000"/>
                <w:sz w:val="16"/>
                <w:szCs w:val="16"/>
                <w:lang w:eastAsia="nb-NO"/>
              </w:rPr>
              <w:t>Beregningsgrunnlag fra operasjonell risiko</w:t>
            </w:r>
          </w:p>
        </w:tc>
        <w:tc>
          <w:tcPr>
            <w:tcW w:w="165" w:type="dxa"/>
            <w:tcBorders>
              <w:top w:val="nil"/>
              <w:left w:val="nil"/>
              <w:bottom w:val="nil"/>
              <w:right w:val="nil"/>
            </w:tcBorders>
            <w:shd w:val="clear" w:color="000000" w:fill="FFFFFF"/>
            <w:noWrap/>
            <w:vAlign w:val="bottom"/>
            <w:hideMark/>
          </w:tcPr>
          <w:p w14:paraId="04A262D6" w14:textId="77777777" w:rsidR="00614C6D" w:rsidRPr="00614C6D" w:rsidRDefault="00614C6D" w:rsidP="00614C6D">
            <w:pPr>
              <w:spacing w:after="0" w:line="240" w:lineRule="auto"/>
              <w:rPr>
                <w:rFonts w:ascii="Arial Nova" w:eastAsia="Times New Roman" w:hAnsi="Arial Nova" w:cs="Times New Roman"/>
                <w:b/>
                <w:bCs/>
                <w:color w:val="000000"/>
                <w:sz w:val="16"/>
                <w:szCs w:val="16"/>
                <w:lang w:eastAsia="nb-NO"/>
              </w:rPr>
            </w:pPr>
          </w:p>
        </w:tc>
        <w:tc>
          <w:tcPr>
            <w:tcW w:w="1740" w:type="dxa"/>
            <w:gridSpan w:val="2"/>
            <w:tcBorders>
              <w:top w:val="nil"/>
              <w:left w:val="nil"/>
              <w:bottom w:val="single" w:sz="4" w:space="0" w:color="D9D9D9"/>
              <w:right w:val="nil"/>
            </w:tcBorders>
            <w:shd w:val="clear" w:color="000000" w:fill="FFFFFF"/>
            <w:noWrap/>
            <w:vAlign w:val="bottom"/>
            <w:hideMark/>
          </w:tcPr>
          <w:p w14:paraId="64B66B6E" w14:textId="77777777" w:rsidR="00614C6D" w:rsidRPr="00614C6D" w:rsidRDefault="00614C6D" w:rsidP="00614C6D">
            <w:pPr>
              <w:spacing w:after="0" w:line="240" w:lineRule="auto"/>
              <w:jc w:val="right"/>
              <w:rPr>
                <w:rFonts w:ascii="Arial Nova" w:eastAsia="Times New Roman" w:hAnsi="Arial Nova" w:cs="Times New Roman"/>
                <w:b/>
                <w:bCs/>
                <w:color w:val="000000"/>
                <w:sz w:val="16"/>
                <w:szCs w:val="16"/>
                <w:lang w:eastAsia="nb-NO"/>
              </w:rPr>
            </w:pPr>
            <w:r w:rsidRPr="00614C6D">
              <w:rPr>
                <w:rFonts w:ascii="Arial Nova" w:eastAsia="Times New Roman" w:hAnsi="Arial Nova" w:cs="Times New Roman"/>
                <w:b/>
                <w:bCs/>
                <w:color w:val="000000"/>
                <w:sz w:val="16"/>
                <w:szCs w:val="16"/>
                <w:lang w:eastAsia="nb-NO"/>
              </w:rPr>
              <w:t>231 258</w:t>
            </w:r>
          </w:p>
        </w:tc>
        <w:tc>
          <w:tcPr>
            <w:tcW w:w="1460" w:type="dxa"/>
            <w:gridSpan w:val="2"/>
            <w:tcBorders>
              <w:top w:val="nil"/>
              <w:left w:val="nil"/>
              <w:bottom w:val="nil"/>
              <w:right w:val="nil"/>
            </w:tcBorders>
            <w:shd w:val="clear" w:color="000000" w:fill="FFFFFF"/>
            <w:noWrap/>
            <w:vAlign w:val="bottom"/>
            <w:hideMark/>
          </w:tcPr>
          <w:p w14:paraId="454443EF" w14:textId="77777777" w:rsidR="00614C6D" w:rsidRPr="00614C6D" w:rsidRDefault="00614C6D" w:rsidP="00614C6D">
            <w:pPr>
              <w:spacing w:after="0" w:line="240" w:lineRule="auto"/>
              <w:jc w:val="right"/>
              <w:rPr>
                <w:rFonts w:ascii="Arial Nova" w:eastAsia="Times New Roman" w:hAnsi="Arial Nova" w:cs="Times New Roman"/>
                <w:b/>
                <w:bCs/>
                <w:color w:val="000000"/>
                <w:sz w:val="16"/>
                <w:szCs w:val="16"/>
                <w:lang w:eastAsia="nb-NO"/>
              </w:rPr>
            </w:pPr>
            <w:r w:rsidRPr="00614C6D">
              <w:rPr>
                <w:rFonts w:ascii="Arial Nova" w:eastAsia="Times New Roman" w:hAnsi="Arial Nova" w:cs="Times New Roman"/>
                <w:b/>
                <w:bCs/>
                <w:color w:val="000000"/>
                <w:sz w:val="16"/>
                <w:szCs w:val="16"/>
                <w:lang w:eastAsia="nb-NO"/>
              </w:rPr>
              <w:t>232 477</w:t>
            </w:r>
          </w:p>
        </w:tc>
      </w:tr>
      <w:tr w:rsidR="00614C6D" w:rsidRPr="00614C6D" w14:paraId="1FD03340" w14:textId="77777777" w:rsidTr="00614C6D">
        <w:trPr>
          <w:trHeight w:val="225"/>
        </w:trPr>
        <w:tc>
          <w:tcPr>
            <w:tcW w:w="4111" w:type="dxa"/>
            <w:tcBorders>
              <w:top w:val="nil"/>
              <w:left w:val="nil"/>
              <w:bottom w:val="nil"/>
              <w:right w:val="nil"/>
            </w:tcBorders>
            <w:shd w:val="clear" w:color="000000" w:fill="F2F2F2"/>
            <w:noWrap/>
            <w:vAlign w:val="bottom"/>
            <w:hideMark/>
          </w:tcPr>
          <w:p w14:paraId="7CDFE8BE" w14:textId="77777777" w:rsidR="00614C6D" w:rsidRPr="00614C6D" w:rsidRDefault="00614C6D" w:rsidP="00614C6D">
            <w:pPr>
              <w:spacing w:after="0" w:line="240" w:lineRule="auto"/>
              <w:rPr>
                <w:rFonts w:ascii="Arial Nova" w:eastAsia="Times New Roman" w:hAnsi="Arial Nova" w:cs="Times New Roman"/>
                <w:b/>
                <w:bCs/>
                <w:color w:val="000000"/>
                <w:sz w:val="16"/>
                <w:szCs w:val="16"/>
                <w:lang w:eastAsia="nb-NO"/>
              </w:rPr>
            </w:pPr>
            <w:r w:rsidRPr="00614C6D">
              <w:rPr>
                <w:rFonts w:ascii="Arial Nova" w:eastAsia="Times New Roman" w:hAnsi="Arial Nova" w:cs="Times New Roman"/>
                <w:b/>
                <w:bCs/>
                <w:color w:val="000000"/>
                <w:sz w:val="16"/>
                <w:szCs w:val="16"/>
                <w:lang w:eastAsia="nb-NO"/>
              </w:rPr>
              <w:t>Sum beregningsgrunnlag</w:t>
            </w:r>
          </w:p>
        </w:tc>
        <w:tc>
          <w:tcPr>
            <w:tcW w:w="165" w:type="dxa"/>
            <w:tcBorders>
              <w:top w:val="single" w:sz="4" w:space="0" w:color="D9D9D9"/>
              <w:left w:val="nil"/>
              <w:bottom w:val="single" w:sz="4" w:space="0" w:color="D9D9D9"/>
              <w:right w:val="nil"/>
            </w:tcBorders>
            <w:shd w:val="clear" w:color="000000" w:fill="F2F2F2"/>
            <w:noWrap/>
            <w:vAlign w:val="bottom"/>
            <w:hideMark/>
          </w:tcPr>
          <w:p w14:paraId="34F0B490" w14:textId="77777777" w:rsidR="00614C6D" w:rsidRPr="00614C6D" w:rsidRDefault="00614C6D" w:rsidP="00614C6D">
            <w:pPr>
              <w:spacing w:after="0" w:line="240" w:lineRule="auto"/>
              <w:rPr>
                <w:rFonts w:ascii="Arial Nova" w:eastAsia="Times New Roman" w:hAnsi="Arial Nova" w:cs="Times New Roman"/>
                <w:b/>
                <w:bCs/>
                <w:color w:val="000000"/>
                <w:sz w:val="16"/>
                <w:szCs w:val="16"/>
                <w:lang w:eastAsia="nb-NO"/>
              </w:rPr>
            </w:pPr>
          </w:p>
        </w:tc>
        <w:tc>
          <w:tcPr>
            <w:tcW w:w="1740" w:type="dxa"/>
            <w:gridSpan w:val="2"/>
            <w:tcBorders>
              <w:top w:val="single" w:sz="4" w:space="0" w:color="D9D9D9"/>
              <w:left w:val="nil"/>
              <w:bottom w:val="single" w:sz="4" w:space="0" w:color="D9D9D9"/>
              <w:right w:val="nil"/>
            </w:tcBorders>
            <w:shd w:val="clear" w:color="000000" w:fill="F2F2F2"/>
            <w:noWrap/>
            <w:vAlign w:val="bottom"/>
            <w:hideMark/>
          </w:tcPr>
          <w:p w14:paraId="114BD5C0" w14:textId="77777777" w:rsidR="00614C6D" w:rsidRPr="00614C6D" w:rsidRDefault="00614C6D" w:rsidP="00614C6D">
            <w:pPr>
              <w:spacing w:after="0" w:line="240" w:lineRule="auto"/>
              <w:jc w:val="right"/>
              <w:rPr>
                <w:rFonts w:ascii="Arial Nova" w:eastAsia="Times New Roman" w:hAnsi="Arial Nova" w:cs="Times New Roman"/>
                <w:b/>
                <w:bCs/>
                <w:color w:val="000000"/>
                <w:sz w:val="16"/>
                <w:szCs w:val="16"/>
                <w:lang w:eastAsia="nb-NO"/>
              </w:rPr>
            </w:pPr>
            <w:r w:rsidRPr="00614C6D">
              <w:rPr>
                <w:rFonts w:ascii="Arial Nova" w:eastAsia="Times New Roman" w:hAnsi="Arial Nova" w:cs="Times New Roman"/>
                <w:b/>
                <w:bCs/>
                <w:color w:val="000000"/>
                <w:sz w:val="16"/>
                <w:szCs w:val="16"/>
                <w:lang w:eastAsia="nb-NO"/>
              </w:rPr>
              <w:t>2 536 012</w:t>
            </w:r>
          </w:p>
        </w:tc>
        <w:tc>
          <w:tcPr>
            <w:tcW w:w="1460" w:type="dxa"/>
            <w:gridSpan w:val="2"/>
            <w:tcBorders>
              <w:top w:val="single" w:sz="4" w:space="0" w:color="D9D9D9"/>
              <w:left w:val="nil"/>
              <w:bottom w:val="single" w:sz="4" w:space="0" w:color="D9D9D9"/>
              <w:right w:val="nil"/>
            </w:tcBorders>
            <w:shd w:val="clear" w:color="000000" w:fill="F2F2F2"/>
            <w:noWrap/>
            <w:vAlign w:val="bottom"/>
            <w:hideMark/>
          </w:tcPr>
          <w:p w14:paraId="2553EDA2" w14:textId="77777777" w:rsidR="00614C6D" w:rsidRPr="00614C6D" w:rsidRDefault="00614C6D" w:rsidP="00614C6D">
            <w:pPr>
              <w:spacing w:after="0" w:line="240" w:lineRule="auto"/>
              <w:jc w:val="right"/>
              <w:rPr>
                <w:rFonts w:ascii="Arial Nova" w:eastAsia="Times New Roman" w:hAnsi="Arial Nova" w:cs="Times New Roman"/>
                <w:b/>
                <w:bCs/>
                <w:color w:val="000000"/>
                <w:sz w:val="16"/>
                <w:szCs w:val="16"/>
                <w:lang w:eastAsia="nb-NO"/>
              </w:rPr>
            </w:pPr>
            <w:r w:rsidRPr="00614C6D">
              <w:rPr>
                <w:rFonts w:ascii="Arial Nova" w:eastAsia="Times New Roman" w:hAnsi="Arial Nova" w:cs="Times New Roman"/>
                <w:b/>
                <w:bCs/>
                <w:color w:val="000000"/>
                <w:sz w:val="16"/>
                <w:szCs w:val="16"/>
                <w:lang w:eastAsia="nb-NO"/>
              </w:rPr>
              <w:t>2 491 925</w:t>
            </w:r>
          </w:p>
        </w:tc>
      </w:tr>
      <w:tr w:rsidR="00614C6D" w:rsidRPr="00614C6D" w14:paraId="4D21459E" w14:textId="77777777" w:rsidTr="00614C6D">
        <w:trPr>
          <w:gridAfter w:val="1"/>
          <w:wAfter w:w="274" w:type="dxa"/>
          <w:trHeight w:val="225"/>
        </w:trPr>
        <w:tc>
          <w:tcPr>
            <w:tcW w:w="4111" w:type="dxa"/>
            <w:tcBorders>
              <w:top w:val="single" w:sz="4" w:space="0" w:color="D9D9D9"/>
              <w:left w:val="nil"/>
              <w:bottom w:val="single" w:sz="4" w:space="0" w:color="D9D9D9"/>
              <w:right w:val="nil"/>
            </w:tcBorders>
            <w:shd w:val="clear" w:color="000000" w:fill="FFFFFF"/>
            <w:noWrap/>
            <w:vAlign w:val="bottom"/>
            <w:hideMark/>
          </w:tcPr>
          <w:p w14:paraId="114AD819" w14:textId="77777777" w:rsidR="00614C6D" w:rsidRPr="00614C6D" w:rsidRDefault="00614C6D" w:rsidP="00614C6D">
            <w:pPr>
              <w:spacing w:after="0" w:line="240" w:lineRule="auto"/>
              <w:jc w:val="right"/>
              <w:rPr>
                <w:rFonts w:ascii="Arial Nova" w:eastAsia="Times New Roman" w:hAnsi="Arial Nova" w:cs="Times New Roman"/>
                <w:b/>
                <w:bCs/>
                <w:color w:val="000000"/>
                <w:sz w:val="16"/>
                <w:szCs w:val="16"/>
                <w:lang w:eastAsia="nb-NO"/>
              </w:rPr>
            </w:pPr>
          </w:p>
        </w:tc>
        <w:tc>
          <w:tcPr>
            <w:tcW w:w="1631" w:type="dxa"/>
            <w:gridSpan w:val="2"/>
            <w:tcBorders>
              <w:top w:val="single" w:sz="4" w:space="0" w:color="D9D9D9"/>
              <w:left w:val="nil"/>
              <w:bottom w:val="nil"/>
              <w:right w:val="nil"/>
            </w:tcBorders>
            <w:shd w:val="clear" w:color="000000" w:fill="FFFFFF"/>
            <w:noWrap/>
            <w:vAlign w:val="bottom"/>
            <w:hideMark/>
          </w:tcPr>
          <w:p w14:paraId="7F50F33F" w14:textId="77777777" w:rsidR="00614C6D" w:rsidRPr="00614C6D" w:rsidRDefault="00614C6D" w:rsidP="00614C6D">
            <w:pPr>
              <w:spacing w:after="0" w:line="240" w:lineRule="auto"/>
              <w:rPr>
                <w:rFonts w:ascii="Times New Roman" w:eastAsia="Times New Roman" w:hAnsi="Times New Roman" w:cs="Times New Roman"/>
                <w:sz w:val="20"/>
                <w:szCs w:val="20"/>
                <w:lang w:eastAsia="nb-NO"/>
              </w:rPr>
            </w:pPr>
          </w:p>
        </w:tc>
        <w:tc>
          <w:tcPr>
            <w:tcW w:w="1460" w:type="dxa"/>
            <w:gridSpan w:val="2"/>
            <w:tcBorders>
              <w:top w:val="nil"/>
              <w:left w:val="nil"/>
              <w:bottom w:val="nil"/>
              <w:right w:val="nil"/>
            </w:tcBorders>
            <w:shd w:val="clear" w:color="000000" w:fill="FFFFFF"/>
            <w:noWrap/>
            <w:vAlign w:val="bottom"/>
            <w:hideMark/>
          </w:tcPr>
          <w:p w14:paraId="5F90B29E" w14:textId="77777777" w:rsidR="00614C6D" w:rsidRPr="00614C6D" w:rsidRDefault="00614C6D" w:rsidP="00614C6D">
            <w:pPr>
              <w:spacing w:after="0" w:line="240" w:lineRule="auto"/>
              <w:rPr>
                <w:rFonts w:ascii="Times New Roman" w:eastAsia="Times New Roman" w:hAnsi="Times New Roman" w:cs="Times New Roman"/>
                <w:sz w:val="20"/>
                <w:szCs w:val="20"/>
                <w:lang w:eastAsia="nb-NO"/>
              </w:rPr>
            </w:pPr>
          </w:p>
        </w:tc>
      </w:tr>
      <w:tr w:rsidR="00614C6D" w:rsidRPr="00614C6D" w14:paraId="065C6D08" w14:textId="77777777" w:rsidTr="00614C6D">
        <w:trPr>
          <w:trHeight w:val="225"/>
        </w:trPr>
        <w:tc>
          <w:tcPr>
            <w:tcW w:w="4111" w:type="dxa"/>
            <w:tcBorders>
              <w:top w:val="nil"/>
              <w:left w:val="nil"/>
              <w:bottom w:val="nil"/>
              <w:right w:val="nil"/>
            </w:tcBorders>
            <w:shd w:val="clear" w:color="000000" w:fill="F2F2F2"/>
            <w:noWrap/>
            <w:vAlign w:val="bottom"/>
            <w:hideMark/>
          </w:tcPr>
          <w:p w14:paraId="10789FA9" w14:textId="77777777" w:rsidR="00614C6D" w:rsidRPr="00614C6D" w:rsidRDefault="00614C6D" w:rsidP="00614C6D">
            <w:pPr>
              <w:spacing w:after="0" w:line="240" w:lineRule="auto"/>
              <w:rPr>
                <w:rFonts w:ascii="Arial Nova" w:eastAsia="Times New Roman" w:hAnsi="Arial Nova" w:cs="Times New Roman"/>
                <w:b/>
                <w:bCs/>
                <w:color w:val="000000"/>
                <w:sz w:val="16"/>
                <w:szCs w:val="16"/>
                <w:lang w:eastAsia="nb-NO"/>
              </w:rPr>
            </w:pPr>
            <w:r w:rsidRPr="00614C6D">
              <w:rPr>
                <w:rFonts w:ascii="Arial Nova" w:eastAsia="Times New Roman" w:hAnsi="Arial Nova" w:cs="Times New Roman"/>
                <w:b/>
                <w:bCs/>
                <w:color w:val="000000"/>
                <w:sz w:val="16"/>
                <w:szCs w:val="16"/>
                <w:lang w:eastAsia="nb-NO"/>
              </w:rPr>
              <w:t>Kapitaldekning i %</w:t>
            </w:r>
          </w:p>
        </w:tc>
        <w:tc>
          <w:tcPr>
            <w:tcW w:w="165" w:type="dxa"/>
            <w:tcBorders>
              <w:top w:val="single" w:sz="4" w:space="0" w:color="D9D9D9"/>
              <w:left w:val="nil"/>
              <w:bottom w:val="nil"/>
              <w:right w:val="nil"/>
            </w:tcBorders>
            <w:shd w:val="clear" w:color="000000" w:fill="F2F2F2"/>
            <w:noWrap/>
            <w:vAlign w:val="bottom"/>
            <w:hideMark/>
          </w:tcPr>
          <w:p w14:paraId="7E91C106" w14:textId="77777777" w:rsidR="00614C6D" w:rsidRPr="00614C6D" w:rsidRDefault="00614C6D" w:rsidP="00614C6D">
            <w:pPr>
              <w:spacing w:after="0" w:line="240" w:lineRule="auto"/>
              <w:rPr>
                <w:rFonts w:ascii="Arial Nova" w:eastAsia="Times New Roman" w:hAnsi="Arial Nova" w:cs="Times New Roman"/>
                <w:b/>
                <w:bCs/>
                <w:color w:val="000000"/>
                <w:sz w:val="16"/>
                <w:szCs w:val="16"/>
                <w:lang w:eastAsia="nb-NO"/>
              </w:rPr>
            </w:pPr>
          </w:p>
        </w:tc>
        <w:tc>
          <w:tcPr>
            <w:tcW w:w="1740" w:type="dxa"/>
            <w:gridSpan w:val="2"/>
            <w:tcBorders>
              <w:top w:val="single" w:sz="4" w:space="0" w:color="D9D9D9"/>
              <w:left w:val="nil"/>
              <w:bottom w:val="nil"/>
              <w:right w:val="nil"/>
            </w:tcBorders>
            <w:shd w:val="clear" w:color="000000" w:fill="F2F2F2"/>
            <w:noWrap/>
            <w:vAlign w:val="bottom"/>
            <w:hideMark/>
          </w:tcPr>
          <w:p w14:paraId="38A710F2" w14:textId="77777777" w:rsidR="00614C6D" w:rsidRPr="00614C6D" w:rsidRDefault="00614C6D" w:rsidP="00614C6D">
            <w:pPr>
              <w:spacing w:after="0" w:line="240" w:lineRule="auto"/>
              <w:jc w:val="right"/>
              <w:rPr>
                <w:rFonts w:ascii="Arial Nova" w:eastAsia="Times New Roman" w:hAnsi="Arial Nova" w:cs="Times New Roman"/>
                <w:b/>
                <w:bCs/>
                <w:color w:val="000000"/>
                <w:sz w:val="16"/>
                <w:szCs w:val="16"/>
                <w:lang w:eastAsia="nb-NO"/>
              </w:rPr>
            </w:pPr>
            <w:r w:rsidRPr="00614C6D">
              <w:rPr>
                <w:rFonts w:ascii="Arial Nova" w:eastAsia="Times New Roman" w:hAnsi="Arial Nova" w:cs="Times New Roman"/>
                <w:b/>
                <w:bCs/>
                <w:color w:val="000000"/>
                <w:sz w:val="16"/>
                <w:szCs w:val="16"/>
                <w:lang w:eastAsia="nb-NO"/>
              </w:rPr>
              <w:t>24,03 %</w:t>
            </w:r>
          </w:p>
        </w:tc>
        <w:tc>
          <w:tcPr>
            <w:tcW w:w="1460" w:type="dxa"/>
            <w:gridSpan w:val="2"/>
            <w:tcBorders>
              <w:top w:val="single" w:sz="4" w:space="0" w:color="D9D9D9"/>
              <w:left w:val="nil"/>
              <w:bottom w:val="nil"/>
              <w:right w:val="nil"/>
            </w:tcBorders>
            <w:shd w:val="clear" w:color="000000" w:fill="F2F2F2"/>
            <w:noWrap/>
            <w:vAlign w:val="bottom"/>
            <w:hideMark/>
          </w:tcPr>
          <w:p w14:paraId="7C41E0DD" w14:textId="77777777" w:rsidR="00614C6D" w:rsidRPr="00614C6D" w:rsidRDefault="00614C6D" w:rsidP="00614C6D">
            <w:pPr>
              <w:spacing w:after="0" w:line="240" w:lineRule="auto"/>
              <w:jc w:val="right"/>
              <w:rPr>
                <w:rFonts w:ascii="Arial Nova" w:eastAsia="Times New Roman" w:hAnsi="Arial Nova" w:cs="Times New Roman"/>
                <w:b/>
                <w:bCs/>
                <w:color w:val="000000"/>
                <w:sz w:val="16"/>
                <w:szCs w:val="16"/>
                <w:lang w:eastAsia="nb-NO"/>
              </w:rPr>
            </w:pPr>
            <w:r w:rsidRPr="00614C6D">
              <w:rPr>
                <w:rFonts w:ascii="Arial Nova" w:eastAsia="Times New Roman" w:hAnsi="Arial Nova" w:cs="Times New Roman"/>
                <w:b/>
                <w:bCs/>
                <w:color w:val="000000"/>
                <w:sz w:val="16"/>
                <w:szCs w:val="16"/>
                <w:lang w:eastAsia="nb-NO"/>
              </w:rPr>
              <w:t>23,94 %</w:t>
            </w:r>
          </w:p>
        </w:tc>
      </w:tr>
      <w:tr w:rsidR="00614C6D" w:rsidRPr="00614C6D" w14:paraId="0C05A445" w14:textId="77777777" w:rsidTr="00614C6D">
        <w:trPr>
          <w:trHeight w:val="225"/>
        </w:trPr>
        <w:tc>
          <w:tcPr>
            <w:tcW w:w="4111" w:type="dxa"/>
            <w:tcBorders>
              <w:top w:val="single" w:sz="4" w:space="0" w:color="D9D9D9"/>
              <w:left w:val="nil"/>
              <w:bottom w:val="nil"/>
              <w:right w:val="nil"/>
            </w:tcBorders>
            <w:shd w:val="clear" w:color="000000" w:fill="F2F2F2"/>
            <w:noWrap/>
            <w:vAlign w:val="bottom"/>
            <w:hideMark/>
          </w:tcPr>
          <w:p w14:paraId="22CF915E" w14:textId="77777777" w:rsidR="00614C6D" w:rsidRPr="00614C6D" w:rsidRDefault="00614C6D" w:rsidP="00614C6D">
            <w:pPr>
              <w:spacing w:after="0" w:line="240" w:lineRule="auto"/>
              <w:rPr>
                <w:rFonts w:ascii="Arial Nova" w:eastAsia="Times New Roman" w:hAnsi="Arial Nova" w:cs="Times New Roman"/>
                <w:b/>
                <w:bCs/>
                <w:color w:val="000000"/>
                <w:sz w:val="16"/>
                <w:szCs w:val="16"/>
                <w:lang w:eastAsia="nb-NO"/>
              </w:rPr>
            </w:pPr>
            <w:r w:rsidRPr="00614C6D">
              <w:rPr>
                <w:rFonts w:ascii="Arial Nova" w:eastAsia="Times New Roman" w:hAnsi="Arial Nova" w:cs="Times New Roman"/>
                <w:b/>
                <w:bCs/>
                <w:color w:val="000000"/>
                <w:sz w:val="16"/>
                <w:szCs w:val="16"/>
                <w:lang w:eastAsia="nb-NO"/>
              </w:rPr>
              <w:t>Kjernekapitaldekning</w:t>
            </w:r>
          </w:p>
        </w:tc>
        <w:tc>
          <w:tcPr>
            <w:tcW w:w="165" w:type="dxa"/>
            <w:tcBorders>
              <w:top w:val="single" w:sz="4" w:space="0" w:color="D9D9D9"/>
              <w:left w:val="nil"/>
              <w:bottom w:val="nil"/>
              <w:right w:val="nil"/>
            </w:tcBorders>
            <w:shd w:val="clear" w:color="000000" w:fill="F2F2F2"/>
            <w:noWrap/>
            <w:vAlign w:val="bottom"/>
            <w:hideMark/>
          </w:tcPr>
          <w:p w14:paraId="1008853D" w14:textId="77777777" w:rsidR="00614C6D" w:rsidRPr="00614C6D" w:rsidRDefault="00614C6D" w:rsidP="00614C6D">
            <w:pPr>
              <w:spacing w:after="0" w:line="240" w:lineRule="auto"/>
              <w:rPr>
                <w:rFonts w:ascii="Arial Nova" w:eastAsia="Times New Roman" w:hAnsi="Arial Nova" w:cs="Times New Roman"/>
                <w:b/>
                <w:bCs/>
                <w:color w:val="000000"/>
                <w:sz w:val="16"/>
                <w:szCs w:val="16"/>
                <w:lang w:eastAsia="nb-NO"/>
              </w:rPr>
            </w:pPr>
          </w:p>
        </w:tc>
        <w:tc>
          <w:tcPr>
            <w:tcW w:w="1740" w:type="dxa"/>
            <w:gridSpan w:val="2"/>
            <w:tcBorders>
              <w:top w:val="single" w:sz="4" w:space="0" w:color="D9D9D9"/>
              <w:left w:val="nil"/>
              <w:bottom w:val="nil"/>
              <w:right w:val="nil"/>
            </w:tcBorders>
            <w:shd w:val="clear" w:color="000000" w:fill="F2F2F2"/>
            <w:noWrap/>
            <w:vAlign w:val="bottom"/>
            <w:hideMark/>
          </w:tcPr>
          <w:p w14:paraId="31EC3094" w14:textId="77777777" w:rsidR="00614C6D" w:rsidRPr="00614C6D" w:rsidRDefault="00614C6D" w:rsidP="00614C6D">
            <w:pPr>
              <w:spacing w:after="0" w:line="240" w:lineRule="auto"/>
              <w:jc w:val="right"/>
              <w:rPr>
                <w:rFonts w:ascii="Arial Nova" w:eastAsia="Times New Roman" w:hAnsi="Arial Nova" w:cs="Times New Roman"/>
                <w:b/>
                <w:bCs/>
                <w:color w:val="000000"/>
                <w:sz w:val="16"/>
                <w:szCs w:val="16"/>
                <w:lang w:eastAsia="nb-NO"/>
              </w:rPr>
            </w:pPr>
            <w:r w:rsidRPr="00614C6D">
              <w:rPr>
                <w:rFonts w:ascii="Arial Nova" w:eastAsia="Times New Roman" w:hAnsi="Arial Nova" w:cs="Times New Roman"/>
                <w:b/>
                <w:bCs/>
                <w:color w:val="000000"/>
                <w:sz w:val="16"/>
                <w:szCs w:val="16"/>
                <w:lang w:eastAsia="nb-NO"/>
              </w:rPr>
              <w:t>22,45 %</w:t>
            </w:r>
          </w:p>
        </w:tc>
        <w:tc>
          <w:tcPr>
            <w:tcW w:w="1460" w:type="dxa"/>
            <w:gridSpan w:val="2"/>
            <w:tcBorders>
              <w:top w:val="single" w:sz="4" w:space="0" w:color="D9D9D9"/>
              <w:left w:val="nil"/>
              <w:bottom w:val="nil"/>
              <w:right w:val="nil"/>
            </w:tcBorders>
            <w:shd w:val="clear" w:color="000000" w:fill="F2F2F2"/>
            <w:noWrap/>
            <w:vAlign w:val="bottom"/>
            <w:hideMark/>
          </w:tcPr>
          <w:p w14:paraId="4D10792D" w14:textId="77777777" w:rsidR="00614C6D" w:rsidRPr="00614C6D" w:rsidRDefault="00614C6D" w:rsidP="00614C6D">
            <w:pPr>
              <w:spacing w:after="0" w:line="240" w:lineRule="auto"/>
              <w:jc w:val="right"/>
              <w:rPr>
                <w:rFonts w:ascii="Arial Nova" w:eastAsia="Times New Roman" w:hAnsi="Arial Nova" w:cs="Times New Roman"/>
                <w:b/>
                <w:bCs/>
                <w:color w:val="000000"/>
                <w:sz w:val="16"/>
                <w:szCs w:val="16"/>
                <w:lang w:eastAsia="nb-NO"/>
              </w:rPr>
            </w:pPr>
            <w:r w:rsidRPr="00614C6D">
              <w:rPr>
                <w:rFonts w:ascii="Arial Nova" w:eastAsia="Times New Roman" w:hAnsi="Arial Nova" w:cs="Times New Roman"/>
                <w:b/>
                <w:bCs/>
                <w:color w:val="000000"/>
                <w:sz w:val="16"/>
                <w:szCs w:val="16"/>
                <w:lang w:eastAsia="nb-NO"/>
              </w:rPr>
              <w:t>22,35 %</w:t>
            </w:r>
          </w:p>
        </w:tc>
      </w:tr>
      <w:tr w:rsidR="00614C6D" w:rsidRPr="00614C6D" w14:paraId="53D769B3" w14:textId="77777777" w:rsidTr="00614C6D">
        <w:trPr>
          <w:trHeight w:val="225"/>
        </w:trPr>
        <w:tc>
          <w:tcPr>
            <w:tcW w:w="4111" w:type="dxa"/>
            <w:tcBorders>
              <w:top w:val="single" w:sz="4" w:space="0" w:color="D9D9D9"/>
              <w:left w:val="nil"/>
              <w:bottom w:val="nil"/>
              <w:right w:val="nil"/>
            </w:tcBorders>
            <w:shd w:val="clear" w:color="000000" w:fill="F2F2F2"/>
            <w:noWrap/>
            <w:vAlign w:val="bottom"/>
            <w:hideMark/>
          </w:tcPr>
          <w:p w14:paraId="4F7B9447" w14:textId="77777777" w:rsidR="00614C6D" w:rsidRPr="00614C6D" w:rsidRDefault="00614C6D" w:rsidP="00614C6D">
            <w:pPr>
              <w:spacing w:after="0" w:line="240" w:lineRule="auto"/>
              <w:rPr>
                <w:rFonts w:ascii="Arial Nova" w:eastAsia="Times New Roman" w:hAnsi="Arial Nova" w:cs="Times New Roman"/>
                <w:b/>
                <w:bCs/>
                <w:color w:val="000000"/>
                <w:sz w:val="16"/>
                <w:szCs w:val="16"/>
                <w:lang w:eastAsia="nb-NO"/>
              </w:rPr>
            </w:pPr>
            <w:r w:rsidRPr="00614C6D">
              <w:rPr>
                <w:rFonts w:ascii="Arial Nova" w:eastAsia="Times New Roman" w:hAnsi="Arial Nova" w:cs="Times New Roman"/>
                <w:b/>
                <w:bCs/>
                <w:color w:val="000000"/>
                <w:sz w:val="16"/>
                <w:szCs w:val="16"/>
                <w:lang w:eastAsia="nb-NO"/>
              </w:rPr>
              <w:t>Ren kjernekapitaldekning i %</w:t>
            </w:r>
          </w:p>
        </w:tc>
        <w:tc>
          <w:tcPr>
            <w:tcW w:w="165" w:type="dxa"/>
            <w:tcBorders>
              <w:top w:val="single" w:sz="4" w:space="0" w:color="D9D9D9"/>
              <w:left w:val="nil"/>
              <w:bottom w:val="single" w:sz="4" w:space="0" w:color="D9D9D9"/>
              <w:right w:val="nil"/>
            </w:tcBorders>
            <w:shd w:val="clear" w:color="000000" w:fill="F2F2F2"/>
            <w:noWrap/>
            <w:vAlign w:val="bottom"/>
            <w:hideMark/>
          </w:tcPr>
          <w:p w14:paraId="52F43DE2" w14:textId="77777777" w:rsidR="00614C6D" w:rsidRPr="00614C6D" w:rsidRDefault="00614C6D" w:rsidP="00614C6D">
            <w:pPr>
              <w:spacing w:after="0" w:line="240" w:lineRule="auto"/>
              <w:rPr>
                <w:rFonts w:ascii="Arial Nova" w:eastAsia="Times New Roman" w:hAnsi="Arial Nova" w:cs="Times New Roman"/>
                <w:b/>
                <w:bCs/>
                <w:color w:val="000000"/>
                <w:sz w:val="16"/>
                <w:szCs w:val="16"/>
                <w:lang w:eastAsia="nb-NO"/>
              </w:rPr>
            </w:pPr>
          </w:p>
        </w:tc>
        <w:tc>
          <w:tcPr>
            <w:tcW w:w="1740" w:type="dxa"/>
            <w:gridSpan w:val="2"/>
            <w:tcBorders>
              <w:top w:val="single" w:sz="4" w:space="0" w:color="D9D9D9"/>
              <w:left w:val="nil"/>
              <w:bottom w:val="nil"/>
              <w:right w:val="nil"/>
            </w:tcBorders>
            <w:shd w:val="clear" w:color="000000" w:fill="F2F2F2"/>
            <w:noWrap/>
            <w:vAlign w:val="bottom"/>
            <w:hideMark/>
          </w:tcPr>
          <w:p w14:paraId="7EF6FBFC" w14:textId="77777777" w:rsidR="00614C6D" w:rsidRPr="00614C6D" w:rsidRDefault="00614C6D" w:rsidP="00614C6D">
            <w:pPr>
              <w:spacing w:after="0" w:line="240" w:lineRule="auto"/>
              <w:jc w:val="right"/>
              <w:rPr>
                <w:rFonts w:ascii="Arial Nova" w:eastAsia="Times New Roman" w:hAnsi="Arial Nova" w:cs="Times New Roman"/>
                <w:b/>
                <w:bCs/>
                <w:color w:val="000000"/>
                <w:sz w:val="16"/>
                <w:szCs w:val="16"/>
                <w:lang w:eastAsia="nb-NO"/>
              </w:rPr>
            </w:pPr>
            <w:r w:rsidRPr="00614C6D">
              <w:rPr>
                <w:rFonts w:ascii="Arial Nova" w:eastAsia="Times New Roman" w:hAnsi="Arial Nova" w:cs="Times New Roman"/>
                <w:b/>
                <w:bCs/>
                <w:color w:val="000000"/>
                <w:sz w:val="16"/>
                <w:szCs w:val="16"/>
                <w:lang w:eastAsia="nb-NO"/>
              </w:rPr>
              <w:t>20,48 %</w:t>
            </w:r>
          </w:p>
        </w:tc>
        <w:tc>
          <w:tcPr>
            <w:tcW w:w="1460" w:type="dxa"/>
            <w:gridSpan w:val="2"/>
            <w:tcBorders>
              <w:top w:val="single" w:sz="4" w:space="0" w:color="D9D9D9"/>
              <w:left w:val="nil"/>
              <w:bottom w:val="nil"/>
              <w:right w:val="nil"/>
            </w:tcBorders>
            <w:shd w:val="clear" w:color="000000" w:fill="F2F2F2"/>
            <w:noWrap/>
            <w:vAlign w:val="bottom"/>
            <w:hideMark/>
          </w:tcPr>
          <w:p w14:paraId="642E0089" w14:textId="77777777" w:rsidR="00614C6D" w:rsidRPr="00614C6D" w:rsidRDefault="00614C6D" w:rsidP="00614C6D">
            <w:pPr>
              <w:spacing w:after="0" w:line="240" w:lineRule="auto"/>
              <w:jc w:val="right"/>
              <w:rPr>
                <w:rFonts w:ascii="Arial Nova" w:eastAsia="Times New Roman" w:hAnsi="Arial Nova" w:cs="Times New Roman"/>
                <w:b/>
                <w:bCs/>
                <w:color w:val="000000"/>
                <w:sz w:val="16"/>
                <w:szCs w:val="16"/>
                <w:lang w:eastAsia="nb-NO"/>
              </w:rPr>
            </w:pPr>
            <w:r w:rsidRPr="00614C6D">
              <w:rPr>
                <w:rFonts w:ascii="Arial Nova" w:eastAsia="Times New Roman" w:hAnsi="Arial Nova" w:cs="Times New Roman"/>
                <w:b/>
                <w:bCs/>
                <w:color w:val="000000"/>
                <w:sz w:val="16"/>
                <w:szCs w:val="16"/>
                <w:lang w:eastAsia="nb-NO"/>
              </w:rPr>
              <w:t>20,34 %</w:t>
            </w:r>
          </w:p>
        </w:tc>
      </w:tr>
      <w:tr w:rsidR="00614C6D" w:rsidRPr="00614C6D" w14:paraId="269C1C53" w14:textId="77777777" w:rsidTr="00614C6D">
        <w:trPr>
          <w:trHeight w:val="225"/>
        </w:trPr>
        <w:tc>
          <w:tcPr>
            <w:tcW w:w="4111" w:type="dxa"/>
            <w:tcBorders>
              <w:top w:val="single" w:sz="4" w:space="0" w:color="D9D9D9"/>
              <w:left w:val="nil"/>
              <w:bottom w:val="single" w:sz="4" w:space="0" w:color="D9D9D9"/>
              <w:right w:val="nil"/>
            </w:tcBorders>
            <w:shd w:val="clear" w:color="000000" w:fill="F2F2F2"/>
            <w:noWrap/>
            <w:vAlign w:val="bottom"/>
            <w:hideMark/>
          </w:tcPr>
          <w:p w14:paraId="09FEE161" w14:textId="77777777" w:rsidR="00614C6D" w:rsidRPr="00614C6D" w:rsidRDefault="00614C6D" w:rsidP="00614C6D">
            <w:pPr>
              <w:spacing w:after="0" w:line="240" w:lineRule="auto"/>
              <w:rPr>
                <w:rFonts w:ascii="Arial Nova" w:eastAsia="Times New Roman" w:hAnsi="Arial Nova" w:cs="Times New Roman"/>
                <w:b/>
                <w:bCs/>
                <w:color w:val="000000"/>
                <w:sz w:val="16"/>
                <w:szCs w:val="16"/>
                <w:lang w:eastAsia="nb-NO"/>
              </w:rPr>
            </w:pPr>
            <w:r w:rsidRPr="00614C6D">
              <w:rPr>
                <w:rFonts w:ascii="Arial Nova" w:eastAsia="Times New Roman" w:hAnsi="Arial Nova" w:cs="Times New Roman"/>
                <w:b/>
                <w:bCs/>
                <w:color w:val="000000"/>
                <w:sz w:val="16"/>
                <w:szCs w:val="16"/>
                <w:lang w:eastAsia="nb-NO"/>
              </w:rPr>
              <w:t>Uvektet kjernekapitalandel i %</w:t>
            </w:r>
          </w:p>
        </w:tc>
        <w:tc>
          <w:tcPr>
            <w:tcW w:w="165" w:type="dxa"/>
            <w:tcBorders>
              <w:top w:val="single" w:sz="4" w:space="0" w:color="D9D9D9"/>
              <w:left w:val="nil"/>
              <w:bottom w:val="single" w:sz="4" w:space="0" w:color="D9D9D9"/>
              <w:right w:val="nil"/>
            </w:tcBorders>
            <w:shd w:val="clear" w:color="000000" w:fill="F2F2F2"/>
            <w:noWrap/>
            <w:vAlign w:val="bottom"/>
            <w:hideMark/>
          </w:tcPr>
          <w:p w14:paraId="1219088E" w14:textId="77777777" w:rsidR="00614C6D" w:rsidRPr="00614C6D" w:rsidRDefault="00614C6D" w:rsidP="00614C6D">
            <w:pPr>
              <w:spacing w:after="0" w:line="240" w:lineRule="auto"/>
              <w:rPr>
                <w:rFonts w:ascii="Arial Nova" w:eastAsia="Times New Roman" w:hAnsi="Arial Nova" w:cs="Times New Roman"/>
                <w:b/>
                <w:bCs/>
                <w:color w:val="000000"/>
                <w:sz w:val="16"/>
                <w:szCs w:val="16"/>
                <w:lang w:eastAsia="nb-NO"/>
              </w:rPr>
            </w:pPr>
          </w:p>
        </w:tc>
        <w:tc>
          <w:tcPr>
            <w:tcW w:w="1740" w:type="dxa"/>
            <w:gridSpan w:val="2"/>
            <w:tcBorders>
              <w:top w:val="single" w:sz="4" w:space="0" w:color="D9D9D9"/>
              <w:left w:val="nil"/>
              <w:bottom w:val="single" w:sz="4" w:space="0" w:color="D9D9D9"/>
              <w:right w:val="nil"/>
            </w:tcBorders>
            <w:shd w:val="clear" w:color="000000" w:fill="F2F2F2"/>
            <w:noWrap/>
            <w:vAlign w:val="bottom"/>
            <w:hideMark/>
          </w:tcPr>
          <w:p w14:paraId="6569D98B" w14:textId="77777777" w:rsidR="00614C6D" w:rsidRPr="00614C6D" w:rsidRDefault="00614C6D" w:rsidP="00614C6D">
            <w:pPr>
              <w:spacing w:after="0" w:line="240" w:lineRule="auto"/>
              <w:jc w:val="right"/>
              <w:rPr>
                <w:rFonts w:ascii="Arial Nova" w:eastAsia="Times New Roman" w:hAnsi="Arial Nova" w:cs="Times New Roman"/>
                <w:b/>
                <w:bCs/>
                <w:color w:val="000000"/>
                <w:sz w:val="16"/>
                <w:szCs w:val="16"/>
                <w:lang w:eastAsia="nb-NO"/>
              </w:rPr>
            </w:pPr>
            <w:r w:rsidRPr="00614C6D">
              <w:rPr>
                <w:rFonts w:ascii="Arial Nova" w:eastAsia="Times New Roman" w:hAnsi="Arial Nova" w:cs="Times New Roman"/>
                <w:b/>
                <w:bCs/>
                <w:color w:val="000000"/>
                <w:sz w:val="16"/>
                <w:szCs w:val="16"/>
                <w:lang w:eastAsia="nb-NO"/>
              </w:rPr>
              <w:t>11,78 %</w:t>
            </w:r>
          </w:p>
        </w:tc>
        <w:tc>
          <w:tcPr>
            <w:tcW w:w="1460" w:type="dxa"/>
            <w:gridSpan w:val="2"/>
            <w:tcBorders>
              <w:top w:val="single" w:sz="4" w:space="0" w:color="D9D9D9"/>
              <w:left w:val="nil"/>
              <w:bottom w:val="single" w:sz="4" w:space="0" w:color="D9D9D9"/>
              <w:right w:val="nil"/>
            </w:tcBorders>
            <w:shd w:val="clear" w:color="000000" w:fill="F2F2F2"/>
            <w:noWrap/>
            <w:vAlign w:val="bottom"/>
            <w:hideMark/>
          </w:tcPr>
          <w:p w14:paraId="28CB9EE9" w14:textId="77777777" w:rsidR="00614C6D" w:rsidRPr="00614C6D" w:rsidRDefault="00614C6D" w:rsidP="00614C6D">
            <w:pPr>
              <w:spacing w:after="0" w:line="240" w:lineRule="auto"/>
              <w:jc w:val="right"/>
              <w:rPr>
                <w:rFonts w:ascii="Arial Nova" w:eastAsia="Times New Roman" w:hAnsi="Arial Nova" w:cs="Times New Roman"/>
                <w:b/>
                <w:bCs/>
                <w:color w:val="000000"/>
                <w:sz w:val="16"/>
                <w:szCs w:val="16"/>
                <w:lang w:eastAsia="nb-NO"/>
              </w:rPr>
            </w:pPr>
            <w:r w:rsidRPr="00614C6D">
              <w:rPr>
                <w:rFonts w:ascii="Arial Nova" w:eastAsia="Times New Roman" w:hAnsi="Arial Nova" w:cs="Times New Roman"/>
                <w:b/>
                <w:bCs/>
                <w:color w:val="000000"/>
                <w:sz w:val="16"/>
                <w:szCs w:val="16"/>
                <w:lang w:eastAsia="nb-NO"/>
              </w:rPr>
              <w:t>11,90 %</w:t>
            </w:r>
          </w:p>
        </w:tc>
      </w:tr>
    </w:tbl>
    <w:p w14:paraId="39555FE1" w14:textId="5635D17E" w:rsidR="00036879" w:rsidRPr="00614C6D" w:rsidRDefault="00036879" w:rsidP="001126C0">
      <w:pPr>
        <w:rPr>
          <w:rFonts w:ascii="Arial Nova" w:hAnsi="Arial Nova"/>
          <w:sz w:val="22"/>
        </w:rPr>
      </w:pPr>
    </w:p>
    <w:p w14:paraId="4215D271" w14:textId="50DB9805" w:rsidR="00F72417" w:rsidRDefault="00F72417" w:rsidP="00627974">
      <w:pPr>
        <w:rPr>
          <w:rFonts w:ascii="Arial Nova" w:hAnsi="Arial Nova"/>
          <w:sz w:val="22"/>
        </w:rPr>
      </w:pPr>
      <w:r w:rsidRPr="00614C6D">
        <w:rPr>
          <w:rFonts w:ascii="Arial Nova" w:hAnsi="Arial Nova"/>
          <w:sz w:val="22"/>
        </w:rPr>
        <w:t>Banken har blitt underlagt et P</w:t>
      </w:r>
      <w:r w:rsidR="00AB67E5" w:rsidRPr="00614C6D">
        <w:rPr>
          <w:rFonts w:ascii="Arial Nova" w:hAnsi="Arial Nova"/>
          <w:sz w:val="22"/>
        </w:rPr>
        <w:t xml:space="preserve">ilar 2-krav på </w:t>
      </w:r>
      <w:r w:rsidR="00036879" w:rsidRPr="00614C6D">
        <w:rPr>
          <w:rFonts w:ascii="Arial Nova" w:hAnsi="Arial Nova"/>
          <w:sz w:val="22"/>
        </w:rPr>
        <w:t>2</w:t>
      </w:r>
      <w:r w:rsidR="00AB67E5" w:rsidRPr="00614C6D">
        <w:rPr>
          <w:rFonts w:ascii="Arial Nova" w:hAnsi="Arial Nova"/>
          <w:sz w:val="22"/>
        </w:rPr>
        <w:t xml:space="preserve"> %.</w:t>
      </w:r>
      <w:r w:rsidR="004B6D1B" w:rsidRPr="00614C6D">
        <w:rPr>
          <w:rFonts w:ascii="Arial Nova" w:hAnsi="Arial Nova"/>
          <w:sz w:val="22"/>
        </w:rPr>
        <w:t xml:space="preserve"> Banken har et kapitalmål på </w:t>
      </w:r>
      <w:r w:rsidR="00036879" w:rsidRPr="00614C6D">
        <w:rPr>
          <w:rFonts w:ascii="Arial Nova" w:hAnsi="Arial Nova"/>
          <w:sz w:val="22"/>
        </w:rPr>
        <w:t>16</w:t>
      </w:r>
      <w:r w:rsidR="004B6D1B" w:rsidRPr="00614C6D">
        <w:rPr>
          <w:rFonts w:ascii="Arial Nova" w:hAnsi="Arial Nova"/>
          <w:sz w:val="22"/>
        </w:rPr>
        <w:t xml:space="preserve"> % for ren kjernekapitaldekning.</w:t>
      </w:r>
    </w:p>
    <w:p w14:paraId="24DAB7A5" w14:textId="6252BCB8" w:rsidR="00F33AC4" w:rsidRPr="00F33AC4" w:rsidRDefault="00F33AC4" w:rsidP="00F33AC4">
      <w:pPr>
        <w:rPr>
          <w:rFonts w:ascii="Arial Nova" w:hAnsi="Arial Nova"/>
          <w:sz w:val="22"/>
        </w:rPr>
      </w:pPr>
      <w:r w:rsidRPr="00F33AC4">
        <w:rPr>
          <w:rFonts w:ascii="Arial Nova" w:hAnsi="Arial Nova"/>
          <w:sz w:val="22"/>
        </w:rPr>
        <w:t>I konsolidering av samarbeidende grupper inngår Selbu Sparebankbygg AS (100 % eierandel), Selbu Sparebankgården AS (100 % eierandel), Eika Gruppen AS (eierandel 1,48 %), Eika Boligkreditt AS (eierandel 1,65 %), Brage Finans (eierandel 0,53 %) og Verd Boligkreditt (eierandel 1,12 %).</w:t>
      </w:r>
    </w:p>
    <w:p w14:paraId="1363DED9" w14:textId="77777777" w:rsidR="00F33AC4" w:rsidRPr="00614C6D" w:rsidRDefault="00F33AC4" w:rsidP="00627974">
      <w:pPr>
        <w:rPr>
          <w:rFonts w:ascii="Arial Nova" w:hAnsi="Arial Nova"/>
          <w:sz w:val="22"/>
        </w:rPr>
      </w:pPr>
    </w:p>
    <w:tbl>
      <w:tblPr>
        <w:tblW w:w="7088" w:type="dxa"/>
        <w:tblCellMar>
          <w:top w:w="15" w:type="dxa"/>
          <w:left w:w="70" w:type="dxa"/>
          <w:bottom w:w="15" w:type="dxa"/>
          <w:right w:w="70" w:type="dxa"/>
        </w:tblCellMar>
        <w:tblLook w:val="04A0" w:firstRow="1" w:lastRow="0" w:firstColumn="1" w:lastColumn="0" w:noHBand="0" w:noVBand="1"/>
      </w:tblPr>
      <w:tblGrid>
        <w:gridCol w:w="3439"/>
        <w:gridCol w:w="220"/>
        <w:gridCol w:w="2011"/>
        <w:gridCol w:w="1418"/>
      </w:tblGrid>
      <w:tr w:rsidR="00C23B0A" w:rsidRPr="00C23B0A" w14:paraId="4BEE8611" w14:textId="77777777" w:rsidTr="00DA1F1B">
        <w:trPr>
          <w:trHeight w:val="525"/>
        </w:trPr>
        <w:tc>
          <w:tcPr>
            <w:tcW w:w="3439" w:type="dxa"/>
            <w:tcBorders>
              <w:top w:val="nil"/>
              <w:left w:val="nil"/>
              <w:bottom w:val="nil"/>
              <w:right w:val="nil"/>
            </w:tcBorders>
            <w:noWrap/>
            <w:vAlign w:val="bottom"/>
            <w:hideMark/>
          </w:tcPr>
          <w:p w14:paraId="1FEBA07D" w14:textId="77777777" w:rsidR="00C23B0A" w:rsidRPr="00C23B0A" w:rsidRDefault="00C23B0A" w:rsidP="00C23B0A">
            <w:pPr>
              <w:spacing w:after="0" w:line="240" w:lineRule="auto"/>
              <w:rPr>
                <w:rFonts w:ascii="Times New Roman" w:eastAsia="Times New Roman" w:hAnsi="Times New Roman" w:cs="Times New Roman"/>
                <w:sz w:val="20"/>
                <w:szCs w:val="24"/>
                <w:lang w:eastAsia="nb-NO"/>
              </w:rPr>
            </w:pPr>
          </w:p>
        </w:tc>
        <w:tc>
          <w:tcPr>
            <w:tcW w:w="220" w:type="dxa"/>
            <w:tcBorders>
              <w:top w:val="nil"/>
              <w:left w:val="nil"/>
              <w:bottom w:val="nil"/>
              <w:right w:val="nil"/>
            </w:tcBorders>
            <w:noWrap/>
            <w:vAlign w:val="bottom"/>
            <w:hideMark/>
          </w:tcPr>
          <w:p w14:paraId="2D78A4D7" w14:textId="77777777" w:rsidR="00C23B0A" w:rsidRPr="00C23B0A" w:rsidRDefault="00C23B0A" w:rsidP="00C23B0A">
            <w:pPr>
              <w:spacing w:after="0" w:line="240" w:lineRule="auto"/>
              <w:rPr>
                <w:rFonts w:ascii="Times New Roman" w:eastAsia="Times New Roman" w:hAnsi="Times New Roman" w:cs="Times New Roman"/>
                <w:sz w:val="20"/>
                <w:szCs w:val="20"/>
                <w:lang w:eastAsia="nb-NO"/>
              </w:rPr>
            </w:pPr>
          </w:p>
        </w:tc>
        <w:tc>
          <w:tcPr>
            <w:tcW w:w="3429" w:type="dxa"/>
            <w:gridSpan w:val="2"/>
            <w:tcBorders>
              <w:top w:val="nil"/>
              <w:left w:val="nil"/>
              <w:bottom w:val="nil"/>
              <w:right w:val="nil"/>
            </w:tcBorders>
            <w:shd w:val="clear" w:color="000000" w:fill="FFFFFF"/>
            <w:vAlign w:val="bottom"/>
            <w:hideMark/>
          </w:tcPr>
          <w:p w14:paraId="0858A63F" w14:textId="77777777" w:rsidR="00C23B0A" w:rsidRPr="00C23B0A" w:rsidRDefault="00C23B0A" w:rsidP="00C23B0A">
            <w:pPr>
              <w:spacing w:after="0" w:line="240" w:lineRule="auto"/>
              <w:jc w:val="center"/>
              <w:rPr>
                <w:rFonts w:ascii="Arial Nova" w:eastAsia="Times New Roman" w:hAnsi="Arial Nova" w:cs="Times New Roman"/>
                <w:b/>
                <w:bCs/>
                <w:color w:val="000000"/>
                <w:sz w:val="22"/>
                <w:lang w:eastAsia="nb-NO"/>
              </w:rPr>
            </w:pPr>
            <w:r w:rsidRPr="00C23B0A">
              <w:rPr>
                <w:rFonts w:ascii="Arial Nova" w:eastAsia="Times New Roman" w:hAnsi="Arial Nova" w:cs="Times New Roman"/>
                <w:b/>
                <w:bCs/>
                <w:color w:val="000000"/>
                <w:sz w:val="22"/>
                <w:lang w:eastAsia="nb-NO"/>
              </w:rPr>
              <w:t>Konsolidert kapitaldekning inkl. andel samarb.gruppe</w:t>
            </w:r>
          </w:p>
        </w:tc>
      </w:tr>
      <w:tr w:rsidR="00C23B0A" w:rsidRPr="00C23B0A" w14:paraId="7E5FBD5D" w14:textId="77777777" w:rsidTr="00DA1F1B">
        <w:trPr>
          <w:trHeight w:val="225"/>
        </w:trPr>
        <w:tc>
          <w:tcPr>
            <w:tcW w:w="3439" w:type="dxa"/>
            <w:tcBorders>
              <w:top w:val="nil"/>
              <w:left w:val="nil"/>
              <w:bottom w:val="single" w:sz="4" w:space="0" w:color="D9D9D9"/>
              <w:right w:val="nil"/>
            </w:tcBorders>
            <w:shd w:val="clear" w:color="000000" w:fill="FFFFFF"/>
            <w:noWrap/>
            <w:vAlign w:val="bottom"/>
            <w:hideMark/>
          </w:tcPr>
          <w:p w14:paraId="189A2972"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Tall i tusen kroner</w:t>
            </w:r>
          </w:p>
        </w:tc>
        <w:tc>
          <w:tcPr>
            <w:tcW w:w="220" w:type="dxa"/>
            <w:tcBorders>
              <w:top w:val="nil"/>
              <w:left w:val="nil"/>
              <w:bottom w:val="single" w:sz="4" w:space="0" w:color="D9D9D9"/>
              <w:right w:val="nil"/>
            </w:tcBorders>
            <w:shd w:val="clear" w:color="000000" w:fill="FFFFFF"/>
            <w:noWrap/>
            <w:vAlign w:val="bottom"/>
            <w:hideMark/>
          </w:tcPr>
          <w:p w14:paraId="6D34CA23"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p>
        </w:tc>
        <w:tc>
          <w:tcPr>
            <w:tcW w:w="2011" w:type="dxa"/>
            <w:tcBorders>
              <w:top w:val="nil"/>
              <w:left w:val="nil"/>
              <w:bottom w:val="single" w:sz="4" w:space="0" w:color="D9D9D9"/>
              <w:right w:val="nil"/>
            </w:tcBorders>
            <w:shd w:val="clear" w:color="000000" w:fill="FFFFFF"/>
            <w:noWrap/>
            <w:vAlign w:val="bottom"/>
            <w:hideMark/>
          </w:tcPr>
          <w:p w14:paraId="1D3B84BF" w14:textId="77777777" w:rsidR="00C23B0A" w:rsidRPr="00C23B0A" w:rsidRDefault="00C23B0A" w:rsidP="00C23B0A">
            <w:pPr>
              <w:spacing w:after="0" w:line="240" w:lineRule="auto"/>
              <w:jc w:val="right"/>
              <w:rPr>
                <w:rFonts w:ascii="Arial Nova" w:eastAsia="Times New Roman" w:hAnsi="Arial Nova" w:cs="Times New Roman"/>
                <w:b/>
                <w:bCs/>
                <w:color w:val="000000"/>
                <w:sz w:val="16"/>
                <w:szCs w:val="16"/>
                <w:lang w:eastAsia="nb-NO"/>
              </w:rPr>
            </w:pPr>
            <w:r w:rsidRPr="00C23B0A">
              <w:rPr>
                <w:rFonts w:ascii="Arial Nova" w:eastAsia="Times New Roman" w:hAnsi="Arial Nova" w:cs="Times New Roman"/>
                <w:b/>
                <w:bCs/>
                <w:color w:val="000000"/>
                <w:sz w:val="16"/>
                <w:szCs w:val="16"/>
                <w:lang w:eastAsia="nb-NO"/>
              </w:rPr>
              <w:t>2021</w:t>
            </w:r>
          </w:p>
        </w:tc>
        <w:tc>
          <w:tcPr>
            <w:tcW w:w="1418" w:type="dxa"/>
            <w:tcBorders>
              <w:top w:val="nil"/>
              <w:left w:val="nil"/>
              <w:bottom w:val="single" w:sz="4" w:space="0" w:color="D9D9D9"/>
              <w:right w:val="nil"/>
            </w:tcBorders>
            <w:shd w:val="clear" w:color="000000" w:fill="FFFFFF"/>
            <w:noWrap/>
            <w:vAlign w:val="bottom"/>
            <w:hideMark/>
          </w:tcPr>
          <w:p w14:paraId="0F6059BF" w14:textId="77777777" w:rsidR="00C23B0A" w:rsidRPr="00C23B0A" w:rsidRDefault="00C23B0A" w:rsidP="00C23B0A">
            <w:pPr>
              <w:spacing w:after="0" w:line="240" w:lineRule="auto"/>
              <w:jc w:val="right"/>
              <w:rPr>
                <w:rFonts w:ascii="Arial Nova" w:eastAsia="Times New Roman" w:hAnsi="Arial Nova" w:cs="Times New Roman"/>
                <w:b/>
                <w:bCs/>
                <w:color w:val="000000"/>
                <w:sz w:val="16"/>
                <w:szCs w:val="16"/>
                <w:lang w:eastAsia="nb-NO"/>
              </w:rPr>
            </w:pPr>
            <w:r w:rsidRPr="00C23B0A">
              <w:rPr>
                <w:rFonts w:ascii="Arial Nova" w:eastAsia="Times New Roman" w:hAnsi="Arial Nova" w:cs="Times New Roman"/>
                <w:b/>
                <w:bCs/>
                <w:color w:val="000000"/>
                <w:sz w:val="16"/>
                <w:szCs w:val="16"/>
                <w:lang w:eastAsia="nb-NO"/>
              </w:rPr>
              <w:t>2020</w:t>
            </w:r>
          </w:p>
        </w:tc>
      </w:tr>
      <w:tr w:rsidR="00C23B0A" w:rsidRPr="00C23B0A" w14:paraId="47AE21EA" w14:textId="77777777" w:rsidTr="00DA1F1B">
        <w:trPr>
          <w:trHeight w:val="225"/>
        </w:trPr>
        <w:tc>
          <w:tcPr>
            <w:tcW w:w="3439" w:type="dxa"/>
            <w:tcBorders>
              <w:top w:val="nil"/>
              <w:left w:val="nil"/>
              <w:bottom w:val="nil"/>
              <w:right w:val="nil"/>
            </w:tcBorders>
            <w:shd w:val="clear" w:color="000000" w:fill="FFFFFF"/>
            <w:noWrap/>
            <w:vAlign w:val="bottom"/>
            <w:hideMark/>
          </w:tcPr>
          <w:p w14:paraId="39F095D7" w14:textId="77777777" w:rsidR="00C23B0A" w:rsidRPr="00C23B0A" w:rsidRDefault="00C23B0A" w:rsidP="00C23B0A">
            <w:pPr>
              <w:spacing w:after="0" w:line="240" w:lineRule="auto"/>
              <w:jc w:val="right"/>
              <w:rPr>
                <w:rFonts w:ascii="Arial Nova" w:eastAsia="Times New Roman" w:hAnsi="Arial Nova" w:cs="Times New Roman"/>
                <w:b/>
                <w:bCs/>
                <w:color w:val="000000"/>
                <w:sz w:val="16"/>
                <w:szCs w:val="16"/>
                <w:lang w:eastAsia="nb-NO"/>
              </w:rPr>
            </w:pPr>
          </w:p>
        </w:tc>
        <w:tc>
          <w:tcPr>
            <w:tcW w:w="2231" w:type="dxa"/>
            <w:gridSpan w:val="2"/>
            <w:tcBorders>
              <w:top w:val="nil"/>
              <w:left w:val="nil"/>
              <w:bottom w:val="nil"/>
              <w:right w:val="nil"/>
            </w:tcBorders>
            <w:shd w:val="clear" w:color="000000" w:fill="FFFFFF"/>
            <w:noWrap/>
            <w:vAlign w:val="bottom"/>
            <w:hideMark/>
          </w:tcPr>
          <w:p w14:paraId="5DB13916" w14:textId="77777777" w:rsidR="00C23B0A" w:rsidRPr="00C23B0A" w:rsidRDefault="00C23B0A" w:rsidP="00C23B0A">
            <w:pPr>
              <w:spacing w:after="0" w:line="240" w:lineRule="auto"/>
              <w:rPr>
                <w:rFonts w:ascii="Times New Roman" w:eastAsia="Times New Roman" w:hAnsi="Times New Roman" w:cs="Times New Roman"/>
                <w:sz w:val="20"/>
                <w:szCs w:val="20"/>
                <w:lang w:eastAsia="nb-NO"/>
              </w:rPr>
            </w:pPr>
          </w:p>
        </w:tc>
        <w:tc>
          <w:tcPr>
            <w:tcW w:w="1418" w:type="dxa"/>
            <w:tcBorders>
              <w:top w:val="nil"/>
              <w:left w:val="nil"/>
              <w:bottom w:val="nil"/>
              <w:right w:val="nil"/>
            </w:tcBorders>
            <w:noWrap/>
            <w:vAlign w:val="bottom"/>
            <w:hideMark/>
          </w:tcPr>
          <w:p w14:paraId="72E7F4FA" w14:textId="77777777" w:rsidR="00C23B0A" w:rsidRPr="00C23B0A" w:rsidRDefault="00C23B0A" w:rsidP="00C23B0A">
            <w:pPr>
              <w:spacing w:after="0" w:line="240" w:lineRule="auto"/>
              <w:rPr>
                <w:rFonts w:ascii="Times New Roman" w:eastAsia="Times New Roman" w:hAnsi="Times New Roman" w:cs="Times New Roman"/>
                <w:sz w:val="20"/>
                <w:szCs w:val="20"/>
                <w:lang w:eastAsia="nb-NO"/>
              </w:rPr>
            </w:pPr>
          </w:p>
        </w:tc>
      </w:tr>
      <w:tr w:rsidR="00C23B0A" w:rsidRPr="00C23B0A" w14:paraId="61651840" w14:textId="77777777" w:rsidTr="00DA1F1B">
        <w:trPr>
          <w:trHeight w:val="225"/>
        </w:trPr>
        <w:tc>
          <w:tcPr>
            <w:tcW w:w="3439" w:type="dxa"/>
            <w:tcBorders>
              <w:top w:val="nil"/>
              <w:left w:val="nil"/>
              <w:bottom w:val="nil"/>
              <w:right w:val="nil"/>
            </w:tcBorders>
            <w:shd w:val="clear" w:color="000000" w:fill="FFFFFF"/>
            <w:noWrap/>
            <w:vAlign w:val="bottom"/>
            <w:hideMark/>
          </w:tcPr>
          <w:p w14:paraId="7E57FB06"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Sparebankenes fond</w:t>
            </w:r>
          </w:p>
        </w:tc>
        <w:tc>
          <w:tcPr>
            <w:tcW w:w="220" w:type="dxa"/>
            <w:tcBorders>
              <w:top w:val="nil"/>
              <w:left w:val="nil"/>
              <w:bottom w:val="nil"/>
              <w:right w:val="nil"/>
            </w:tcBorders>
            <w:shd w:val="clear" w:color="000000" w:fill="FFFFFF"/>
            <w:noWrap/>
            <w:vAlign w:val="bottom"/>
            <w:hideMark/>
          </w:tcPr>
          <w:p w14:paraId="10462066"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p>
        </w:tc>
        <w:tc>
          <w:tcPr>
            <w:tcW w:w="2011" w:type="dxa"/>
            <w:tcBorders>
              <w:top w:val="nil"/>
              <w:left w:val="nil"/>
              <w:bottom w:val="nil"/>
              <w:right w:val="nil"/>
            </w:tcBorders>
            <w:shd w:val="clear" w:color="000000" w:fill="FFFFFF"/>
            <w:noWrap/>
            <w:vAlign w:val="bottom"/>
            <w:hideMark/>
          </w:tcPr>
          <w:p w14:paraId="6D55AF69"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533 592</w:t>
            </w:r>
          </w:p>
        </w:tc>
        <w:tc>
          <w:tcPr>
            <w:tcW w:w="1418" w:type="dxa"/>
            <w:tcBorders>
              <w:top w:val="nil"/>
              <w:left w:val="nil"/>
              <w:bottom w:val="nil"/>
              <w:right w:val="nil"/>
            </w:tcBorders>
            <w:noWrap/>
            <w:vAlign w:val="bottom"/>
            <w:hideMark/>
          </w:tcPr>
          <w:p w14:paraId="0B373E7E"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511 366</w:t>
            </w:r>
          </w:p>
        </w:tc>
      </w:tr>
      <w:tr w:rsidR="00C23B0A" w:rsidRPr="00C23B0A" w14:paraId="2BC524E4" w14:textId="77777777" w:rsidTr="00DA1F1B">
        <w:trPr>
          <w:trHeight w:val="225"/>
        </w:trPr>
        <w:tc>
          <w:tcPr>
            <w:tcW w:w="3439" w:type="dxa"/>
            <w:tcBorders>
              <w:top w:val="nil"/>
              <w:left w:val="nil"/>
              <w:bottom w:val="nil"/>
              <w:right w:val="nil"/>
            </w:tcBorders>
            <w:shd w:val="clear" w:color="000000" w:fill="FFFFFF"/>
            <w:noWrap/>
            <w:vAlign w:val="bottom"/>
            <w:hideMark/>
          </w:tcPr>
          <w:p w14:paraId="7E603D17"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Aksjepremie</w:t>
            </w:r>
          </w:p>
        </w:tc>
        <w:tc>
          <w:tcPr>
            <w:tcW w:w="220" w:type="dxa"/>
            <w:tcBorders>
              <w:top w:val="nil"/>
              <w:left w:val="nil"/>
              <w:bottom w:val="nil"/>
              <w:right w:val="nil"/>
            </w:tcBorders>
            <w:shd w:val="clear" w:color="000000" w:fill="FFFFFF"/>
            <w:noWrap/>
            <w:vAlign w:val="bottom"/>
            <w:hideMark/>
          </w:tcPr>
          <w:p w14:paraId="4D14A67F"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p>
        </w:tc>
        <w:tc>
          <w:tcPr>
            <w:tcW w:w="2011" w:type="dxa"/>
            <w:tcBorders>
              <w:top w:val="nil"/>
              <w:left w:val="nil"/>
              <w:bottom w:val="nil"/>
              <w:right w:val="nil"/>
            </w:tcBorders>
            <w:noWrap/>
            <w:vAlign w:val="bottom"/>
            <w:hideMark/>
          </w:tcPr>
          <w:p w14:paraId="2C443BD1"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79 943</w:t>
            </w:r>
          </w:p>
        </w:tc>
        <w:tc>
          <w:tcPr>
            <w:tcW w:w="1418" w:type="dxa"/>
            <w:tcBorders>
              <w:top w:val="nil"/>
              <w:left w:val="nil"/>
              <w:bottom w:val="nil"/>
              <w:right w:val="nil"/>
            </w:tcBorders>
            <w:noWrap/>
            <w:vAlign w:val="bottom"/>
            <w:hideMark/>
          </w:tcPr>
          <w:p w14:paraId="50B7870F"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80 284</w:t>
            </w:r>
          </w:p>
        </w:tc>
      </w:tr>
      <w:tr w:rsidR="00C23B0A" w:rsidRPr="00C23B0A" w14:paraId="6102FCC3" w14:textId="77777777" w:rsidTr="00DA1F1B">
        <w:trPr>
          <w:trHeight w:val="225"/>
        </w:trPr>
        <w:tc>
          <w:tcPr>
            <w:tcW w:w="3439" w:type="dxa"/>
            <w:tcBorders>
              <w:top w:val="nil"/>
              <w:left w:val="nil"/>
              <w:bottom w:val="nil"/>
              <w:right w:val="nil"/>
            </w:tcBorders>
            <w:shd w:val="clear" w:color="000000" w:fill="FFFFFF"/>
            <w:noWrap/>
            <w:vAlign w:val="bottom"/>
            <w:hideMark/>
          </w:tcPr>
          <w:p w14:paraId="4524FB85"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Utjevningsfond</w:t>
            </w:r>
          </w:p>
        </w:tc>
        <w:tc>
          <w:tcPr>
            <w:tcW w:w="220" w:type="dxa"/>
            <w:tcBorders>
              <w:top w:val="nil"/>
              <w:left w:val="nil"/>
              <w:bottom w:val="nil"/>
              <w:right w:val="nil"/>
            </w:tcBorders>
            <w:shd w:val="clear" w:color="000000" w:fill="FFFFFF"/>
            <w:noWrap/>
            <w:vAlign w:val="bottom"/>
            <w:hideMark/>
          </w:tcPr>
          <w:p w14:paraId="36D1FC1A"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p>
        </w:tc>
        <w:tc>
          <w:tcPr>
            <w:tcW w:w="2011" w:type="dxa"/>
            <w:tcBorders>
              <w:top w:val="nil"/>
              <w:left w:val="nil"/>
              <w:bottom w:val="nil"/>
              <w:right w:val="nil"/>
            </w:tcBorders>
            <w:noWrap/>
            <w:vAlign w:val="bottom"/>
            <w:hideMark/>
          </w:tcPr>
          <w:p w14:paraId="30C142AB"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1 084</w:t>
            </w:r>
          </w:p>
        </w:tc>
        <w:tc>
          <w:tcPr>
            <w:tcW w:w="1418" w:type="dxa"/>
            <w:tcBorders>
              <w:top w:val="nil"/>
              <w:left w:val="nil"/>
              <w:bottom w:val="nil"/>
              <w:right w:val="nil"/>
            </w:tcBorders>
            <w:noWrap/>
            <w:vAlign w:val="bottom"/>
            <w:hideMark/>
          </w:tcPr>
          <w:p w14:paraId="01277011"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4 817</w:t>
            </w:r>
          </w:p>
        </w:tc>
      </w:tr>
      <w:tr w:rsidR="00C23B0A" w:rsidRPr="00C23B0A" w14:paraId="628EA9E2" w14:textId="77777777" w:rsidTr="00DA1F1B">
        <w:trPr>
          <w:trHeight w:val="225"/>
        </w:trPr>
        <w:tc>
          <w:tcPr>
            <w:tcW w:w="3439" w:type="dxa"/>
            <w:tcBorders>
              <w:top w:val="nil"/>
              <w:left w:val="nil"/>
              <w:bottom w:val="nil"/>
              <w:right w:val="nil"/>
            </w:tcBorders>
            <w:shd w:val="clear" w:color="000000" w:fill="FFFFFF"/>
            <w:noWrap/>
            <w:vAlign w:val="bottom"/>
            <w:hideMark/>
          </w:tcPr>
          <w:p w14:paraId="4AA7B4B5"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Avsatt annen eierandelskapital</w:t>
            </w:r>
          </w:p>
        </w:tc>
        <w:tc>
          <w:tcPr>
            <w:tcW w:w="2231" w:type="dxa"/>
            <w:gridSpan w:val="2"/>
            <w:tcBorders>
              <w:top w:val="nil"/>
              <w:left w:val="nil"/>
              <w:bottom w:val="nil"/>
              <w:right w:val="nil"/>
            </w:tcBorders>
            <w:shd w:val="clear" w:color="000000" w:fill="FFFFFF"/>
            <w:noWrap/>
            <w:vAlign w:val="bottom"/>
            <w:hideMark/>
          </w:tcPr>
          <w:p w14:paraId="1ECC7054"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p>
        </w:tc>
        <w:tc>
          <w:tcPr>
            <w:tcW w:w="1418" w:type="dxa"/>
            <w:tcBorders>
              <w:top w:val="nil"/>
              <w:left w:val="nil"/>
              <w:bottom w:val="nil"/>
              <w:right w:val="nil"/>
            </w:tcBorders>
            <w:noWrap/>
            <w:vAlign w:val="bottom"/>
            <w:hideMark/>
          </w:tcPr>
          <w:p w14:paraId="23FE0190"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3 009</w:t>
            </w:r>
          </w:p>
        </w:tc>
      </w:tr>
      <w:tr w:rsidR="00C23B0A" w:rsidRPr="00C23B0A" w14:paraId="62E4A1A6" w14:textId="77777777" w:rsidTr="00DA1F1B">
        <w:trPr>
          <w:trHeight w:val="225"/>
        </w:trPr>
        <w:tc>
          <w:tcPr>
            <w:tcW w:w="3439" w:type="dxa"/>
            <w:tcBorders>
              <w:top w:val="nil"/>
              <w:left w:val="nil"/>
              <w:bottom w:val="nil"/>
              <w:right w:val="nil"/>
            </w:tcBorders>
            <w:shd w:val="clear" w:color="000000" w:fill="FFFFFF"/>
            <w:noWrap/>
            <w:vAlign w:val="bottom"/>
            <w:hideMark/>
          </w:tcPr>
          <w:p w14:paraId="16182243"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Annen egenkapital</w:t>
            </w:r>
          </w:p>
        </w:tc>
        <w:tc>
          <w:tcPr>
            <w:tcW w:w="220" w:type="dxa"/>
            <w:tcBorders>
              <w:top w:val="nil"/>
              <w:left w:val="nil"/>
              <w:bottom w:val="nil"/>
              <w:right w:val="nil"/>
            </w:tcBorders>
            <w:shd w:val="clear" w:color="000000" w:fill="FFFFFF"/>
            <w:noWrap/>
            <w:vAlign w:val="bottom"/>
            <w:hideMark/>
          </w:tcPr>
          <w:p w14:paraId="36E7320B"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p>
        </w:tc>
        <w:tc>
          <w:tcPr>
            <w:tcW w:w="2011" w:type="dxa"/>
            <w:tcBorders>
              <w:top w:val="nil"/>
              <w:left w:val="nil"/>
              <w:bottom w:val="nil"/>
              <w:right w:val="nil"/>
            </w:tcBorders>
            <w:noWrap/>
            <w:vAlign w:val="bottom"/>
            <w:hideMark/>
          </w:tcPr>
          <w:p w14:paraId="5E779155"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80 195</w:t>
            </w:r>
          </w:p>
        </w:tc>
        <w:tc>
          <w:tcPr>
            <w:tcW w:w="1418" w:type="dxa"/>
            <w:tcBorders>
              <w:top w:val="nil"/>
              <w:left w:val="nil"/>
              <w:bottom w:val="nil"/>
              <w:right w:val="nil"/>
            </w:tcBorders>
            <w:noWrap/>
            <w:vAlign w:val="bottom"/>
            <w:hideMark/>
          </w:tcPr>
          <w:p w14:paraId="2C0F52B5"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71 483</w:t>
            </w:r>
          </w:p>
        </w:tc>
      </w:tr>
      <w:tr w:rsidR="00C23B0A" w:rsidRPr="00C23B0A" w14:paraId="57244441" w14:textId="77777777" w:rsidTr="00DA1F1B">
        <w:trPr>
          <w:trHeight w:val="225"/>
        </w:trPr>
        <w:tc>
          <w:tcPr>
            <w:tcW w:w="3439" w:type="dxa"/>
            <w:tcBorders>
              <w:top w:val="nil"/>
              <w:left w:val="nil"/>
              <w:bottom w:val="nil"/>
              <w:right w:val="nil"/>
            </w:tcBorders>
            <w:shd w:val="clear" w:color="000000" w:fill="FFFFFF"/>
            <w:noWrap/>
            <w:vAlign w:val="bottom"/>
            <w:hideMark/>
          </w:tcPr>
          <w:p w14:paraId="781A4A79"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Egenkapitalbevis/innbetalte kapitalinstrumenter</w:t>
            </w:r>
          </w:p>
        </w:tc>
        <w:tc>
          <w:tcPr>
            <w:tcW w:w="220" w:type="dxa"/>
            <w:tcBorders>
              <w:top w:val="nil"/>
              <w:left w:val="nil"/>
              <w:bottom w:val="nil"/>
              <w:right w:val="nil"/>
            </w:tcBorders>
            <w:shd w:val="clear" w:color="000000" w:fill="FFFFFF"/>
            <w:noWrap/>
            <w:vAlign w:val="bottom"/>
            <w:hideMark/>
          </w:tcPr>
          <w:p w14:paraId="23A7F6C0"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p>
        </w:tc>
        <w:tc>
          <w:tcPr>
            <w:tcW w:w="2011" w:type="dxa"/>
            <w:tcBorders>
              <w:top w:val="nil"/>
              <w:left w:val="nil"/>
              <w:bottom w:val="nil"/>
              <w:right w:val="nil"/>
            </w:tcBorders>
            <w:noWrap/>
            <w:vAlign w:val="bottom"/>
            <w:hideMark/>
          </w:tcPr>
          <w:p w14:paraId="7DB1E1B6"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147 720</w:t>
            </w:r>
          </w:p>
        </w:tc>
        <w:tc>
          <w:tcPr>
            <w:tcW w:w="1418" w:type="dxa"/>
            <w:tcBorders>
              <w:top w:val="nil"/>
              <w:left w:val="nil"/>
              <w:bottom w:val="nil"/>
              <w:right w:val="nil"/>
            </w:tcBorders>
            <w:noWrap/>
            <w:vAlign w:val="bottom"/>
            <w:hideMark/>
          </w:tcPr>
          <w:p w14:paraId="2C2D0BA3"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60 602</w:t>
            </w:r>
          </w:p>
        </w:tc>
      </w:tr>
      <w:tr w:rsidR="00C23B0A" w:rsidRPr="00C23B0A" w14:paraId="0F50D24A" w14:textId="77777777" w:rsidTr="00DA1F1B">
        <w:trPr>
          <w:trHeight w:val="225"/>
        </w:trPr>
        <w:tc>
          <w:tcPr>
            <w:tcW w:w="3439" w:type="dxa"/>
            <w:tcBorders>
              <w:top w:val="nil"/>
              <w:left w:val="nil"/>
              <w:bottom w:val="nil"/>
              <w:right w:val="nil"/>
            </w:tcBorders>
            <w:shd w:val="clear" w:color="000000" w:fill="FFFFFF"/>
            <w:noWrap/>
            <w:vAlign w:val="bottom"/>
            <w:hideMark/>
          </w:tcPr>
          <w:p w14:paraId="255B5BDD"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Gavefond</w:t>
            </w:r>
          </w:p>
        </w:tc>
        <w:tc>
          <w:tcPr>
            <w:tcW w:w="220" w:type="dxa"/>
            <w:tcBorders>
              <w:top w:val="nil"/>
              <w:left w:val="nil"/>
              <w:bottom w:val="nil"/>
              <w:right w:val="nil"/>
            </w:tcBorders>
            <w:shd w:val="clear" w:color="000000" w:fill="FFFFFF"/>
            <w:noWrap/>
            <w:vAlign w:val="bottom"/>
            <w:hideMark/>
          </w:tcPr>
          <w:p w14:paraId="3CDFF67E"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p>
        </w:tc>
        <w:tc>
          <w:tcPr>
            <w:tcW w:w="2011" w:type="dxa"/>
            <w:tcBorders>
              <w:top w:val="nil"/>
              <w:left w:val="nil"/>
              <w:bottom w:val="nil"/>
              <w:right w:val="nil"/>
            </w:tcBorders>
            <w:shd w:val="clear" w:color="000000" w:fill="FFFFFF"/>
            <w:noWrap/>
            <w:vAlign w:val="bottom"/>
            <w:hideMark/>
          </w:tcPr>
          <w:p w14:paraId="77000501"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8 015</w:t>
            </w:r>
          </w:p>
        </w:tc>
        <w:tc>
          <w:tcPr>
            <w:tcW w:w="1418" w:type="dxa"/>
            <w:tcBorders>
              <w:top w:val="nil"/>
              <w:left w:val="nil"/>
              <w:bottom w:val="nil"/>
              <w:right w:val="nil"/>
            </w:tcBorders>
            <w:noWrap/>
            <w:vAlign w:val="bottom"/>
            <w:hideMark/>
          </w:tcPr>
          <w:p w14:paraId="56CCF145"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7 156</w:t>
            </w:r>
          </w:p>
        </w:tc>
      </w:tr>
      <w:tr w:rsidR="00C23B0A" w:rsidRPr="00C23B0A" w14:paraId="3EE93B57" w14:textId="77777777" w:rsidTr="00DA1F1B">
        <w:trPr>
          <w:trHeight w:val="225"/>
        </w:trPr>
        <w:tc>
          <w:tcPr>
            <w:tcW w:w="3439" w:type="dxa"/>
            <w:tcBorders>
              <w:top w:val="nil"/>
              <w:left w:val="nil"/>
              <w:bottom w:val="single" w:sz="4" w:space="0" w:color="D9D9D9"/>
              <w:right w:val="nil"/>
            </w:tcBorders>
            <w:shd w:val="clear" w:color="000000" w:fill="FFFFFF"/>
            <w:noWrap/>
            <w:vAlign w:val="bottom"/>
            <w:hideMark/>
          </w:tcPr>
          <w:p w14:paraId="2AA01BC7"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 xml:space="preserve">Justert inntjenning </w:t>
            </w:r>
          </w:p>
        </w:tc>
        <w:tc>
          <w:tcPr>
            <w:tcW w:w="220" w:type="dxa"/>
            <w:tcBorders>
              <w:top w:val="nil"/>
              <w:left w:val="nil"/>
              <w:bottom w:val="nil"/>
              <w:right w:val="nil"/>
            </w:tcBorders>
            <w:shd w:val="clear" w:color="000000" w:fill="FFFFFF"/>
            <w:noWrap/>
            <w:vAlign w:val="bottom"/>
            <w:hideMark/>
          </w:tcPr>
          <w:p w14:paraId="5B56724A"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p>
        </w:tc>
        <w:tc>
          <w:tcPr>
            <w:tcW w:w="2011" w:type="dxa"/>
            <w:tcBorders>
              <w:top w:val="nil"/>
              <w:left w:val="nil"/>
              <w:bottom w:val="single" w:sz="4" w:space="0" w:color="D9D9D9"/>
              <w:right w:val="nil"/>
            </w:tcBorders>
            <w:shd w:val="clear" w:color="000000" w:fill="FFFFFF"/>
            <w:noWrap/>
            <w:vAlign w:val="bottom"/>
            <w:hideMark/>
          </w:tcPr>
          <w:p w14:paraId="1E6B6849"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-185 887</w:t>
            </w:r>
          </w:p>
        </w:tc>
        <w:tc>
          <w:tcPr>
            <w:tcW w:w="1418" w:type="dxa"/>
            <w:tcBorders>
              <w:top w:val="nil"/>
              <w:left w:val="nil"/>
              <w:bottom w:val="single" w:sz="4" w:space="0" w:color="D9D9D9"/>
              <w:right w:val="nil"/>
            </w:tcBorders>
            <w:shd w:val="clear" w:color="000000" w:fill="FFFFFF"/>
            <w:noWrap/>
            <w:vAlign w:val="bottom"/>
            <w:hideMark/>
          </w:tcPr>
          <w:p w14:paraId="198C8579"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-98 064</w:t>
            </w:r>
          </w:p>
        </w:tc>
      </w:tr>
      <w:tr w:rsidR="00C23B0A" w:rsidRPr="00C23B0A" w14:paraId="0952F8AB" w14:textId="77777777" w:rsidTr="00DA1F1B">
        <w:trPr>
          <w:trHeight w:val="225"/>
        </w:trPr>
        <w:tc>
          <w:tcPr>
            <w:tcW w:w="3439" w:type="dxa"/>
            <w:tcBorders>
              <w:top w:val="nil"/>
              <w:left w:val="nil"/>
              <w:bottom w:val="nil"/>
              <w:right w:val="nil"/>
            </w:tcBorders>
            <w:shd w:val="clear" w:color="000000" w:fill="FFFFFF"/>
            <w:noWrap/>
            <w:vAlign w:val="bottom"/>
            <w:hideMark/>
          </w:tcPr>
          <w:p w14:paraId="14963DEB" w14:textId="77777777" w:rsidR="00C23B0A" w:rsidRPr="00C23B0A" w:rsidRDefault="00C23B0A" w:rsidP="00C23B0A">
            <w:pPr>
              <w:spacing w:after="0" w:line="240" w:lineRule="auto"/>
              <w:rPr>
                <w:rFonts w:ascii="Arial Nova" w:eastAsia="Times New Roman" w:hAnsi="Arial Nova" w:cs="Times New Roman"/>
                <w:b/>
                <w:bCs/>
                <w:color w:val="000000"/>
                <w:sz w:val="16"/>
                <w:szCs w:val="16"/>
                <w:lang w:eastAsia="nb-NO"/>
              </w:rPr>
            </w:pPr>
            <w:r w:rsidRPr="00C23B0A">
              <w:rPr>
                <w:rFonts w:ascii="Arial Nova" w:eastAsia="Times New Roman" w:hAnsi="Arial Nova" w:cs="Times New Roman"/>
                <w:b/>
                <w:bCs/>
                <w:color w:val="000000"/>
                <w:sz w:val="16"/>
                <w:szCs w:val="16"/>
                <w:lang w:eastAsia="nb-NO"/>
              </w:rPr>
              <w:lastRenderedPageBreak/>
              <w:t>Sum egenkapital</w:t>
            </w:r>
          </w:p>
        </w:tc>
        <w:tc>
          <w:tcPr>
            <w:tcW w:w="220" w:type="dxa"/>
            <w:tcBorders>
              <w:top w:val="single" w:sz="4" w:space="0" w:color="D9D9D9"/>
              <w:left w:val="nil"/>
              <w:bottom w:val="nil"/>
              <w:right w:val="nil"/>
            </w:tcBorders>
            <w:shd w:val="clear" w:color="000000" w:fill="FFFFFF"/>
            <w:noWrap/>
            <w:vAlign w:val="bottom"/>
            <w:hideMark/>
          </w:tcPr>
          <w:p w14:paraId="62D21485" w14:textId="77777777" w:rsidR="00C23B0A" w:rsidRPr="00C23B0A" w:rsidRDefault="00C23B0A" w:rsidP="00C23B0A">
            <w:pPr>
              <w:spacing w:after="0" w:line="240" w:lineRule="auto"/>
              <w:rPr>
                <w:rFonts w:ascii="Arial Nova" w:eastAsia="Times New Roman" w:hAnsi="Arial Nova" w:cs="Times New Roman"/>
                <w:b/>
                <w:bCs/>
                <w:color w:val="000000"/>
                <w:sz w:val="16"/>
                <w:szCs w:val="16"/>
                <w:lang w:eastAsia="nb-NO"/>
              </w:rPr>
            </w:pPr>
          </w:p>
        </w:tc>
        <w:tc>
          <w:tcPr>
            <w:tcW w:w="2011" w:type="dxa"/>
            <w:tcBorders>
              <w:top w:val="nil"/>
              <w:left w:val="nil"/>
              <w:bottom w:val="nil"/>
              <w:right w:val="nil"/>
            </w:tcBorders>
            <w:shd w:val="clear" w:color="000000" w:fill="FFFFFF"/>
            <w:noWrap/>
            <w:vAlign w:val="bottom"/>
            <w:hideMark/>
          </w:tcPr>
          <w:p w14:paraId="306A1C57" w14:textId="77777777" w:rsidR="00C23B0A" w:rsidRPr="00C23B0A" w:rsidRDefault="00C23B0A" w:rsidP="00C23B0A">
            <w:pPr>
              <w:spacing w:after="0" w:line="240" w:lineRule="auto"/>
              <w:jc w:val="right"/>
              <w:rPr>
                <w:rFonts w:ascii="Arial Nova" w:eastAsia="Times New Roman" w:hAnsi="Arial Nova" w:cs="Times New Roman"/>
                <w:b/>
                <w:bCs/>
                <w:color w:val="000000"/>
                <w:sz w:val="16"/>
                <w:szCs w:val="16"/>
                <w:lang w:eastAsia="nb-NO"/>
              </w:rPr>
            </w:pPr>
            <w:r w:rsidRPr="00C23B0A">
              <w:rPr>
                <w:rFonts w:ascii="Arial Nova" w:eastAsia="Times New Roman" w:hAnsi="Arial Nova" w:cs="Times New Roman"/>
                <w:b/>
                <w:bCs/>
                <w:color w:val="000000"/>
                <w:sz w:val="16"/>
                <w:szCs w:val="16"/>
                <w:lang w:eastAsia="nb-NO"/>
              </w:rPr>
              <w:t>664 662</w:t>
            </w:r>
          </w:p>
        </w:tc>
        <w:tc>
          <w:tcPr>
            <w:tcW w:w="1418" w:type="dxa"/>
            <w:tcBorders>
              <w:top w:val="nil"/>
              <w:left w:val="nil"/>
              <w:bottom w:val="nil"/>
              <w:right w:val="nil"/>
            </w:tcBorders>
            <w:noWrap/>
            <w:vAlign w:val="bottom"/>
            <w:hideMark/>
          </w:tcPr>
          <w:p w14:paraId="71CE1044" w14:textId="77777777" w:rsidR="00C23B0A" w:rsidRPr="00C23B0A" w:rsidRDefault="00C23B0A" w:rsidP="00C23B0A">
            <w:pPr>
              <w:spacing w:after="0" w:line="240" w:lineRule="auto"/>
              <w:jc w:val="right"/>
              <w:rPr>
                <w:rFonts w:ascii="Arial Nova" w:eastAsia="Times New Roman" w:hAnsi="Arial Nova" w:cs="Times New Roman"/>
                <w:b/>
                <w:bCs/>
                <w:color w:val="000000"/>
                <w:sz w:val="16"/>
                <w:szCs w:val="16"/>
                <w:lang w:eastAsia="nb-NO"/>
              </w:rPr>
            </w:pPr>
            <w:r w:rsidRPr="00C23B0A">
              <w:rPr>
                <w:rFonts w:ascii="Arial Nova" w:eastAsia="Times New Roman" w:hAnsi="Arial Nova" w:cs="Times New Roman"/>
                <w:b/>
                <w:bCs/>
                <w:color w:val="000000"/>
                <w:sz w:val="16"/>
                <w:szCs w:val="16"/>
                <w:lang w:eastAsia="nb-NO"/>
              </w:rPr>
              <w:t>640 653</w:t>
            </w:r>
          </w:p>
        </w:tc>
      </w:tr>
      <w:tr w:rsidR="00C23B0A" w:rsidRPr="00C23B0A" w14:paraId="643E4372" w14:textId="77777777" w:rsidTr="00DA1F1B">
        <w:trPr>
          <w:trHeight w:val="225"/>
        </w:trPr>
        <w:tc>
          <w:tcPr>
            <w:tcW w:w="3439" w:type="dxa"/>
            <w:tcBorders>
              <w:top w:val="nil"/>
              <w:left w:val="nil"/>
              <w:bottom w:val="nil"/>
              <w:right w:val="nil"/>
            </w:tcBorders>
            <w:shd w:val="clear" w:color="000000" w:fill="FFFFFF"/>
            <w:noWrap/>
            <w:vAlign w:val="bottom"/>
            <w:hideMark/>
          </w:tcPr>
          <w:p w14:paraId="4F1A6441"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 xml:space="preserve">Fradrag for overfinansiering pensjonsforpliktelse </w:t>
            </w:r>
          </w:p>
        </w:tc>
        <w:tc>
          <w:tcPr>
            <w:tcW w:w="220" w:type="dxa"/>
            <w:tcBorders>
              <w:top w:val="nil"/>
              <w:left w:val="nil"/>
              <w:bottom w:val="nil"/>
              <w:right w:val="nil"/>
            </w:tcBorders>
            <w:shd w:val="clear" w:color="000000" w:fill="FFFFFF"/>
            <w:noWrap/>
            <w:vAlign w:val="bottom"/>
            <w:hideMark/>
          </w:tcPr>
          <w:p w14:paraId="4284EAEE"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p>
        </w:tc>
        <w:tc>
          <w:tcPr>
            <w:tcW w:w="2011" w:type="dxa"/>
            <w:tcBorders>
              <w:top w:val="nil"/>
              <w:left w:val="nil"/>
              <w:bottom w:val="nil"/>
              <w:right w:val="nil"/>
            </w:tcBorders>
            <w:shd w:val="clear" w:color="000000" w:fill="FFFFFF"/>
            <w:noWrap/>
            <w:vAlign w:val="bottom"/>
            <w:hideMark/>
          </w:tcPr>
          <w:p w14:paraId="003573B9"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-4 685</w:t>
            </w:r>
          </w:p>
        </w:tc>
        <w:tc>
          <w:tcPr>
            <w:tcW w:w="1418" w:type="dxa"/>
            <w:tcBorders>
              <w:top w:val="nil"/>
              <w:left w:val="nil"/>
              <w:bottom w:val="nil"/>
              <w:right w:val="nil"/>
            </w:tcBorders>
            <w:noWrap/>
            <w:vAlign w:val="bottom"/>
            <w:hideMark/>
          </w:tcPr>
          <w:p w14:paraId="1DA529B8"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-4 632</w:t>
            </w:r>
          </w:p>
        </w:tc>
      </w:tr>
      <w:tr w:rsidR="00C23B0A" w:rsidRPr="00C23B0A" w14:paraId="1FB7F6A4" w14:textId="77777777" w:rsidTr="00DA1F1B">
        <w:trPr>
          <w:trHeight w:val="225"/>
        </w:trPr>
        <w:tc>
          <w:tcPr>
            <w:tcW w:w="3439" w:type="dxa"/>
            <w:tcBorders>
              <w:top w:val="nil"/>
              <w:left w:val="nil"/>
              <w:bottom w:val="nil"/>
              <w:right w:val="nil"/>
            </w:tcBorders>
            <w:shd w:val="clear" w:color="000000" w:fill="FFFFFF"/>
            <w:noWrap/>
            <w:vAlign w:val="bottom"/>
            <w:hideMark/>
          </w:tcPr>
          <w:p w14:paraId="43AE5F34"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Fradrag for andre immaterielle eiendeler</w:t>
            </w:r>
          </w:p>
        </w:tc>
        <w:tc>
          <w:tcPr>
            <w:tcW w:w="220" w:type="dxa"/>
            <w:tcBorders>
              <w:top w:val="nil"/>
              <w:left w:val="nil"/>
              <w:bottom w:val="nil"/>
              <w:right w:val="nil"/>
            </w:tcBorders>
            <w:shd w:val="clear" w:color="000000" w:fill="FFFFFF"/>
            <w:noWrap/>
            <w:vAlign w:val="bottom"/>
            <w:hideMark/>
          </w:tcPr>
          <w:p w14:paraId="13873239"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p>
        </w:tc>
        <w:tc>
          <w:tcPr>
            <w:tcW w:w="2011" w:type="dxa"/>
            <w:tcBorders>
              <w:top w:val="nil"/>
              <w:left w:val="nil"/>
              <w:bottom w:val="nil"/>
              <w:right w:val="nil"/>
            </w:tcBorders>
            <w:shd w:val="clear" w:color="000000" w:fill="FFFFFF"/>
            <w:noWrap/>
            <w:vAlign w:val="bottom"/>
            <w:hideMark/>
          </w:tcPr>
          <w:p w14:paraId="449E7080"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-543</w:t>
            </w:r>
          </w:p>
        </w:tc>
        <w:tc>
          <w:tcPr>
            <w:tcW w:w="1418" w:type="dxa"/>
            <w:tcBorders>
              <w:top w:val="nil"/>
              <w:left w:val="nil"/>
              <w:bottom w:val="nil"/>
              <w:right w:val="nil"/>
            </w:tcBorders>
            <w:noWrap/>
            <w:vAlign w:val="bottom"/>
            <w:hideMark/>
          </w:tcPr>
          <w:p w14:paraId="0D4EB665"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-533</w:t>
            </w:r>
          </w:p>
        </w:tc>
      </w:tr>
      <w:tr w:rsidR="00C23B0A" w:rsidRPr="00C23B0A" w14:paraId="63EE0881" w14:textId="77777777" w:rsidTr="00DA1F1B">
        <w:trPr>
          <w:trHeight w:val="225"/>
        </w:trPr>
        <w:tc>
          <w:tcPr>
            <w:tcW w:w="3439" w:type="dxa"/>
            <w:tcBorders>
              <w:top w:val="nil"/>
              <w:left w:val="nil"/>
              <w:bottom w:val="nil"/>
              <w:right w:val="nil"/>
            </w:tcBorders>
            <w:shd w:val="clear" w:color="000000" w:fill="FFFFFF"/>
            <w:noWrap/>
            <w:vAlign w:val="bottom"/>
            <w:hideMark/>
          </w:tcPr>
          <w:p w14:paraId="6F7DC306"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 xml:space="preserve">Fradrag for kapitalelementer </w:t>
            </w:r>
          </w:p>
        </w:tc>
        <w:tc>
          <w:tcPr>
            <w:tcW w:w="220" w:type="dxa"/>
            <w:tcBorders>
              <w:top w:val="nil"/>
              <w:left w:val="nil"/>
              <w:bottom w:val="nil"/>
              <w:right w:val="nil"/>
            </w:tcBorders>
            <w:shd w:val="clear" w:color="000000" w:fill="FFFFFF"/>
            <w:noWrap/>
            <w:vAlign w:val="bottom"/>
            <w:hideMark/>
          </w:tcPr>
          <w:p w14:paraId="46AFA807"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p>
        </w:tc>
        <w:tc>
          <w:tcPr>
            <w:tcW w:w="2011" w:type="dxa"/>
            <w:tcBorders>
              <w:top w:val="nil"/>
              <w:left w:val="nil"/>
              <w:bottom w:val="nil"/>
              <w:right w:val="nil"/>
            </w:tcBorders>
            <w:shd w:val="clear" w:color="000000" w:fill="FFFFFF"/>
            <w:noWrap/>
            <w:vAlign w:val="bottom"/>
            <w:hideMark/>
          </w:tcPr>
          <w:p w14:paraId="5BCDEF48"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-6 982</w:t>
            </w:r>
          </w:p>
        </w:tc>
        <w:tc>
          <w:tcPr>
            <w:tcW w:w="1418" w:type="dxa"/>
            <w:tcBorders>
              <w:top w:val="nil"/>
              <w:left w:val="nil"/>
              <w:bottom w:val="nil"/>
              <w:right w:val="nil"/>
            </w:tcBorders>
            <w:noWrap/>
            <w:vAlign w:val="bottom"/>
            <w:hideMark/>
          </w:tcPr>
          <w:p w14:paraId="066175BA"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-6 185</w:t>
            </w:r>
          </w:p>
        </w:tc>
      </w:tr>
      <w:tr w:rsidR="00C23B0A" w:rsidRPr="00C23B0A" w14:paraId="5626D443" w14:textId="77777777" w:rsidTr="00DA1F1B">
        <w:trPr>
          <w:trHeight w:val="225"/>
        </w:trPr>
        <w:tc>
          <w:tcPr>
            <w:tcW w:w="3439" w:type="dxa"/>
            <w:tcBorders>
              <w:top w:val="nil"/>
              <w:left w:val="nil"/>
              <w:bottom w:val="nil"/>
              <w:right w:val="nil"/>
            </w:tcBorders>
            <w:shd w:val="clear" w:color="000000" w:fill="FFFFFF"/>
            <w:noWrap/>
            <w:vAlign w:val="bottom"/>
            <w:hideMark/>
          </w:tcPr>
          <w:p w14:paraId="3DC935F3"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Fradrag forsvarlig verdisettelse</w:t>
            </w:r>
          </w:p>
        </w:tc>
        <w:tc>
          <w:tcPr>
            <w:tcW w:w="220" w:type="dxa"/>
            <w:tcBorders>
              <w:top w:val="nil"/>
              <w:left w:val="nil"/>
              <w:bottom w:val="nil"/>
              <w:right w:val="nil"/>
            </w:tcBorders>
            <w:shd w:val="clear" w:color="000000" w:fill="FFFFFF"/>
            <w:noWrap/>
            <w:vAlign w:val="bottom"/>
            <w:hideMark/>
          </w:tcPr>
          <w:p w14:paraId="6B277322"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p>
        </w:tc>
        <w:tc>
          <w:tcPr>
            <w:tcW w:w="2011" w:type="dxa"/>
            <w:tcBorders>
              <w:top w:val="nil"/>
              <w:left w:val="nil"/>
              <w:bottom w:val="nil"/>
              <w:right w:val="nil"/>
            </w:tcBorders>
            <w:shd w:val="clear" w:color="000000" w:fill="FFFFFF"/>
            <w:noWrap/>
            <w:vAlign w:val="bottom"/>
            <w:hideMark/>
          </w:tcPr>
          <w:p w14:paraId="6378C09B"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-953</w:t>
            </w:r>
          </w:p>
        </w:tc>
        <w:tc>
          <w:tcPr>
            <w:tcW w:w="1418" w:type="dxa"/>
            <w:tcBorders>
              <w:top w:val="nil"/>
              <w:left w:val="nil"/>
              <w:bottom w:val="nil"/>
              <w:right w:val="nil"/>
            </w:tcBorders>
            <w:noWrap/>
            <w:vAlign w:val="bottom"/>
            <w:hideMark/>
          </w:tcPr>
          <w:p w14:paraId="2A81F1D2"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-1 090</w:t>
            </w:r>
          </w:p>
        </w:tc>
      </w:tr>
      <w:tr w:rsidR="00C23B0A" w:rsidRPr="00C23B0A" w14:paraId="32B6DD46" w14:textId="77777777" w:rsidTr="00DA1F1B">
        <w:trPr>
          <w:trHeight w:val="225"/>
        </w:trPr>
        <w:tc>
          <w:tcPr>
            <w:tcW w:w="3439" w:type="dxa"/>
            <w:tcBorders>
              <w:top w:val="nil"/>
              <w:left w:val="nil"/>
              <w:bottom w:val="single" w:sz="4" w:space="0" w:color="D9D9D9"/>
              <w:right w:val="nil"/>
            </w:tcBorders>
            <w:shd w:val="clear" w:color="000000" w:fill="FFFFFF"/>
            <w:noWrap/>
            <w:vAlign w:val="bottom"/>
            <w:hideMark/>
          </w:tcPr>
          <w:p w14:paraId="2AA9F96A" w14:textId="3C6BAD81" w:rsidR="00C23B0A" w:rsidRPr="00C23B0A" w:rsidRDefault="00C23B0A" w:rsidP="00C23B0A">
            <w:pPr>
              <w:spacing w:after="0" w:line="240" w:lineRule="auto"/>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Frad</w:t>
            </w:r>
            <w:r w:rsidR="006049EF">
              <w:rPr>
                <w:rFonts w:ascii="Arial Nova" w:eastAsia="Times New Roman" w:hAnsi="Arial Nova" w:cs="Times New Roman"/>
                <w:color w:val="000000"/>
                <w:sz w:val="16"/>
                <w:szCs w:val="16"/>
                <w:lang w:eastAsia="nb-NO"/>
              </w:rPr>
              <w:t>r</w:t>
            </w:r>
            <w:r w:rsidRPr="00C23B0A">
              <w:rPr>
                <w:rFonts w:ascii="Arial Nova" w:eastAsia="Times New Roman" w:hAnsi="Arial Nova" w:cs="Times New Roman"/>
                <w:color w:val="000000"/>
                <w:sz w:val="16"/>
                <w:szCs w:val="16"/>
                <w:lang w:eastAsia="nb-NO"/>
              </w:rPr>
              <w:t>ag for ansvarlig kapital i andre fin.inst.</w:t>
            </w:r>
          </w:p>
        </w:tc>
        <w:tc>
          <w:tcPr>
            <w:tcW w:w="220" w:type="dxa"/>
            <w:tcBorders>
              <w:top w:val="nil"/>
              <w:left w:val="nil"/>
              <w:bottom w:val="single" w:sz="4" w:space="0" w:color="D9D9D9"/>
              <w:right w:val="nil"/>
            </w:tcBorders>
            <w:shd w:val="clear" w:color="000000" w:fill="FFFFFF"/>
            <w:noWrap/>
            <w:vAlign w:val="bottom"/>
            <w:hideMark/>
          </w:tcPr>
          <w:p w14:paraId="55D220A3"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p>
        </w:tc>
        <w:tc>
          <w:tcPr>
            <w:tcW w:w="2011" w:type="dxa"/>
            <w:tcBorders>
              <w:top w:val="nil"/>
              <w:left w:val="nil"/>
              <w:bottom w:val="single" w:sz="4" w:space="0" w:color="D9D9D9"/>
              <w:right w:val="nil"/>
            </w:tcBorders>
            <w:shd w:val="clear" w:color="000000" w:fill="FFFFFF"/>
            <w:noWrap/>
            <w:vAlign w:val="bottom"/>
            <w:hideMark/>
          </w:tcPr>
          <w:p w14:paraId="793AF1D7"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-4 196</w:t>
            </w:r>
          </w:p>
        </w:tc>
        <w:tc>
          <w:tcPr>
            <w:tcW w:w="1418" w:type="dxa"/>
            <w:tcBorders>
              <w:top w:val="nil"/>
              <w:left w:val="nil"/>
              <w:bottom w:val="single" w:sz="4" w:space="0" w:color="D3D0CD" w:themeColor="accent3"/>
              <w:right w:val="nil"/>
            </w:tcBorders>
            <w:noWrap/>
            <w:vAlign w:val="bottom"/>
            <w:hideMark/>
          </w:tcPr>
          <w:p w14:paraId="655CC322"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-18 884</w:t>
            </w:r>
          </w:p>
        </w:tc>
      </w:tr>
      <w:tr w:rsidR="00C23B0A" w:rsidRPr="00C23B0A" w14:paraId="07B03E4C" w14:textId="77777777" w:rsidTr="00DA1F1B">
        <w:trPr>
          <w:trHeight w:val="225"/>
        </w:trPr>
        <w:tc>
          <w:tcPr>
            <w:tcW w:w="3439" w:type="dxa"/>
            <w:tcBorders>
              <w:top w:val="nil"/>
              <w:left w:val="nil"/>
              <w:bottom w:val="nil"/>
              <w:right w:val="nil"/>
            </w:tcBorders>
            <w:shd w:val="clear" w:color="000000" w:fill="FFFFFF"/>
            <w:noWrap/>
            <w:vAlign w:val="bottom"/>
            <w:hideMark/>
          </w:tcPr>
          <w:p w14:paraId="2C538BD1" w14:textId="77777777" w:rsidR="00C23B0A" w:rsidRPr="00C23B0A" w:rsidRDefault="00C23B0A" w:rsidP="00C23B0A">
            <w:pPr>
              <w:spacing w:after="0" w:line="240" w:lineRule="auto"/>
              <w:rPr>
                <w:rFonts w:ascii="Arial Nova" w:eastAsia="Times New Roman" w:hAnsi="Arial Nova" w:cs="Times New Roman"/>
                <w:b/>
                <w:bCs/>
                <w:color w:val="000000"/>
                <w:sz w:val="16"/>
                <w:szCs w:val="16"/>
                <w:lang w:eastAsia="nb-NO"/>
              </w:rPr>
            </w:pPr>
            <w:r w:rsidRPr="00C23B0A">
              <w:rPr>
                <w:rFonts w:ascii="Arial Nova" w:eastAsia="Times New Roman" w:hAnsi="Arial Nova" w:cs="Times New Roman"/>
                <w:b/>
                <w:bCs/>
                <w:color w:val="000000"/>
                <w:sz w:val="16"/>
                <w:szCs w:val="16"/>
                <w:lang w:eastAsia="nb-NO"/>
              </w:rPr>
              <w:t>Ren kjernekapital</w:t>
            </w:r>
          </w:p>
        </w:tc>
        <w:tc>
          <w:tcPr>
            <w:tcW w:w="220" w:type="dxa"/>
            <w:tcBorders>
              <w:top w:val="nil"/>
              <w:left w:val="nil"/>
              <w:bottom w:val="nil"/>
              <w:right w:val="nil"/>
            </w:tcBorders>
            <w:shd w:val="clear" w:color="000000" w:fill="FFFFFF"/>
            <w:noWrap/>
            <w:vAlign w:val="bottom"/>
            <w:hideMark/>
          </w:tcPr>
          <w:p w14:paraId="1C278C0C" w14:textId="77777777" w:rsidR="00C23B0A" w:rsidRPr="00C23B0A" w:rsidRDefault="00C23B0A" w:rsidP="00C23B0A">
            <w:pPr>
              <w:spacing w:after="0" w:line="240" w:lineRule="auto"/>
              <w:rPr>
                <w:rFonts w:ascii="Arial Nova" w:eastAsia="Times New Roman" w:hAnsi="Arial Nova" w:cs="Times New Roman"/>
                <w:b/>
                <w:bCs/>
                <w:color w:val="000000"/>
                <w:sz w:val="16"/>
                <w:szCs w:val="16"/>
                <w:lang w:eastAsia="nb-NO"/>
              </w:rPr>
            </w:pPr>
          </w:p>
        </w:tc>
        <w:tc>
          <w:tcPr>
            <w:tcW w:w="2011" w:type="dxa"/>
            <w:tcBorders>
              <w:top w:val="nil"/>
              <w:left w:val="nil"/>
              <w:bottom w:val="nil"/>
              <w:right w:val="nil"/>
            </w:tcBorders>
            <w:shd w:val="clear" w:color="000000" w:fill="FFFFFF"/>
            <w:noWrap/>
            <w:vAlign w:val="bottom"/>
            <w:hideMark/>
          </w:tcPr>
          <w:p w14:paraId="343467E6" w14:textId="77777777" w:rsidR="00C23B0A" w:rsidRPr="00C23B0A" w:rsidRDefault="00C23B0A" w:rsidP="00C23B0A">
            <w:pPr>
              <w:spacing w:after="0" w:line="240" w:lineRule="auto"/>
              <w:jc w:val="right"/>
              <w:rPr>
                <w:rFonts w:ascii="Arial Nova" w:eastAsia="Times New Roman" w:hAnsi="Arial Nova" w:cs="Times New Roman"/>
                <w:b/>
                <w:bCs/>
                <w:color w:val="000000"/>
                <w:sz w:val="16"/>
                <w:szCs w:val="16"/>
                <w:lang w:eastAsia="nb-NO"/>
              </w:rPr>
            </w:pPr>
            <w:r w:rsidRPr="00C23B0A">
              <w:rPr>
                <w:rFonts w:ascii="Arial Nova" w:eastAsia="Times New Roman" w:hAnsi="Arial Nova" w:cs="Times New Roman"/>
                <w:b/>
                <w:bCs/>
                <w:color w:val="000000"/>
                <w:sz w:val="16"/>
                <w:szCs w:val="16"/>
                <w:lang w:eastAsia="nb-NO"/>
              </w:rPr>
              <w:t>647 303</w:t>
            </w:r>
          </w:p>
        </w:tc>
        <w:tc>
          <w:tcPr>
            <w:tcW w:w="1418" w:type="dxa"/>
            <w:tcBorders>
              <w:top w:val="single" w:sz="4" w:space="0" w:color="D3D0CD" w:themeColor="accent3"/>
              <w:left w:val="nil"/>
              <w:bottom w:val="nil"/>
              <w:right w:val="nil"/>
            </w:tcBorders>
            <w:shd w:val="clear" w:color="000000" w:fill="FFFFFF"/>
            <w:noWrap/>
            <w:vAlign w:val="bottom"/>
            <w:hideMark/>
          </w:tcPr>
          <w:p w14:paraId="5982BD97" w14:textId="77777777" w:rsidR="00C23B0A" w:rsidRPr="00C23B0A" w:rsidRDefault="00C23B0A" w:rsidP="00C23B0A">
            <w:pPr>
              <w:spacing w:after="0" w:line="240" w:lineRule="auto"/>
              <w:jc w:val="right"/>
              <w:rPr>
                <w:rFonts w:ascii="Arial Nova" w:eastAsia="Times New Roman" w:hAnsi="Arial Nova" w:cs="Times New Roman"/>
                <w:b/>
                <w:bCs/>
                <w:color w:val="000000"/>
                <w:sz w:val="16"/>
                <w:szCs w:val="16"/>
                <w:lang w:eastAsia="nb-NO"/>
              </w:rPr>
            </w:pPr>
            <w:r w:rsidRPr="00C23B0A">
              <w:rPr>
                <w:rFonts w:ascii="Arial Nova" w:eastAsia="Times New Roman" w:hAnsi="Arial Nova" w:cs="Times New Roman"/>
                <w:b/>
                <w:bCs/>
                <w:color w:val="000000"/>
                <w:sz w:val="16"/>
                <w:szCs w:val="16"/>
                <w:lang w:eastAsia="nb-NO"/>
              </w:rPr>
              <w:t>609 329</w:t>
            </w:r>
          </w:p>
        </w:tc>
      </w:tr>
      <w:tr w:rsidR="00C23B0A" w:rsidRPr="00C23B0A" w14:paraId="75C8B915" w14:textId="77777777" w:rsidTr="00DA1F1B">
        <w:trPr>
          <w:trHeight w:val="225"/>
        </w:trPr>
        <w:tc>
          <w:tcPr>
            <w:tcW w:w="3439" w:type="dxa"/>
            <w:tcBorders>
              <w:top w:val="nil"/>
              <w:left w:val="nil"/>
              <w:bottom w:val="nil"/>
              <w:right w:val="nil"/>
            </w:tcBorders>
            <w:shd w:val="clear" w:color="000000" w:fill="FFFFFF"/>
            <w:noWrap/>
            <w:vAlign w:val="bottom"/>
            <w:hideMark/>
          </w:tcPr>
          <w:p w14:paraId="0F52A76E" w14:textId="77777777" w:rsidR="00C23B0A" w:rsidRPr="00C23B0A" w:rsidRDefault="00C23B0A" w:rsidP="00C23B0A">
            <w:pPr>
              <w:spacing w:after="0" w:line="240" w:lineRule="auto"/>
              <w:jc w:val="right"/>
              <w:rPr>
                <w:rFonts w:ascii="Arial Nova" w:eastAsia="Times New Roman" w:hAnsi="Arial Nova" w:cs="Times New Roman"/>
                <w:b/>
                <w:bCs/>
                <w:color w:val="000000"/>
                <w:sz w:val="16"/>
                <w:szCs w:val="16"/>
                <w:lang w:eastAsia="nb-NO"/>
              </w:rPr>
            </w:pPr>
          </w:p>
        </w:tc>
        <w:tc>
          <w:tcPr>
            <w:tcW w:w="2231" w:type="dxa"/>
            <w:gridSpan w:val="2"/>
            <w:tcBorders>
              <w:top w:val="nil"/>
              <w:left w:val="nil"/>
              <w:bottom w:val="nil"/>
              <w:right w:val="nil"/>
            </w:tcBorders>
            <w:shd w:val="clear" w:color="000000" w:fill="FFFFFF"/>
            <w:noWrap/>
            <w:vAlign w:val="bottom"/>
            <w:hideMark/>
          </w:tcPr>
          <w:p w14:paraId="70EDD4D0" w14:textId="77777777" w:rsidR="00C23B0A" w:rsidRPr="00C23B0A" w:rsidRDefault="00C23B0A" w:rsidP="00C23B0A">
            <w:pPr>
              <w:spacing w:after="0" w:line="240" w:lineRule="auto"/>
              <w:rPr>
                <w:rFonts w:ascii="Times New Roman" w:eastAsia="Times New Roman" w:hAnsi="Times New Roman" w:cs="Times New Roman"/>
                <w:sz w:val="20"/>
                <w:szCs w:val="20"/>
                <w:lang w:eastAsia="nb-NO"/>
              </w:rPr>
            </w:pPr>
          </w:p>
        </w:tc>
        <w:tc>
          <w:tcPr>
            <w:tcW w:w="1418" w:type="dxa"/>
            <w:tcBorders>
              <w:top w:val="nil"/>
              <w:left w:val="nil"/>
              <w:bottom w:val="nil"/>
              <w:right w:val="nil"/>
            </w:tcBorders>
            <w:noWrap/>
            <w:vAlign w:val="bottom"/>
            <w:hideMark/>
          </w:tcPr>
          <w:p w14:paraId="6F0A360E" w14:textId="77777777" w:rsidR="00C23B0A" w:rsidRPr="00C23B0A" w:rsidRDefault="00C23B0A" w:rsidP="00C23B0A">
            <w:pPr>
              <w:spacing w:after="0" w:line="240" w:lineRule="auto"/>
              <w:rPr>
                <w:rFonts w:ascii="Times New Roman" w:eastAsia="Times New Roman" w:hAnsi="Times New Roman" w:cs="Times New Roman"/>
                <w:sz w:val="20"/>
                <w:szCs w:val="20"/>
                <w:lang w:eastAsia="nb-NO"/>
              </w:rPr>
            </w:pPr>
          </w:p>
        </w:tc>
      </w:tr>
      <w:tr w:rsidR="00C23B0A" w:rsidRPr="00C23B0A" w14:paraId="009769D8" w14:textId="77777777" w:rsidTr="00DA1F1B">
        <w:trPr>
          <w:trHeight w:val="225"/>
        </w:trPr>
        <w:tc>
          <w:tcPr>
            <w:tcW w:w="3439" w:type="dxa"/>
            <w:tcBorders>
              <w:top w:val="nil"/>
              <w:left w:val="nil"/>
              <w:bottom w:val="nil"/>
              <w:right w:val="nil"/>
            </w:tcBorders>
            <w:shd w:val="clear" w:color="000000" w:fill="FFFFFF"/>
            <w:noWrap/>
            <w:vAlign w:val="bottom"/>
            <w:hideMark/>
          </w:tcPr>
          <w:p w14:paraId="30716087"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Fondsobligasjoner</w:t>
            </w:r>
          </w:p>
        </w:tc>
        <w:tc>
          <w:tcPr>
            <w:tcW w:w="220" w:type="dxa"/>
            <w:tcBorders>
              <w:top w:val="nil"/>
              <w:left w:val="nil"/>
              <w:bottom w:val="nil"/>
              <w:right w:val="nil"/>
            </w:tcBorders>
            <w:shd w:val="clear" w:color="000000" w:fill="FFFFFF"/>
            <w:noWrap/>
            <w:vAlign w:val="bottom"/>
            <w:hideMark/>
          </w:tcPr>
          <w:p w14:paraId="0890E54D"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p>
        </w:tc>
        <w:tc>
          <w:tcPr>
            <w:tcW w:w="2011" w:type="dxa"/>
            <w:tcBorders>
              <w:top w:val="nil"/>
              <w:left w:val="nil"/>
              <w:bottom w:val="nil"/>
              <w:right w:val="nil"/>
            </w:tcBorders>
            <w:shd w:val="clear" w:color="000000" w:fill="FFFFFF"/>
            <w:noWrap/>
            <w:vAlign w:val="bottom"/>
            <w:hideMark/>
          </w:tcPr>
          <w:p w14:paraId="39B96EAD"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61 553</w:t>
            </w:r>
          </w:p>
        </w:tc>
        <w:tc>
          <w:tcPr>
            <w:tcW w:w="1418" w:type="dxa"/>
            <w:tcBorders>
              <w:top w:val="nil"/>
              <w:left w:val="nil"/>
              <w:bottom w:val="nil"/>
              <w:right w:val="nil"/>
            </w:tcBorders>
            <w:noWrap/>
            <w:vAlign w:val="bottom"/>
            <w:hideMark/>
          </w:tcPr>
          <w:p w14:paraId="19D7A310"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60 767</w:t>
            </w:r>
          </w:p>
        </w:tc>
      </w:tr>
      <w:tr w:rsidR="00C23B0A" w:rsidRPr="00C23B0A" w14:paraId="71614E26" w14:textId="77777777" w:rsidTr="00DA1F1B">
        <w:trPr>
          <w:trHeight w:val="225"/>
        </w:trPr>
        <w:tc>
          <w:tcPr>
            <w:tcW w:w="3439" w:type="dxa"/>
            <w:tcBorders>
              <w:top w:val="nil"/>
              <w:left w:val="nil"/>
              <w:bottom w:val="single" w:sz="4" w:space="0" w:color="D9D9D9"/>
              <w:right w:val="nil"/>
            </w:tcBorders>
            <w:shd w:val="clear" w:color="000000" w:fill="FFFFFF"/>
            <w:noWrap/>
            <w:vAlign w:val="bottom"/>
            <w:hideMark/>
          </w:tcPr>
          <w:p w14:paraId="4BC42C74"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Fradrag i kjernekapital</w:t>
            </w:r>
          </w:p>
        </w:tc>
        <w:tc>
          <w:tcPr>
            <w:tcW w:w="2231" w:type="dxa"/>
            <w:gridSpan w:val="2"/>
            <w:tcBorders>
              <w:top w:val="nil"/>
              <w:left w:val="nil"/>
              <w:bottom w:val="single" w:sz="4" w:space="0" w:color="D9D9D9"/>
              <w:right w:val="nil"/>
            </w:tcBorders>
            <w:shd w:val="clear" w:color="000000" w:fill="FFFFFF"/>
            <w:noWrap/>
            <w:vAlign w:val="bottom"/>
            <w:hideMark/>
          </w:tcPr>
          <w:p w14:paraId="3FEA45B1"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p>
        </w:tc>
        <w:tc>
          <w:tcPr>
            <w:tcW w:w="1418" w:type="dxa"/>
            <w:tcBorders>
              <w:top w:val="nil"/>
              <w:left w:val="nil"/>
              <w:bottom w:val="nil"/>
              <w:right w:val="nil"/>
            </w:tcBorders>
            <w:noWrap/>
            <w:vAlign w:val="bottom"/>
            <w:hideMark/>
          </w:tcPr>
          <w:p w14:paraId="19807DA8" w14:textId="77777777" w:rsidR="00C23B0A" w:rsidRPr="00C23B0A" w:rsidRDefault="00C23B0A" w:rsidP="00C23B0A">
            <w:pPr>
              <w:spacing w:after="0" w:line="240" w:lineRule="auto"/>
              <w:rPr>
                <w:rFonts w:ascii="Times New Roman" w:eastAsia="Times New Roman" w:hAnsi="Times New Roman" w:cs="Times New Roman"/>
                <w:sz w:val="20"/>
                <w:szCs w:val="20"/>
                <w:lang w:eastAsia="nb-NO"/>
              </w:rPr>
            </w:pPr>
          </w:p>
        </w:tc>
      </w:tr>
      <w:tr w:rsidR="00C23B0A" w:rsidRPr="00C23B0A" w14:paraId="4788AE8E" w14:textId="77777777" w:rsidTr="00DA1F1B">
        <w:trPr>
          <w:trHeight w:val="225"/>
        </w:trPr>
        <w:tc>
          <w:tcPr>
            <w:tcW w:w="3439" w:type="dxa"/>
            <w:tcBorders>
              <w:top w:val="nil"/>
              <w:left w:val="nil"/>
              <w:bottom w:val="nil"/>
              <w:right w:val="nil"/>
            </w:tcBorders>
            <w:shd w:val="clear" w:color="000000" w:fill="FFFFFF"/>
            <w:noWrap/>
            <w:vAlign w:val="bottom"/>
            <w:hideMark/>
          </w:tcPr>
          <w:p w14:paraId="3D0009E1" w14:textId="77777777" w:rsidR="00C23B0A" w:rsidRPr="00C23B0A" w:rsidRDefault="00C23B0A" w:rsidP="00C23B0A">
            <w:pPr>
              <w:spacing w:after="0" w:line="240" w:lineRule="auto"/>
              <w:rPr>
                <w:rFonts w:ascii="Arial Nova" w:eastAsia="Times New Roman" w:hAnsi="Arial Nova" w:cs="Times New Roman"/>
                <w:b/>
                <w:bCs/>
                <w:color w:val="000000"/>
                <w:sz w:val="16"/>
                <w:szCs w:val="16"/>
                <w:lang w:eastAsia="nb-NO"/>
              </w:rPr>
            </w:pPr>
            <w:r w:rsidRPr="00C23B0A">
              <w:rPr>
                <w:rFonts w:ascii="Arial Nova" w:eastAsia="Times New Roman" w:hAnsi="Arial Nova" w:cs="Times New Roman"/>
                <w:b/>
                <w:bCs/>
                <w:color w:val="000000"/>
                <w:sz w:val="16"/>
                <w:szCs w:val="16"/>
                <w:lang w:eastAsia="nb-NO"/>
              </w:rPr>
              <w:t>Sum kjernekapital</w:t>
            </w:r>
          </w:p>
        </w:tc>
        <w:tc>
          <w:tcPr>
            <w:tcW w:w="220" w:type="dxa"/>
            <w:tcBorders>
              <w:top w:val="nil"/>
              <w:left w:val="nil"/>
              <w:bottom w:val="nil"/>
              <w:right w:val="nil"/>
            </w:tcBorders>
            <w:shd w:val="clear" w:color="000000" w:fill="FFFFFF"/>
            <w:noWrap/>
            <w:vAlign w:val="bottom"/>
            <w:hideMark/>
          </w:tcPr>
          <w:p w14:paraId="4587E32A" w14:textId="77777777" w:rsidR="00C23B0A" w:rsidRPr="00C23B0A" w:rsidRDefault="00C23B0A" w:rsidP="00C23B0A">
            <w:pPr>
              <w:spacing w:after="0" w:line="240" w:lineRule="auto"/>
              <w:rPr>
                <w:rFonts w:ascii="Arial Nova" w:eastAsia="Times New Roman" w:hAnsi="Arial Nova" w:cs="Times New Roman"/>
                <w:b/>
                <w:bCs/>
                <w:color w:val="000000"/>
                <w:sz w:val="16"/>
                <w:szCs w:val="16"/>
                <w:lang w:eastAsia="nb-NO"/>
              </w:rPr>
            </w:pPr>
          </w:p>
        </w:tc>
        <w:tc>
          <w:tcPr>
            <w:tcW w:w="2011" w:type="dxa"/>
            <w:tcBorders>
              <w:top w:val="single" w:sz="4" w:space="0" w:color="D9D9D9"/>
              <w:left w:val="nil"/>
              <w:bottom w:val="nil"/>
              <w:right w:val="nil"/>
            </w:tcBorders>
            <w:shd w:val="clear" w:color="000000" w:fill="FFFFFF"/>
            <w:noWrap/>
            <w:vAlign w:val="bottom"/>
            <w:hideMark/>
          </w:tcPr>
          <w:p w14:paraId="0922A7B7" w14:textId="77777777" w:rsidR="00C23B0A" w:rsidRPr="00C23B0A" w:rsidRDefault="00C23B0A" w:rsidP="00C23B0A">
            <w:pPr>
              <w:spacing w:after="0" w:line="240" w:lineRule="auto"/>
              <w:jc w:val="right"/>
              <w:rPr>
                <w:rFonts w:ascii="Arial Nova" w:eastAsia="Times New Roman" w:hAnsi="Arial Nova" w:cs="Times New Roman"/>
                <w:b/>
                <w:bCs/>
                <w:color w:val="000000"/>
                <w:sz w:val="16"/>
                <w:szCs w:val="16"/>
                <w:lang w:eastAsia="nb-NO"/>
              </w:rPr>
            </w:pPr>
            <w:r w:rsidRPr="00C23B0A">
              <w:rPr>
                <w:rFonts w:ascii="Arial Nova" w:eastAsia="Times New Roman" w:hAnsi="Arial Nova" w:cs="Times New Roman"/>
                <w:b/>
                <w:bCs/>
                <w:color w:val="000000"/>
                <w:sz w:val="16"/>
                <w:szCs w:val="16"/>
                <w:lang w:eastAsia="nb-NO"/>
              </w:rPr>
              <w:t>708 856</w:t>
            </w:r>
          </w:p>
        </w:tc>
        <w:tc>
          <w:tcPr>
            <w:tcW w:w="1418" w:type="dxa"/>
            <w:tcBorders>
              <w:top w:val="single" w:sz="4" w:space="0" w:color="D9D9D9"/>
              <w:left w:val="nil"/>
              <w:bottom w:val="nil"/>
              <w:right w:val="nil"/>
            </w:tcBorders>
            <w:shd w:val="clear" w:color="000000" w:fill="FFFFFF"/>
            <w:noWrap/>
            <w:vAlign w:val="bottom"/>
            <w:hideMark/>
          </w:tcPr>
          <w:p w14:paraId="1188C8B6" w14:textId="77777777" w:rsidR="00C23B0A" w:rsidRPr="00C23B0A" w:rsidRDefault="00C23B0A" w:rsidP="00C23B0A">
            <w:pPr>
              <w:spacing w:after="0" w:line="240" w:lineRule="auto"/>
              <w:jc w:val="right"/>
              <w:rPr>
                <w:rFonts w:ascii="Arial Nova" w:eastAsia="Times New Roman" w:hAnsi="Arial Nova" w:cs="Times New Roman"/>
                <w:b/>
                <w:bCs/>
                <w:color w:val="000000"/>
                <w:sz w:val="16"/>
                <w:szCs w:val="16"/>
                <w:lang w:eastAsia="nb-NO"/>
              </w:rPr>
            </w:pPr>
            <w:r w:rsidRPr="00C23B0A">
              <w:rPr>
                <w:rFonts w:ascii="Arial Nova" w:eastAsia="Times New Roman" w:hAnsi="Arial Nova" w:cs="Times New Roman"/>
                <w:b/>
                <w:bCs/>
                <w:color w:val="000000"/>
                <w:sz w:val="16"/>
                <w:szCs w:val="16"/>
                <w:lang w:eastAsia="nb-NO"/>
              </w:rPr>
              <w:t>670 096</w:t>
            </w:r>
          </w:p>
        </w:tc>
      </w:tr>
      <w:tr w:rsidR="00C23B0A" w:rsidRPr="00C23B0A" w14:paraId="3995EEB4" w14:textId="77777777" w:rsidTr="00DA1F1B">
        <w:trPr>
          <w:trHeight w:val="225"/>
        </w:trPr>
        <w:tc>
          <w:tcPr>
            <w:tcW w:w="3439" w:type="dxa"/>
            <w:tcBorders>
              <w:top w:val="nil"/>
              <w:left w:val="nil"/>
              <w:bottom w:val="nil"/>
              <w:right w:val="nil"/>
            </w:tcBorders>
            <w:shd w:val="clear" w:color="000000" w:fill="FFFFFF"/>
            <w:noWrap/>
            <w:vAlign w:val="bottom"/>
            <w:hideMark/>
          </w:tcPr>
          <w:p w14:paraId="619D5F84" w14:textId="77777777" w:rsidR="00C23B0A" w:rsidRPr="00C23B0A" w:rsidRDefault="00C23B0A" w:rsidP="00C23B0A">
            <w:pPr>
              <w:spacing w:after="0" w:line="240" w:lineRule="auto"/>
              <w:jc w:val="right"/>
              <w:rPr>
                <w:rFonts w:ascii="Arial Nova" w:eastAsia="Times New Roman" w:hAnsi="Arial Nova" w:cs="Times New Roman"/>
                <w:b/>
                <w:bCs/>
                <w:color w:val="000000"/>
                <w:sz w:val="16"/>
                <w:szCs w:val="16"/>
                <w:lang w:eastAsia="nb-NO"/>
              </w:rPr>
            </w:pPr>
          </w:p>
        </w:tc>
        <w:tc>
          <w:tcPr>
            <w:tcW w:w="2231" w:type="dxa"/>
            <w:gridSpan w:val="2"/>
            <w:tcBorders>
              <w:top w:val="nil"/>
              <w:left w:val="nil"/>
              <w:bottom w:val="nil"/>
              <w:right w:val="nil"/>
            </w:tcBorders>
            <w:shd w:val="clear" w:color="000000" w:fill="FFFFFF"/>
            <w:noWrap/>
            <w:vAlign w:val="bottom"/>
            <w:hideMark/>
          </w:tcPr>
          <w:p w14:paraId="6D66344D" w14:textId="77777777" w:rsidR="00C23B0A" w:rsidRPr="00C23B0A" w:rsidRDefault="00C23B0A" w:rsidP="00C23B0A">
            <w:pPr>
              <w:spacing w:after="0" w:line="240" w:lineRule="auto"/>
              <w:rPr>
                <w:rFonts w:ascii="Times New Roman" w:eastAsia="Times New Roman" w:hAnsi="Times New Roman" w:cs="Times New Roman"/>
                <w:sz w:val="20"/>
                <w:szCs w:val="20"/>
                <w:lang w:eastAsia="nb-NO"/>
              </w:rPr>
            </w:pPr>
          </w:p>
        </w:tc>
        <w:tc>
          <w:tcPr>
            <w:tcW w:w="1418" w:type="dxa"/>
            <w:tcBorders>
              <w:top w:val="nil"/>
              <w:left w:val="nil"/>
              <w:bottom w:val="nil"/>
              <w:right w:val="nil"/>
            </w:tcBorders>
            <w:noWrap/>
            <w:vAlign w:val="bottom"/>
            <w:hideMark/>
          </w:tcPr>
          <w:p w14:paraId="04F156A7" w14:textId="77777777" w:rsidR="00C23B0A" w:rsidRPr="00C23B0A" w:rsidRDefault="00C23B0A" w:rsidP="00C23B0A">
            <w:pPr>
              <w:spacing w:after="0" w:line="240" w:lineRule="auto"/>
              <w:rPr>
                <w:rFonts w:ascii="Times New Roman" w:eastAsia="Times New Roman" w:hAnsi="Times New Roman" w:cs="Times New Roman"/>
                <w:sz w:val="20"/>
                <w:szCs w:val="20"/>
                <w:lang w:eastAsia="nb-NO"/>
              </w:rPr>
            </w:pPr>
          </w:p>
        </w:tc>
      </w:tr>
      <w:tr w:rsidR="00C23B0A" w:rsidRPr="00C23B0A" w14:paraId="3B3EED0C" w14:textId="77777777" w:rsidTr="00DA1F1B">
        <w:trPr>
          <w:trHeight w:val="225"/>
        </w:trPr>
        <w:tc>
          <w:tcPr>
            <w:tcW w:w="3439" w:type="dxa"/>
            <w:tcBorders>
              <w:top w:val="nil"/>
              <w:left w:val="nil"/>
              <w:bottom w:val="nil"/>
              <w:right w:val="nil"/>
            </w:tcBorders>
            <w:shd w:val="clear" w:color="000000" w:fill="FFFFFF"/>
            <w:noWrap/>
            <w:vAlign w:val="bottom"/>
            <w:hideMark/>
          </w:tcPr>
          <w:p w14:paraId="47F34568"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Tilleggskapital - ansvarlig lån</w:t>
            </w:r>
          </w:p>
        </w:tc>
        <w:tc>
          <w:tcPr>
            <w:tcW w:w="220" w:type="dxa"/>
            <w:tcBorders>
              <w:top w:val="nil"/>
              <w:left w:val="nil"/>
              <w:bottom w:val="nil"/>
              <w:right w:val="nil"/>
            </w:tcBorders>
            <w:shd w:val="clear" w:color="000000" w:fill="FFFFFF"/>
            <w:noWrap/>
            <w:vAlign w:val="bottom"/>
            <w:hideMark/>
          </w:tcPr>
          <w:p w14:paraId="5ABA94B3"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p>
        </w:tc>
        <w:tc>
          <w:tcPr>
            <w:tcW w:w="2011" w:type="dxa"/>
            <w:tcBorders>
              <w:top w:val="nil"/>
              <w:left w:val="nil"/>
              <w:bottom w:val="nil"/>
              <w:right w:val="nil"/>
            </w:tcBorders>
            <w:shd w:val="clear" w:color="000000" w:fill="FFFFFF"/>
            <w:noWrap/>
            <w:vAlign w:val="bottom"/>
            <w:hideMark/>
          </w:tcPr>
          <w:p w14:paraId="42E782C6"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54 827</w:t>
            </w:r>
          </w:p>
        </w:tc>
        <w:tc>
          <w:tcPr>
            <w:tcW w:w="1418" w:type="dxa"/>
            <w:tcBorders>
              <w:top w:val="nil"/>
              <w:left w:val="nil"/>
              <w:bottom w:val="nil"/>
              <w:right w:val="nil"/>
            </w:tcBorders>
            <w:noWrap/>
            <w:vAlign w:val="bottom"/>
            <w:hideMark/>
          </w:tcPr>
          <w:p w14:paraId="4690C769"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54 068</w:t>
            </w:r>
          </w:p>
        </w:tc>
      </w:tr>
      <w:tr w:rsidR="00C23B0A" w:rsidRPr="00C23B0A" w14:paraId="2FF0362C" w14:textId="77777777" w:rsidTr="00DA1F1B">
        <w:trPr>
          <w:trHeight w:val="225"/>
        </w:trPr>
        <w:tc>
          <w:tcPr>
            <w:tcW w:w="3439" w:type="dxa"/>
            <w:tcBorders>
              <w:top w:val="single" w:sz="4" w:space="0" w:color="D9D9D9"/>
              <w:left w:val="nil"/>
              <w:bottom w:val="single" w:sz="4" w:space="0" w:color="D3D0CD" w:themeColor="accent3"/>
              <w:right w:val="single" w:sz="4" w:space="0" w:color="D3D0CD" w:themeColor="accent3"/>
            </w:tcBorders>
            <w:shd w:val="clear" w:color="000000" w:fill="F2F2F2"/>
            <w:noWrap/>
            <w:vAlign w:val="bottom"/>
            <w:hideMark/>
          </w:tcPr>
          <w:p w14:paraId="7818C065" w14:textId="77777777" w:rsidR="00C23B0A" w:rsidRPr="00C23B0A" w:rsidRDefault="00C23B0A" w:rsidP="00C23B0A">
            <w:pPr>
              <w:spacing w:after="0" w:line="240" w:lineRule="auto"/>
              <w:rPr>
                <w:rFonts w:ascii="Arial Nova" w:eastAsia="Times New Roman" w:hAnsi="Arial Nova" w:cs="Times New Roman"/>
                <w:b/>
                <w:bCs/>
                <w:color w:val="000000"/>
                <w:sz w:val="16"/>
                <w:szCs w:val="16"/>
                <w:lang w:eastAsia="nb-NO"/>
              </w:rPr>
            </w:pPr>
            <w:r w:rsidRPr="00C23B0A">
              <w:rPr>
                <w:rFonts w:ascii="Arial Nova" w:eastAsia="Times New Roman" w:hAnsi="Arial Nova" w:cs="Times New Roman"/>
                <w:b/>
                <w:bCs/>
                <w:color w:val="000000"/>
                <w:sz w:val="16"/>
                <w:szCs w:val="16"/>
                <w:lang w:eastAsia="nb-NO"/>
              </w:rPr>
              <w:t>Netto ansvarlig kapital</w:t>
            </w:r>
          </w:p>
        </w:tc>
        <w:tc>
          <w:tcPr>
            <w:tcW w:w="220" w:type="dxa"/>
            <w:tcBorders>
              <w:top w:val="single" w:sz="4" w:space="0" w:color="D9D9D9"/>
              <w:left w:val="single" w:sz="4" w:space="0" w:color="D3D0CD" w:themeColor="accent3"/>
              <w:bottom w:val="single" w:sz="4" w:space="0" w:color="D3D0CD" w:themeColor="accent3"/>
              <w:right w:val="single" w:sz="4" w:space="0" w:color="D3D0CD" w:themeColor="accent3"/>
            </w:tcBorders>
            <w:shd w:val="clear" w:color="000000" w:fill="F2F2F2"/>
            <w:noWrap/>
            <w:vAlign w:val="bottom"/>
            <w:hideMark/>
          </w:tcPr>
          <w:p w14:paraId="6899D721" w14:textId="77777777" w:rsidR="00C23B0A" w:rsidRPr="00C23B0A" w:rsidRDefault="00C23B0A" w:rsidP="00C23B0A">
            <w:pPr>
              <w:spacing w:after="0" w:line="240" w:lineRule="auto"/>
              <w:rPr>
                <w:rFonts w:ascii="Arial Nova" w:eastAsia="Times New Roman" w:hAnsi="Arial Nova" w:cs="Times New Roman"/>
                <w:b/>
                <w:bCs/>
                <w:color w:val="000000"/>
                <w:sz w:val="16"/>
                <w:szCs w:val="16"/>
                <w:lang w:eastAsia="nb-NO"/>
              </w:rPr>
            </w:pPr>
          </w:p>
        </w:tc>
        <w:tc>
          <w:tcPr>
            <w:tcW w:w="2011" w:type="dxa"/>
            <w:tcBorders>
              <w:top w:val="single" w:sz="4" w:space="0" w:color="D9D9D9"/>
              <w:left w:val="single" w:sz="4" w:space="0" w:color="D3D0CD" w:themeColor="accent3"/>
              <w:bottom w:val="single" w:sz="4" w:space="0" w:color="D9D9D9"/>
              <w:right w:val="nil"/>
            </w:tcBorders>
            <w:shd w:val="clear" w:color="000000" w:fill="F2F2F2"/>
            <w:noWrap/>
            <w:vAlign w:val="bottom"/>
            <w:hideMark/>
          </w:tcPr>
          <w:p w14:paraId="70DEF151" w14:textId="77777777" w:rsidR="00C23B0A" w:rsidRPr="00C23B0A" w:rsidRDefault="00C23B0A" w:rsidP="00C23B0A">
            <w:pPr>
              <w:spacing w:after="0" w:line="240" w:lineRule="auto"/>
              <w:jc w:val="right"/>
              <w:rPr>
                <w:rFonts w:ascii="Arial Nova" w:eastAsia="Times New Roman" w:hAnsi="Arial Nova" w:cs="Times New Roman"/>
                <w:b/>
                <w:bCs/>
                <w:color w:val="000000"/>
                <w:sz w:val="16"/>
                <w:szCs w:val="16"/>
                <w:lang w:eastAsia="nb-NO"/>
              </w:rPr>
            </w:pPr>
            <w:r w:rsidRPr="00C23B0A">
              <w:rPr>
                <w:rFonts w:ascii="Arial Nova" w:eastAsia="Times New Roman" w:hAnsi="Arial Nova" w:cs="Times New Roman"/>
                <w:b/>
                <w:bCs/>
                <w:color w:val="000000"/>
                <w:sz w:val="16"/>
                <w:szCs w:val="16"/>
                <w:lang w:eastAsia="nb-NO"/>
              </w:rPr>
              <w:t>763 683</w:t>
            </w:r>
          </w:p>
        </w:tc>
        <w:tc>
          <w:tcPr>
            <w:tcW w:w="1418" w:type="dxa"/>
            <w:tcBorders>
              <w:top w:val="single" w:sz="4" w:space="0" w:color="D9D9D9"/>
              <w:left w:val="nil"/>
              <w:bottom w:val="single" w:sz="4" w:space="0" w:color="D9D9D9"/>
              <w:right w:val="nil"/>
            </w:tcBorders>
            <w:shd w:val="clear" w:color="000000" w:fill="F2F2F2"/>
            <w:noWrap/>
            <w:vAlign w:val="bottom"/>
            <w:hideMark/>
          </w:tcPr>
          <w:p w14:paraId="33DC9295" w14:textId="77777777" w:rsidR="00C23B0A" w:rsidRPr="00C23B0A" w:rsidRDefault="00C23B0A" w:rsidP="00C23B0A">
            <w:pPr>
              <w:spacing w:after="0" w:line="240" w:lineRule="auto"/>
              <w:jc w:val="right"/>
              <w:rPr>
                <w:rFonts w:ascii="Arial Nova" w:eastAsia="Times New Roman" w:hAnsi="Arial Nova" w:cs="Times New Roman"/>
                <w:b/>
                <w:bCs/>
                <w:color w:val="000000"/>
                <w:sz w:val="16"/>
                <w:szCs w:val="16"/>
                <w:lang w:eastAsia="nb-NO"/>
              </w:rPr>
            </w:pPr>
            <w:r w:rsidRPr="00C23B0A">
              <w:rPr>
                <w:rFonts w:ascii="Arial Nova" w:eastAsia="Times New Roman" w:hAnsi="Arial Nova" w:cs="Times New Roman"/>
                <w:b/>
                <w:bCs/>
                <w:color w:val="000000"/>
                <w:sz w:val="16"/>
                <w:szCs w:val="16"/>
                <w:lang w:eastAsia="nb-NO"/>
              </w:rPr>
              <w:t>724 164</w:t>
            </w:r>
          </w:p>
        </w:tc>
      </w:tr>
    </w:tbl>
    <w:p w14:paraId="5349D053" w14:textId="1043F6D8" w:rsidR="00C23B0A" w:rsidRDefault="00C23B0A" w:rsidP="00627974">
      <w:pPr>
        <w:rPr>
          <w:rFonts w:ascii="Arial Nova" w:hAnsi="Arial Nova"/>
          <w:sz w:val="22"/>
        </w:rPr>
      </w:pPr>
    </w:p>
    <w:tbl>
      <w:tblPr>
        <w:tblW w:w="7133" w:type="dxa"/>
        <w:tblCellMar>
          <w:top w:w="15" w:type="dxa"/>
          <w:left w:w="70" w:type="dxa"/>
          <w:bottom w:w="15" w:type="dxa"/>
          <w:right w:w="70" w:type="dxa"/>
        </w:tblCellMar>
        <w:tblLook w:val="04A0" w:firstRow="1" w:lastRow="0" w:firstColumn="1" w:lastColumn="0" w:noHBand="0" w:noVBand="1"/>
      </w:tblPr>
      <w:tblGrid>
        <w:gridCol w:w="3993"/>
        <w:gridCol w:w="146"/>
        <w:gridCol w:w="1603"/>
        <w:gridCol w:w="1460"/>
      </w:tblGrid>
      <w:tr w:rsidR="00C23B0A" w:rsidRPr="00C23B0A" w14:paraId="5ECFC8A8" w14:textId="77777777" w:rsidTr="00C23B0A">
        <w:trPr>
          <w:trHeight w:val="225"/>
        </w:trPr>
        <w:tc>
          <w:tcPr>
            <w:tcW w:w="3993" w:type="dxa"/>
            <w:tcBorders>
              <w:top w:val="nil"/>
              <w:left w:val="nil"/>
              <w:bottom w:val="nil"/>
              <w:right w:val="nil"/>
            </w:tcBorders>
            <w:shd w:val="clear" w:color="000000" w:fill="FFFFFF"/>
            <w:noWrap/>
            <w:vAlign w:val="bottom"/>
            <w:hideMark/>
          </w:tcPr>
          <w:p w14:paraId="4C8026FA" w14:textId="77777777" w:rsidR="00C23B0A" w:rsidRPr="00C23B0A" w:rsidRDefault="00C23B0A" w:rsidP="00C23B0A">
            <w:pPr>
              <w:spacing w:after="0" w:line="240" w:lineRule="auto"/>
              <w:rPr>
                <w:rFonts w:ascii="Arial Nova" w:eastAsia="Times New Roman" w:hAnsi="Arial Nova" w:cs="Times New Roman"/>
                <w:b/>
                <w:bCs/>
                <w:color w:val="000000"/>
                <w:sz w:val="16"/>
                <w:szCs w:val="16"/>
                <w:lang w:eastAsia="nb-NO"/>
              </w:rPr>
            </w:pPr>
            <w:r w:rsidRPr="00C23B0A">
              <w:rPr>
                <w:rFonts w:ascii="Arial Nova" w:eastAsia="Times New Roman" w:hAnsi="Arial Nova" w:cs="Times New Roman"/>
                <w:b/>
                <w:bCs/>
                <w:color w:val="000000"/>
                <w:sz w:val="16"/>
                <w:szCs w:val="16"/>
                <w:lang w:eastAsia="nb-NO"/>
              </w:rPr>
              <w:t>Eksponeringskategori (vektet verdi)</w:t>
            </w:r>
          </w:p>
        </w:tc>
        <w:tc>
          <w:tcPr>
            <w:tcW w:w="1680" w:type="dxa"/>
            <w:gridSpan w:val="2"/>
            <w:tcBorders>
              <w:top w:val="nil"/>
              <w:left w:val="nil"/>
              <w:bottom w:val="nil"/>
              <w:right w:val="nil"/>
            </w:tcBorders>
            <w:shd w:val="clear" w:color="000000" w:fill="FFFFFF"/>
            <w:noWrap/>
            <w:vAlign w:val="bottom"/>
            <w:hideMark/>
          </w:tcPr>
          <w:p w14:paraId="6B64191D" w14:textId="77777777" w:rsidR="00C23B0A" w:rsidRPr="00C23B0A" w:rsidRDefault="00C23B0A" w:rsidP="00C23B0A">
            <w:pPr>
              <w:spacing w:after="0" w:line="240" w:lineRule="auto"/>
              <w:rPr>
                <w:rFonts w:ascii="Arial Nova" w:eastAsia="Times New Roman" w:hAnsi="Arial Nova" w:cs="Times New Roman"/>
                <w:b/>
                <w:bCs/>
                <w:color w:val="000000"/>
                <w:sz w:val="16"/>
                <w:szCs w:val="16"/>
                <w:lang w:eastAsia="nb-NO"/>
              </w:rPr>
            </w:pPr>
          </w:p>
        </w:tc>
        <w:tc>
          <w:tcPr>
            <w:tcW w:w="1460" w:type="dxa"/>
            <w:tcBorders>
              <w:top w:val="nil"/>
              <w:left w:val="nil"/>
              <w:bottom w:val="nil"/>
              <w:right w:val="nil"/>
            </w:tcBorders>
            <w:noWrap/>
            <w:vAlign w:val="bottom"/>
            <w:hideMark/>
          </w:tcPr>
          <w:p w14:paraId="7A2454A2" w14:textId="77777777" w:rsidR="00C23B0A" w:rsidRPr="00C23B0A" w:rsidRDefault="00C23B0A" w:rsidP="00C23B0A">
            <w:pPr>
              <w:spacing w:after="0" w:line="240" w:lineRule="auto"/>
              <w:rPr>
                <w:rFonts w:ascii="Times New Roman" w:eastAsia="Times New Roman" w:hAnsi="Times New Roman" w:cs="Times New Roman"/>
                <w:sz w:val="20"/>
                <w:szCs w:val="20"/>
                <w:lang w:eastAsia="nb-NO"/>
              </w:rPr>
            </w:pPr>
          </w:p>
        </w:tc>
      </w:tr>
      <w:tr w:rsidR="00C23B0A" w:rsidRPr="00C23B0A" w14:paraId="4835B354" w14:textId="77777777" w:rsidTr="00C23B0A">
        <w:trPr>
          <w:trHeight w:val="225"/>
        </w:trPr>
        <w:tc>
          <w:tcPr>
            <w:tcW w:w="3993" w:type="dxa"/>
            <w:tcBorders>
              <w:top w:val="nil"/>
              <w:left w:val="nil"/>
              <w:bottom w:val="nil"/>
              <w:right w:val="nil"/>
            </w:tcBorders>
            <w:shd w:val="clear" w:color="000000" w:fill="FFFFFF"/>
            <w:noWrap/>
            <w:vAlign w:val="bottom"/>
            <w:hideMark/>
          </w:tcPr>
          <w:p w14:paraId="6451ADF8"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Stater</w:t>
            </w:r>
          </w:p>
        </w:tc>
        <w:tc>
          <w:tcPr>
            <w:tcW w:w="77" w:type="dxa"/>
            <w:tcBorders>
              <w:top w:val="nil"/>
              <w:left w:val="nil"/>
              <w:bottom w:val="nil"/>
              <w:right w:val="nil"/>
            </w:tcBorders>
            <w:shd w:val="clear" w:color="000000" w:fill="FFFFFF"/>
            <w:noWrap/>
            <w:vAlign w:val="bottom"/>
            <w:hideMark/>
          </w:tcPr>
          <w:p w14:paraId="2C8BF43D"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p>
        </w:tc>
        <w:tc>
          <w:tcPr>
            <w:tcW w:w="1603" w:type="dxa"/>
            <w:tcBorders>
              <w:top w:val="nil"/>
              <w:left w:val="nil"/>
              <w:bottom w:val="nil"/>
              <w:right w:val="nil"/>
            </w:tcBorders>
            <w:shd w:val="clear" w:color="000000" w:fill="FFFFFF"/>
            <w:noWrap/>
            <w:vAlign w:val="bottom"/>
            <w:hideMark/>
          </w:tcPr>
          <w:p w14:paraId="10258647"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31</w:t>
            </w:r>
          </w:p>
        </w:tc>
        <w:tc>
          <w:tcPr>
            <w:tcW w:w="1460" w:type="dxa"/>
            <w:tcBorders>
              <w:top w:val="nil"/>
              <w:left w:val="nil"/>
              <w:bottom w:val="nil"/>
              <w:right w:val="nil"/>
            </w:tcBorders>
            <w:noWrap/>
            <w:vAlign w:val="bottom"/>
            <w:hideMark/>
          </w:tcPr>
          <w:p w14:paraId="0A9D1B87"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53</w:t>
            </w:r>
          </w:p>
        </w:tc>
      </w:tr>
      <w:tr w:rsidR="00C23B0A" w:rsidRPr="00C23B0A" w14:paraId="4D5C89EF" w14:textId="77777777" w:rsidTr="00C23B0A">
        <w:trPr>
          <w:trHeight w:val="225"/>
        </w:trPr>
        <w:tc>
          <w:tcPr>
            <w:tcW w:w="3993" w:type="dxa"/>
            <w:tcBorders>
              <w:top w:val="nil"/>
              <w:left w:val="nil"/>
              <w:bottom w:val="nil"/>
              <w:right w:val="nil"/>
            </w:tcBorders>
            <w:shd w:val="clear" w:color="000000" w:fill="FFFFFF"/>
            <w:noWrap/>
            <w:vAlign w:val="bottom"/>
            <w:hideMark/>
          </w:tcPr>
          <w:p w14:paraId="4F2D7A93"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Lokale og regionale myndigheter (herunder kommuner)</w:t>
            </w:r>
          </w:p>
        </w:tc>
        <w:tc>
          <w:tcPr>
            <w:tcW w:w="77" w:type="dxa"/>
            <w:tcBorders>
              <w:top w:val="nil"/>
              <w:left w:val="nil"/>
              <w:bottom w:val="nil"/>
              <w:right w:val="nil"/>
            </w:tcBorders>
            <w:shd w:val="clear" w:color="000000" w:fill="FFFFFF"/>
            <w:noWrap/>
            <w:vAlign w:val="bottom"/>
            <w:hideMark/>
          </w:tcPr>
          <w:p w14:paraId="1EC44A2C"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p>
        </w:tc>
        <w:tc>
          <w:tcPr>
            <w:tcW w:w="1603" w:type="dxa"/>
            <w:tcBorders>
              <w:top w:val="nil"/>
              <w:left w:val="nil"/>
              <w:bottom w:val="nil"/>
              <w:right w:val="nil"/>
            </w:tcBorders>
            <w:shd w:val="clear" w:color="000000" w:fill="FFFFFF"/>
            <w:noWrap/>
            <w:vAlign w:val="bottom"/>
            <w:hideMark/>
          </w:tcPr>
          <w:p w14:paraId="6B5E3B9F"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49 621</w:t>
            </w:r>
          </w:p>
        </w:tc>
        <w:tc>
          <w:tcPr>
            <w:tcW w:w="1460" w:type="dxa"/>
            <w:tcBorders>
              <w:top w:val="nil"/>
              <w:left w:val="nil"/>
              <w:bottom w:val="nil"/>
              <w:right w:val="nil"/>
            </w:tcBorders>
            <w:noWrap/>
            <w:vAlign w:val="bottom"/>
            <w:hideMark/>
          </w:tcPr>
          <w:p w14:paraId="19222119"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49 463</w:t>
            </w:r>
          </w:p>
        </w:tc>
      </w:tr>
      <w:tr w:rsidR="00C23B0A" w:rsidRPr="00C23B0A" w14:paraId="7AF38937" w14:textId="77777777" w:rsidTr="00C23B0A">
        <w:trPr>
          <w:trHeight w:val="225"/>
        </w:trPr>
        <w:tc>
          <w:tcPr>
            <w:tcW w:w="3993" w:type="dxa"/>
            <w:tcBorders>
              <w:top w:val="nil"/>
              <w:left w:val="nil"/>
              <w:bottom w:val="nil"/>
              <w:right w:val="nil"/>
            </w:tcBorders>
            <w:shd w:val="clear" w:color="000000" w:fill="FFFFFF"/>
            <w:noWrap/>
            <w:vAlign w:val="bottom"/>
            <w:hideMark/>
          </w:tcPr>
          <w:p w14:paraId="72246518"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Offentlige eide foretak</w:t>
            </w:r>
          </w:p>
        </w:tc>
        <w:tc>
          <w:tcPr>
            <w:tcW w:w="77" w:type="dxa"/>
            <w:tcBorders>
              <w:top w:val="nil"/>
              <w:left w:val="nil"/>
              <w:bottom w:val="nil"/>
              <w:right w:val="nil"/>
            </w:tcBorders>
            <w:shd w:val="clear" w:color="000000" w:fill="FFFFFF"/>
            <w:noWrap/>
            <w:vAlign w:val="bottom"/>
            <w:hideMark/>
          </w:tcPr>
          <w:p w14:paraId="794750A9"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p>
        </w:tc>
        <w:tc>
          <w:tcPr>
            <w:tcW w:w="1603" w:type="dxa"/>
            <w:tcBorders>
              <w:top w:val="nil"/>
              <w:left w:val="nil"/>
              <w:bottom w:val="nil"/>
              <w:right w:val="nil"/>
            </w:tcBorders>
            <w:shd w:val="clear" w:color="000000" w:fill="FFFFFF"/>
            <w:noWrap/>
            <w:vAlign w:val="bottom"/>
            <w:hideMark/>
          </w:tcPr>
          <w:p w14:paraId="3FEE68D8"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2</w:t>
            </w:r>
          </w:p>
        </w:tc>
        <w:tc>
          <w:tcPr>
            <w:tcW w:w="1460" w:type="dxa"/>
            <w:tcBorders>
              <w:top w:val="nil"/>
              <w:left w:val="nil"/>
              <w:bottom w:val="nil"/>
              <w:right w:val="nil"/>
            </w:tcBorders>
            <w:noWrap/>
            <w:vAlign w:val="bottom"/>
            <w:hideMark/>
          </w:tcPr>
          <w:p w14:paraId="3838ED47"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p>
        </w:tc>
      </w:tr>
      <w:tr w:rsidR="00C23B0A" w:rsidRPr="00C23B0A" w14:paraId="69AB52F8" w14:textId="77777777" w:rsidTr="00C23B0A">
        <w:trPr>
          <w:trHeight w:val="225"/>
        </w:trPr>
        <w:tc>
          <w:tcPr>
            <w:tcW w:w="3993" w:type="dxa"/>
            <w:tcBorders>
              <w:top w:val="nil"/>
              <w:left w:val="nil"/>
              <w:bottom w:val="nil"/>
              <w:right w:val="nil"/>
            </w:tcBorders>
            <w:shd w:val="clear" w:color="000000" w:fill="FFFFFF"/>
            <w:noWrap/>
            <w:vAlign w:val="bottom"/>
            <w:hideMark/>
          </w:tcPr>
          <w:p w14:paraId="6BE40DAC"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Institusjoner</w:t>
            </w:r>
          </w:p>
        </w:tc>
        <w:tc>
          <w:tcPr>
            <w:tcW w:w="77" w:type="dxa"/>
            <w:tcBorders>
              <w:top w:val="nil"/>
              <w:left w:val="nil"/>
              <w:bottom w:val="nil"/>
              <w:right w:val="nil"/>
            </w:tcBorders>
            <w:shd w:val="clear" w:color="000000" w:fill="FFFFFF"/>
            <w:noWrap/>
            <w:vAlign w:val="bottom"/>
            <w:hideMark/>
          </w:tcPr>
          <w:p w14:paraId="26ED61B8"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p>
        </w:tc>
        <w:tc>
          <w:tcPr>
            <w:tcW w:w="1603" w:type="dxa"/>
            <w:tcBorders>
              <w:top w:val="nil"/>
              <w:left w:val="nil"/>
              <w:bottom w:val="nil"/>
              <w:right w:val="nil"/>
            </w:tcBorders>
            <w:shd w:val="clear" w:color="000000" w:fill="FFFFFF"/>
            <w:noWrap/>
            <w:vAlign w:val="bottom"/>
            <w:hideMark/>
          </w:tcPr>
          <w:p w14:paraId="7BCA8869"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85 182</w:t>
            </w:r>
          </w:p>
        </w:tc>
        <w:tc>
          <w:tcPr>
            <w:tcW w:w="1460" w:type="dxa"/>
            <w:tcBorders>
              <w:top w:val="nil"/>
              <w:left w:val="nil"/>
              <w:bottom w:val="nil"/>
              <w:right w:val="nil"/>
            </w:tcBorders>
            <w:noWrap/>
            <w:vAlign w:val="bottom"/>
            <w:hideMark/>
          </w:tcPr>
          <w:p w14:paraId="23E029AB"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132 452</w:t>
            </w:r>
          </w:p>
        </w:tc>
      </w:tr>
      <w:tr w:rsidR="00C23B0A" w:rsidRPr="00C23B0A" w14:paraId="3A501F9C" w14:textId="77777777" w:rsidTr="00C23B0A">
        <w:trPr>
          <w:trHeight w:val="225"/>
        </w:trPr>
        <w:tc>
          <w:tcPr>
            <w:tcW w:w="3993" w:type="dxa"/>
            <w:tcBorders>
              <w:top w:val="nil"/>
              <w:left w:val="nil"/>
              <w:bottom w:val="nil"/>
              <w:right w:val="nil"/>
            </w:tcBorders>
            <w:shd w:val="clear" w:color="000000" w:fill="FFFFFF"/>
            <w:noWrap/>
            <w:vAlign w:val="bottom"/>
            <w:hideMark/>
          </w:tcPr>
          <w:p w14:paraId="6C9AE9BB"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Foretak</w:t>
            </w:r>
          </w:p>
        </w:tc>
        <w:tc>
          <w:tcPr>
            <w:tcW w:w="77" w:type="dxa"/>
            <w:tcBorders>
              <w:top w:val="nil"/>
              <w:left w:val="nil"/>
              <w:bottom w:val="nil"/>
              <w:right w:val="nil"/>
            </w:tcBorders>
            <w:shd w:val="clear" w:color="000000" w:fill="FFFFFF"/>
            <w:noWrap/>
            <w:vAlign w:val="bottom"/>
            <w:hideMark/>
          </w:tcPr>
          <w:p w14:paraId="0E058B85"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p>
        </w:tc>
        <w:tc>
          <w:tcPr>
            <w:tcW w:w="1603" w:type="dxa"/>
            <w:tcBorders>
              <w:top w:val="nil"/>
              <w:left w:val="nil"/>
              <w:bottom w:val="nil"/>
              <w:right w:val="nil"/>
            </w:tcBorders>
            <w:shd w:val="clear" w:color="000000" w:fill="FFFFFF"/>
            <w:noWrap/>
            <w:vAlign w:val="bottom"/>
            <w:hideMark/>
          </w:tcPr>
          <w:p w14:paraId="05C6260A"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264 712</w:t>
            </w:r>
          </w:p>
        </w:tc>
        <w:tc>
          <w:tcPr>
            <w:tcW w:w="1460" w:type="dxa"/>
            <w:tcBorders>
              <w:top w:val="nil"/>
              <w:left w:val="nil"/>
              <w:bottom w:val="nil"/>
              <w:right w:val="nil"/>
            </w:tcBorders>
            <w:noWrap/>
            <w:vAlign w:val="bottom"/>
            <w:hideMark/>
          </w:tcPr>
          <w:p w14:paraId="1DAE145E"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338 974</w:t>
            </w:r>
          </w:p>
        </w:tc>
      </w:tr>
      <w:tr w:rsidR="00C23B0A" w:rsidRPr="00C23B0A" w14:paraId="6618CBAC" w14:textId="77777777" w:rsidTr="00C23B0A">
        <w:trPr>
          <w:trHeight w:val="225"/>
        </w:trPr>
        <w:tc>
          <w:tcPr>
            <w:tcW w:w="3993" w:type="dxa"/>
            <w:tcBorders>
              <w:top w:val="nil"/>
              <w:left w:val="nil"/>
              <w:bottom w:val="nil"/>
              <w:right w:val="nil"/>
            </w:tcBorders>
            <w:shd w:val="clear" w:color="000000" w:fill="FFFFFF"/>
            <w:noWrap/>
            <w:vAlign w:val="bottom"/>
            <w:hideMark/>
          </w:tcPr>
          <w:p w14:paraId="2ED965C3"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Massemarked</w:t>
            </w:r>
          </w:p>
        </w:tc>
        <w:tc>
          <w:tcPr>
            <w:tcW w:w="77" w:type="dxa"/>
            <w:tcBorders>
              <w:top w:val="nil"/>
              <w:left w:val="nil"/>
              <w:bottom w:val="nil"/>
              <w:right w:val="nil"/>
            </w:tcBorders>
            <w:shd w:val="clear" w:color="000000" w:fill="FFFFFF"/>
            <w:noWrap/>
            <w:vAlign w:val="bottom"/>
            <w:hideMark/>
          </w:tcPr>
          <w:p w14:paraId="6521A542"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p>
        </w:tc>
        <w:tc>
          <w:tcPr>
            <w:tcW w:w="1603" w:type="dxa"/>
            <w:tcBorders>
              <w:top w:val="nil"/>
              <w:left w:val="nil"/>
              <w:bottom w:val="nil"/>
              <w:right w:val="nil"/>
            </w:tcBorders>
            <w:shd w:val="clear" w:color="000000" w:fill="FFFFFF"/>
            <w:noWrap/>
            <w:vAlign w:val="bottom"/>
            <w:hideMark/>
          </w:tcPr>
          <w:p w14:paraId="56CDB063"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63 315</w:t>
            </w:r>
          </w:p>
        </w:tc>
        <w:tc>
          <w:tcPr>
            <w:tcW w:w="1460" w:type="dxa"/>
            <w:tcBorders>
              <w:top w:val="nil"/>
              <w:left w:val="nil"/>
              <w:bottom w:val="nil"/>
              <w:right w:val="nil"/>
            </w:tcBorders>
            <w:noWrap/>
            <w:vAlign w:val="bottom"/>
            <w:hideMark/>
          </w:tcPr>
          <w:p w14:paraId="2BF4B6E2"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30 407</w:t>
            </w:r>
          </w:p>
        </w:tc>
      </w:tr>
      <w:tr w:rsidR="00C23B0A" w:rsidRPr="00C23B0A" w14:paraId="7B8B32EF" w14:textId="77777777" w:rsidTr="00C23B0A">
        <w:trPr>
          <w:trHeight w:val="225"/>
        </w:trPr>
        <w:tc>
          <w:tcPr>
            <w:tcW w:w="3993" w:type="dxa"/>
            <w:tcBorders>
              <w:top w:val="nil"/>
              <w:left w:val="nil"/>
              <w:bottom w:val="nil"/>
              <w:right w:val="nil"/>
            </w:tcBorders>
            <w:shd w:val="clear" w:color="000000" w:fill="FFFFFF"/>
            <w:noWrap/>
            <w:vAlign w:val="bottom"/>
            <w:hideMark/>
          </w:tcPr>
          <w:p w14:paraId="604A81F0"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Engasjementer med pantesikkerhet i eiendom</w:t>
            </w:r>
          </w:p>
        </w:tc>
        <w:tc>
          <w:tcPr>
            <w:tcW w:w="77" w:type="dxa"/>
            <w:tcBorders>
              <w:top w:val="nil"/>
              <w:left w:val="nil"/>
              <w:bottom w:val="nil"/>
              <w:right w:val="nil"/>
            </w:tcBorders>
            <w:shd w:val="clear" w:color="000000" w:fill="FFFFFF"/>
            <w:noWrap/>
            <w:vAlign w:val="bottom"/>
            <w:hideMark/>
          </w:tcPr>
          <w:p w14:paraId="2567C914"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p>
        </w:tc>
        <w:tc>
          <w:tcPr>
            <w:tcW w:w="1603" w:type="dxa"/>
            <w:tcBorders>
              <w:top w:val="nil"/>
              <w:left w:val="nil"/>
              <w:bottom w:val="nil"/>
              <w:right w:val="nil"/>
            </w:tcBorders>
            <w:shd w:val="clear" w:color="000000" w:fill="FFFFFF"/>
            <w:noWrap/>
            <w:vAlign w:val="bottom"/>
            <w:hideMark/>
          </w:tcPr>
          <w:p w14:paraId="1999C588"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2 026 861</w:t>
            </w:r>
          </w:p>
        </w:tc>
        <w:tc>
          <w:tcPr>
            <w:tcW w:w="1460" w:type="dxa"/>
            <w:tcBorders>
              <w:top w:val="nil"/>
              <w:left w:val="nil"/>
              <w:bottom w:val="nil"/>
              <w:right w:val="nil"/>
            </w:tcBorders>
            <w:noWrap/>
            <w:vAlign w:val="bottom"/>
            <w:hideMark/>
          </w:tcPr>
          <w:p w14:paraId="3B3BADE6"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2 114 504</w:t>
            </w:r>
          </w:p>
        </w:tc>
      </w:tr>
      <w:tr w:rsidR="00C23B0A" w:rsidRPr="00C23B0A" w14:paraId="23842BD8" w14:textId="77777777" w:rsidTr="00C23B0A">
        <w:trPr>
          <w:trHeight w:val="225"/>
        </w:trPr>
        <w:tc>
          <w:tcPr>
            <w:tcW w:w="3993" w:type="dxa"/>
            <w:tcBorders>
              <w:top w:val="nil"/>
              <w:left w:val="nil"/>
              <w:bottom w:val="nil"/>
              <w:right w:val="nil"/>
            </w:tcBorders>
            <w:shd w:val="clear" w:color="000000" w:fill="FFFFFF"/>
            <w:noWrap/>
            <w:vAlign w:val="bottom"/>
            <w:hideMark/>
          </w:tcPr>
          <w:p w14:paraId="262DE79F"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Forfalte engasjementer</w:t>
            </w:r>
          </w:p>
        </w:tc>
        <w:tc>
          <w:tcPr>
            <w:tcW w:w="77" w:type="dxa"/>
            <w:tcBorders>
              <w:top w:val="nil"/>
              <w:left w:val="nil"/>
              <w:bottom w:val="nil"/>
              <w:right w:val="nil"/>
            </w:tcBorders>
            <w:shd w:val="clear" w:color="000000" w:fill="FFFFFF"/>
            <w:noWrap/>
            <w:vAlign w:val="bottom"/>
            <w:hideMark/>
          </w:tcPr>
          <w:p w14:paraId="4A1B8EB6"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p>
        </w:tc>
        <w:tc>
          <w:tcPr>
            <w:tcW w:w="1603" w:type="dxa"/>
            <w:tcBorders>
              <w:top w:val="nil"/>
              <w:left w:val="nil"/>
              <w:bottom w:val="nil"/>
              <w:right w:val="nil"/>
            </w:tcBorders>
            <w:shd w:val="clear" w:color="000000" w:fill="FFFFFF"/>
            <w:noWrap/>
            <w:vAlign w:val="bottom"/>
            <w:hideMark/>
          </w:tcPr>
          <w:p w14:paraId="1E3EAEB1"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132 664</w:t>
            </w:r>
          </w:p>
        </w:tc>
        <w:tc>
          <w:tcPr>
            <w:tcW w:w="1460" w:type="dxa"/>
            <w:tcBorders>
              <w:top w:val="nil"/>
              <w:left w:val="nil"/>
              <w:bottom w:val="nil"/>
              <w:right w:val="nil"/>
            </w:tcBorders>
            <w:noWrap/>
            <w:vAlign w:val="bottom"/>
            <w:hideMark/>
          </w:tcPr>
          <w:p w14:paraId="65C07638"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9 188</w:t>
            </w:r>
          </w:p>
        </w:tc>
      </w:tr>
      <w:tr w:rsidR="00C23B0A" w:rsidRPr="00C23B0A" w14:paraId="75CB2FF6" w14:textId="77777777" w:rsidTr="00C23B0A">
        <w:trPr>
          <w:trHeight w:val="225"/>
        </w:trPr>
        <w:tc>
          <w:tcPr>
            <w:tcW w:w="3993" w:type="dxa"/>
            <w:tcBorders>
              <w:top w:val="nil"/>
              <w:left w:val="nil"/>
              <w:bottom w:val="nil"/>
              <w:right w:val="nil"/>
            </w:tcBorders>
            <w:shd w:val="clear" w:color="000000" w:fill="FFFFFF"/>
            <w:noWrap/>
            <w:vAlign w:val="bottom"/>
            <w:hideMark/>
          </w:tcPr>
          <w:p w14:paraId="2092CDB8"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Høyrisiko-engasjementer</w:t>
            </w:r>
          </w:p>
        </w:tc>
        <w:tc>
          <w:tcPr>
            <w:tcW w:w="77" w:type="dxa"/>
            <w:tcBorders>
              <w:top w:val="nil"/>
              <w:left w:val="nil"/>
              <w:bottom w:val="nil"/>
              <w:right w:val="nil"/>
            </w:tcBorders>
            <w:shd w:val="clear" w:color="000000" w:fill="FFFFFF"/>
            <w:noWrap/>
            <w:vAlign w:val="bottom"/>
            <w:hideMark/>
          </w:tcPr>
          <w:p w14:paraId="3AEAD3ED"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p>
        </w:tc>
        <w:tc>
          <w:tcPr>
            <w:tcW w:w="1603" w:type="dxa"/>
            <w:tcBorders>
              <w:top w:val="nil"/>
              <w:left w:val="nil"/>
              <w:bottom w:val="nil"/>
              <w:right w:val="nil"/>
            </w:tcBorders>
            <w:shd w:val="clear" w:color="000000" w:fill="FFFFFF"/>
            <w:noWrap/>
            <w:vAlign w:val="bottom"/>
            <w:hideMark/>
          </w:tcPr>
          <w:p w14:paraId="5DD0FAE5"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130 245</w:t>
            </w:r>
          </w:p>
        </w:tc>
        <w:tc>
          <w:tcPr>
            <w:tcW w:w="1460" w:type="dxa"/>
            <w:tcBorders>
              <w:top w:val="nil"/>
              <w:left w:val="nil"/>
              <w:bottom w:val="nil"/>
              <w:right w:val="nil"/>
            </w:tcBorders>
            <w:noWrap/>
            <w:vAlign w:val="bottom"/>
            <w:hideMark/>
          </w:tcPr>
          <w:p w14:paraId="35360E31"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p>
        </w:tc>
      </w:tr>
      <w:tr w:rsidR="00C23B0A" w:rsidRPr="00C23B0A" w14:paraId="3105818C" w14:textId="77777777" w:rsidTr="00C23B0A">
        <w:trPr>
          <w:trHeight w:val="225"/>
        </w:trPr>
        <w:tc>
          <w:tcPr>
            <w:tcW w:w="3993" w:type="dxa"/>
            <w:tcBorders>
              <w:top w:val="nil"/>
              <w:left w:val="nil"/>
              <w:bottom w:val="nil"/>
              <w:right w:val="nil"/>
            </w:tcBorders>
            <w:shd w:val="clear" w:color="000000" w:fill="FFFFFF"/>
            <w:noWrap/>
            <w:vAlign w:val="bottom"/>
            <w:hideMark/>
          </w:tcPr>
          <w:p w14:paraId="0EFBD91F"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Obligasjoner med fortrinnsrett</w:t>
            </w:r>
          </w:p>
        </w:tc>
        <w:tc>
          <w:tcPr>
            <w:tcW w:w="77" w:type="dxa"/>
            <w:tcBorders>
              <w:top w:val="nil"/>
              <w:left w:val="nil"/>
              <w:bottom w:val="nil"/>
              <w:right w:val="nil"/>
            </w:tcBorders>
            <w:shd w:val="clear" w:color="000000" w:fill="FFFFFF"/>
            <w:noWrap/>
            <w:vAlign w:val="bottom"/>
            <w:hideMark/>
          </w:tcPr>
          <w:p w14:paraId="6EC52B56"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p>
        </w:tc>
        <w:tc>
          <w:tcPr>
            <w:tcW w:w="1603" w:type="dxa"/>
            <w:tcBorders>
              <w:top w:val="nil"/>
              <w:left w:val="nil"/>
              <w:bottom w:val="nil"/>
              <w:right w:val="nil"/>
            </w:tcBorders>
            <w:shd w:val="clear" w:color="000000" w:fill="FFFFFF"/>
            <w:noWrap/>
            <w:vAlign w:val="bottom"/>
            <w:hideMark/>
          </w:tcPr>
          <w:p w14:paraId="1D1C8179"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31 184</w:t>
            </w:r>
          </w:p>
        </w:tc>
        <w:tc>
          <w:tcPr>
            <w:tcW w:w="1460" w:type="dxa"/>
            <w:tcBorders>
              <w:top w:val="nil"/>
              <w:left w:val="nil"/>
              <w:bottom w:val="nil"/>
              <w:right w:val="nil"/>
            </w:tcBorders>
            <w:noWrap/>
            <w:vAlign w:val="bottom"/>
            <w:hideMark/>
          </w:tcPr>
          <w:p w14:paraId="699FC2EA"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30 855</w:t>
            </w:r>
          </w:p>
        </w:tc>
      </w:tr>
      <w:tr w:rsidR="00C23B0A" w:rsidRPr="00C23B0A" w14:paraId="1B912930" w14:textId="77777777" w:rsidTr="00C23B0A">
        <w:trPr>
          <w:trHeight w:val="225"/>
        </w:trPr>
        <w:tc>
          <w:tcPr>
            <w:tcW w:w="3993" w:type="dxa"/>
            <w:tcBorders>
              <w:top w:val="nil"/>
              <w:left w:val="nil"/>
              <w:bottom w:val="nil"/>
              <w:right w:val="nil"/>
            </w:tcBorders>
            <w:shd w:val="clear" w:color="000000" w:fill="FFFFFF"/>
            <w:noWrap/>
            <w:vAlign w:val="bottom"/>
            <w:hideMark/>
          </w:tcPr>
          <w:p w14:paraId="3B4798F9"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Fordring på institusjoner og foretak med kortsiktig rating</w:t>
            </w:r>
          </w:p>
        </w:tc>
        <w:tc>
          <w:tcPr>
            <w:tcW w:w="1680" w:type="dxa"/>
            <w:gridSpan w:val="2"/>
            <w:tcBorders>
              <w:top w:val="nil"/>
              <w:left w:val="nil"/>
              <w:bottom w:val="nil"/>
              <w:right w:val="nil"/>
            </w:tcBorders>
            <w:shd w:val="clear" w:color="000000" w:fill="FFFFFF"/>
            <w:noWrap/>
            <w:vAlign w:val="bottom"/>
            <w:hideMark/>
          </w:tcPr>
          <w:p w14:paraId="44C45C60"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p>
        </w:tc>
        <w:tc>
          <w:tcPr>
            <w:tcW w:w="1460" w:type="dxa"/>
            <w:tcBorders>
              <w:top w:val="nil"/>
              <w:left w:val="nil"/>
              <w:bottom w:val="nil"/>
              <w:right w:val="nil"/>
            </w:tcBorders>
            <w:noWrap/>
            <w:vAlign w:val="bottom"/>
            <w:hideMark/>
          </w:tcPr>
          <w:p w14:paraId="3C18B980" w14:textId="77777777" w:rsidR="00C23B0A" w:rsidRPr="00C23B0A" w:rsidRDefault="00C23B0A" w:rsidP="00C23B0A">
            <w:pPr>
              <w:spacing w:after="0" w:line="240" w:lineRule="auto"/>
              <w:rPr>
                <w:rFonts w:ascii="Times New Roman" w:eastAsia="Times New Roman" w:hAnsi="Times New Roman" w:cs="Times New Roman"/>
                <w:sz w:val="20"/>
                <w:szCs w:val="20"/>
                <w:lang w:eastAsia="nb-NO"/>
              </w:rPr>
            </w:pPr>
          </w:p>
        </w:tc>
      </w:tr>
      <w:tr w:rsidR="00C23B0A" w:rsidRPr="00C23B0A" w14:paraId="408B54B7" w14:textId="77777777" w:rsidTr="00C23B0A">
        <w:trPr>
          <w:trHeight w:val="225"/>
        </w:trPr>
        <w:tc>
          <w:tcPr>
            <w:tcW w:w="3993" w:type="dxa"/>
            <w:tcBorders>
              <w:top w:val="nil"/>
              <w:left w:val="nil"/>
              <w:bottom w:val="nil"/>
              <w:right w:val="nil"/>
            </w:tcBorders>
            <w:shd w:val="clear" w:color="000000" w:fill="FFFFFF"/>
            <w:noWrap/>
            <w:vAlign w:val="bottom"/>
            <w:hideMark/>
          </w:tcPr>
          <w:p w14:paraId="2AE5C711"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Andeler i verdipapirfond</w:t>
            </w:r>
          </w:p>
        </w:tc>
        <w:tc>
          <w:tcPr>
            <w:tcW w:w="77" w:type="dxa"/>
            <w:tcBorders>
              <w:top w:val="nil"/>
              <w:left w:val="nil"/>
              <w:bottom w:val="nil"/>
              <w:right w:val="nil"/>
            </w:tcBorders>
            <w:shd w:val="clear" w:color="000000" w:fill="FFFFFF"/>
            <w:noWrap/>
            <w:vAlign w:val="bottom"/>
            <w:hideMark/>
          </w:tcPr>
          <w:p w14:paraId="4C12AC98"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p>
        </w:tc>
        <w:tc>
          <w:tcPr>
            <w:tcW w:w="1603" w:type="dxa"/>
            <w:tcBorders>
              <w:top w:val="nil"/>
              <w:left w:val="nil"/>
              <w:bottom w:val="nil"/>
              <w:right w:val="nil"/>
            </w:tcBorders>
            <w:shd w:val="clear" w:color="000000" w:fill="FFFFFF"/>
            <w:noWrap/>
            <w:vAlign w:val="bottom"/>
            <w:hideMark/>
          </w:tcPr>
          <w:p w14:paraId="03741FC2"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1 454</w:t>
            </w:r>
          </w:p>
        </w:tc>
        <w:tc>
          <w:tcPr>
            <w:tcW w:w="1460" w:type="dxa"/>
            <w:tcBorders>
              <w:top w:val="nil"/>
              <w:left w:val="nil"/>
              <w:bottom w:val="nil"/>
              <w:right w:val="nil"/>
            </w:tcBorders>
            <w:noWrap/>
            <w:vAlign w:val="bottom"/>
            <w:hideMark/>
          </w:tcPr>
          <w:p w14:paraId="18F31578"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1 473</w:t>
            </w:r>
          </w:p>
        </w:tc>
      </w:tr>
      <w:tr w:rsidR="00C23B0A" w:rsidRPr="00C23B0A" w14:paraId="742281DD" w14:textId="77777777" w:rsidTr="00C23B0A">
        <w:trPr>
          <w:trHeight w:val="225"/>
        </w:trPr>
        <w:tc>
          <w:tcPr>
            <w:tcW w:w="3993" w:type="dxa"/>
            <w:tcBorders>
              <w:top w:val="nil"/>
              <w:left w:val="nil"/>
              <w:bottom w:val="nil"/>
              <w:right w:val="nil"/>
            </w:tcBorders>
            <w:shd w:val="clear" w:color="000000" w:fill="FFFFFF"/>
            <w:noWrap/>
            <w:vAlign w:val="bottom"/>
            <w:hideMark/>
          </w:tcPr>
          <w:p w14:paraId="3C3DCC31"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Egenkapitalposisjoner</w:t>
            </w:r>
          </w:p>
        </w:tc>
        <w:tc>
          <w:tcPr>
            <w:tcW w:w="77" w:type="dxa"/>
            <w:tcBorders>
              <w:top w:val="nil"/>
              <w:left w:val="nil"/>
              <w:bottom w:val="nil"/>
              <w:right w:val="nil"/>
            </w:tcBorders>
            <w:shd w:val="clear" w:color="000000" w:fill="FFFFFF"/>
            <w:noWrap/>
            <w:vAlign w:val="bottom"/>
            <w:hideMark/>
          </w:tcPr>
          <w:p w14:paraId="29CF5A3B"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p>
        </w:tc>
        <w:tc>
          <w:tcPr>
            <w:tcW w:w="1603" w:type="dxa"/>
            <w:tcBorders>
              <w:top w:val="nil"/>
              <w:left w:val="nil"/>
              <w:bottom w:val="nil"/>
              <w:right w:val="nil"/>
            </w:tcBorders>
            <w:shd w:val="clear" w:color="000000" w:fill="FFFFFF"/>
            <w:noWrap/>
            <w:vAlign w:val="bottom"/>
            <w:hideMark/>
          </w:tcPr>
          <w:p w14:paraId="12C54887"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115 399</w:t>
            </w:r>
          </w:p>
        </w:tc>
        <w:tc>
          <w:tcPr>
            <w:tcW w:w="1460" w:type="dxa"/>
            <w:tcBorders>
              <w:top w:val="nil"/>
              <w:left w:val="nil"/>
              <w:bottom w:val="nil"/>
              <w:right w:val="nil"/>
            </w:tcBorders>
            <w:noWrap/>
            <w:vAlign w:val="bottom"/>
            <w:hideMark/>
          </w:tcPr>
          <w:p w14:paraId="357C1446"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80 025</w:t>
            </w:r>
          </w:p>
        </w:tc>
      </w:tr>
      <w:tr w:rsidR="00C23B0A" w:rsidRPr="00C23B0A" w14:paraId="6B7A80D7" w14:textId="77777777" w:rsidTr="00C23B0A">
        <w:trPr>
          <w:trHeight w:val="225"/>
        </w:trPr>
        <w:tc>
          <w:tcPr>
            <w:tcW w:w="3993" w:type="dxa"/>
            <w:tcBorders>
              <w:top w:val="nil"/>
              <w:left w:val="nil"/>
              <w:bottom w:val="nil"/>
              <w:right w:val="nil"/>
            </w:tcBorders>
            <w:shd w:val="clear" w:color="000000" w:fill="FFFFFF"/>
            <w:noWrap/>
            <w:vAlign w:val="bottom"/>
            <w:hideMark/>
          </w:tcPr>
          <w:p w14:paraId="6ADD0394"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Øvrige engasjement</w:t>
            </w:r>
          </w:p>
        </w:tc>
        <w:tc>
          <w:tcPr>
            <w:tcW w:w="77" w:type="dxa"/>
            <w:tcBorders>
              <w:top w:val="nil"/>
              <w:left w:val="nil"/>
              <w:bottom w:val="nil"/>
              <w:right w:val="nil"/>
            </w:tcBorders>
            <w:shd w:val="clear" w:color="000000" w:fill="FFFFFF"/>
            <w:noWrap/>
            <w:vAlign w:val="bottom"/>
            <w:hideMark/>
          </w:tcPr>
          <w:p w14:paraId="3BDF2E31"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p>
        </w:tc>
        <w:tc>
          <w:tcPr>
            <w:tcW w:w="1603" w:type="dxa"/>
            <w:tcBorders>
              <w:top w:val="nil"/>
              <w:left w:val="nil"/>
              <w:bottom w:val="nil"/>
              <w:right w:val="nil"/>
            </w:tcBorders>
            <w:shd w:val="clear" w:color="000000" w:fill="FFFFFF"/>
            <w:noWrap/>
            <w:vAlign w:val="bottom"/>
            <w:hideMark/>
          </w:tcPr>
          <w:p w14:paraId="7BFBD727"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160 057</w:t>
            </w:r>
          </w:p>
        </w:tc>
        <w:tc>
          <w:tcPr>
            <w:tcW w:w="1460" w:type="dxa"/>
            <w:tcBorders>
              <w:top w:val="nil"/>
              <w:left w:val="nil"/>
              <w:bottom w:val="nil"/>
              <w:right w:val="nil"/>
            </w:tcBorders>
            <w:noWrap/>
            <w:vAlign w:val="bottom"/>
            <w:hideMark/>
          </w:tcPr>
          <w:p w14:paraId="0779ECB5" w14:textId="77777777" w:rsidR="00C23B0A" w:rsidRPr="00C23B0A" w:rsidRDefault="00C23B0A" w:rsidP="00C23B0A">
            <w:pPr>
              <w:spacing w:after="0" w:line="240" w:lineRule="auto"/>
              <w:jc w:val="right"/>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119 953</w:t>
            </w:r>
          </w:p>
        </w:tc>
      </w:tr>
      <w:tr w:rsidR="00C23B0A" w:rsidRPr="00C23B0A" w14:paraId="1FCF47CD" w14:textId="77777777" w:rsidTr="00C23B0A">
        <w:trPr>
          <w:trHeight w:val="225"/>
        </w:trPr>
        <w:tc>
          <w:tcPr>
            <w:tcW w:w="3993" w:type="dxa"/>
            <w:tcBorders>
              <w:top w:val="nil"/>
              <w:left w:val="nil"/>
              <w:bottom w:val="nil"/>
              <w:right w:val="nil"/>
            </w:tcBorders>
            <w:shd w:val="clear" w:color="000000" w:fill="FFFFFF"/>
            <w:noWrap/>
            <w:vAlign w:val="bottom"/>
            <w:hideMark/>
          </w:tcPr>
          <w:p w14:paraId="55ADB4EF"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r w:rsidRPr="00C23B0A">
              <w:rPr>
                <w:rFonts w:ascii="Arial Nova" w:eastAsia="Times New Roman" w:hAnsi="Arial Nova" w:cs="Times New Roman"/>
                <w:color w:val="000000"/>
                <w:sz w:val="16"/>
                <w:szCs w:val="16"/>
                <w:lang w:eastAsia="nb-NO"/>
              </w:rPr>
              <w:t>CVA-tillegg</w:t>
            </w:r>
          </w:p>
        </w:tc>
        <w:tc>
          <w:tcPr>
            <w:tcW w:w="1680" w:type="dxa"/>
            <w:gridSpan w:val="2"/>
            <w:tcBorders>
              <w:top w:val="nil"/>
              <w:left w:val="nil"/>
              <w:bottom w:val="nil"/>
              <w:right w:val="nil"/>
            </w:tcBorders>
            <w:shd w:val="clear" w:color="000000" w:fill="FFFFFF"/>
            <w:noWrap/>
            <w:vAlign w:val="bottom"/>
            <w:hideMark/>
          </w:tcPr>
          <w:p w14:paraId="04032658" w14:textId="77777777" w:rsidR="00C23B0A" w:rsidRPr="00C23B0A" w:rsidRDefault="00C23B0A" w:rsidP="00C23B0A">
            <w:pPr>
              <w:spacing w:after="0" w:line="240" w:lineRule="auto"/>
              <w:rPr>
                <w:rFonts w:ascii="Arial Nova" w:eastAsia="Times New Roman" w:hAnsi="Arial Nova" w:cs="Times New Roman"/>
                <w:color w:val="000000"/>
                <w:sz w:val="16"/>
                <w:szCs w:val="16"/>
                <w:lang w:eastAsia="nb-NO"/>
              </w:rPr>
            </w:pPr>
          </w:p>
        </w:tc>
        <w:tc>
          <w:tcPr>
            <w:tcW w:w="1460" w:type="dxa"/>
            <w:tcBorders>
              <w:top w:val="nil"/>
              <w:left w:val="nil"/>
              <w:bottom w:val="nil"/>
              <w:right w:val="nil"/>
            </w:tcBorders>
            <w:noWrap/>
            <w:vAlign w:val="bottom"/>
            <w:hideMark/>
          </w:tcPr>
          <w:p w14:paraId="07E2B891" w14:textId="77777777" w:rsidR="00C23B0A" w:rsidRPr="00C23B0A" w:rsidRDefault="00C23B0A" w:rsidP="00C23B0A">
            <w:pPr>
              <w:spacing w:after="0" w:line="240" w:lineRule="auto"/>
              <w:rPr>
                <w:rFonts w:ascii="Times New Roman" w:eastAsia="Times New Roman" w:hAnsi="Times New Roman" w:cs="Times New Roman"/>
                <w:sz w:val="20"/>
                <w:szCs w:val="20"/>
                <w:lang w:eastAsia="nb-NO"/>
              </w:rPr>
            </w:pPr>
          </w:p>
        </w:tc>
      </w:tr>
      <w:tr w:rsidR="00C23B0A" w:rsidRPr="00C23B0A" w14:paraId="4456B4F1" w14:textId="77777777" w:rsidTr="00C23B0A">
        <w:trPr>
          <w:trHeight w:val="225"/>
        </w:trPr>
        <w:tc>
          <w:tcPr>
            <w:tcW w:w="3993" w:type="dxa"/>
            <w:tcBorders>
              <w:top w:val="single" w:sz="4" w:space="0" w:color="D9D9D9"/>
              <w:left w:val="nil"/>
              <w:bottom w:val="nil"/>
              <w:right w:val="nil"/>
            </w:tcBorders>
            <w:shd w:val="clear" w:color="000000" w:fill="FFFFFF"/>
            <w:noWrap/>
            <w:vAlign w:val="bottom"/>
            <w:hideMark/>
          </w:tcPr>
          <w:p w14:paraId="6E0254FE" w14:textId="77777777" w:rsidR="00C23B0A" w:rsidRPr="00C23B0A" w:rsidRDefault="00C23B0A" w:rsidP="00C23B0A">
            <w:pPr>
              <w:spacing w:after="0" w:line="240" w:lineRule="auto"/>
              <w:rPr>
                <w:rFonts w:ascii="Arial Nova" w:eastAsia="Times New Roman" w:hAnsi="Arial Nova" w:cs="Times New Roman"/>
                <w:b/>
                <w:bCs/>
                <w:color w:val="000000"/>
                <w:sz w:val="16"/>
                <w:szCs w:val="16"/>
                <w:lang w:eastAsia="nb-NO"/>
              </w:rPr>
            </w:pPr>
            <w:r w:rsidRPr="00C23B0A">
              <w:rPr>
                <w:rFonts w:ascii="Arial Nova" w:eastAsia="Times New Roman" w:hAnsi="Arial Nova" w:cs="Times New Roman"/>
                <w:b/>
                <w:bCs/>
                <w:color w:val="000000"/>
                <w:sz w:val="16"/>
                <w:szCs w:val="16"/>
                <w:lang w:eastAsia="nb-NO"/>
              </w:rPr>
              <w:t>Sum beregningsgrunnlag for kredittrisiko</w:t>
            </w:r>
          </w:p>
        </w:tc>
        <w:tc>
          <w:tcPr>
            <w:tcW w:w="77" w:type="dxa"/>
            <w:tcBorders>
              <w:top w:val="single" w:sz="4" w:space="0" w:color="D9D9D9"/>
              <w:left w:val="nil"/>
              <w:bottom w:val="nil"/>
              <w:right w:val="nil"/>
            </w:tcBorders>
            <w:shd w:val="clear" w:color="000000" w:fill="FFFFFF"/>
            <w:noWrap/>
            <w:vAlign w:val="bottom"/>
            <w:hideMark/>
          </w:tcPr>
          <w:p w14:paraId="6A838616" w14:textId="77777777" w:rsidR="00C23B0A" w:rsidRPr="00C23B0A" w:rsidRDefault="00C23B0A" w:rsidP="00C23B0A">
            <w:pPr>
              <w:spacing w:after="0" w:line="240" w:lineRule="auto"/>
              <w:rPr>
                <w:rFonts w:ascii="Arial Nova" w:eastAsia="Times New Roman" w:hAnsi="Arial Nova" w:cs="Times New Roman"/>
                <w:b/>
                <w:bCs/>
                <w:color w:val="000000"/>
                <w:sz w:val="16"/>
                <w:szCs w:val="16"/>
                <w:lang w:eastAsia="nb-NO"/>
              </w:rPr>
            </w:pPr>
          </w:p>
        </w:tc>
        <w:tc>
          <w:tcPr>
            <w:tcW w:w="1603" w:type="dxa"/>
            <w:tcBorders>
              <w:top w:val="nil"/>
              <w:left w:val="nil"/>
              <w:bottom w:val="nil"/>
              <w:right w:val="nil"/>
            </w:tcBorders>
            <w:shd w:val="clear" w:color="000000" w:fill="FFFFFF"/>
            <w:noWrap/>
            <w:vAlign w:val="bottom"/>
            <w:hideMark/>
          </w:tcPr>
          <w:p w14:paraId="52BBF6E6" w14:textId="77777777" w:rsidR="00C23B0A" w:rsidRPr="00C23B0A" w:rsidRDefault="00C23B0A" w:rsidP="00C23B0A">
            <w:pPr>
              <w:spacing w:after="0" w:line="240" w:lineRule="auto"/>
              <w:jc w:val="right"/>
              <w:rPr>
                <w:rFonts w:ascii="Arial Nova" w:eastAsia="Times New Roman" w:hAnsi="Arial Nova" w:cs="Times New Roman"/>
                <w:b/>
                <w:bCs/>
                <w:color w:val="000000"/>
                <w:sz w:val="16"/>
                <w:szCs w:val="16"/>
                <w:lang w:eastAsia="nb-NO"/>
              </w:rPr>
            </w:pPr>
            <w:r w:rsidRPr="00C23B0A">
              <w:rPr>
                <w:rFonts w:ascii="Arial Nova" w:eastAsia="Times New Roman" w:hAnsi="Arial Nova" w:cs="Times New Roman"/>
                <w:b/>
                <w:bCs/>
                <w:color w:val="000000"/>
                <w:sz w:val="16"/>
                <w:szCs w:val="16"/>
                <w:lang w:eastAsia="nb-NO"/>
              </w:rPr>
              <w:t>3 060 727</w:t>
            </w:r>
          </w:p>
        </w:tc>
        <w:tc>
          <w:tcPr>
            <w:tcW w:w="1460" w:type="dxa"/>
            <w:tcBorders>
              <w:top w:val="single" w:sz="4" w:space="0" w:color="E7E6E6"/>
              <w:left w:val="nil"/>
              <w:bottom w:val="nil"/>
              <w:right w:val="nil"/>
            </w:tcBorders>
            <w:shd w:val="clear" w:color="000000" w:fill="FFFFFF"/>
            <w:noWrap/>
            <w:vAlign w:val="bottom"/>
            <w:hideMark/>
          </w:tcPr>
          <w:p w14:paraId="0FFBA788" w14:textId="77777777" w:rsidR="00C23B0A" w:rsidRPr="00C23B0A" w:rsidRDefault="00C23B0A" w:rsidP="00C23B0A">
            <w:pPr>
              <w:spacing w:after="0" w:line="240" w:lineRule="auto"/>
              <w:jc w:val="right"/>
              <w:rPr>
                <w:rFonts w:ascii="Arial Nova" w:eastAsia="Times New Roman" w:hAnsi="Arial Nova" w:cs="Times New Roman"/>
                <w:b/>
                <w:bCs/>
                <w:color w:val="000000"/>
                <w:sz w:val="16"/>
                <w:szCs w:val="16"/>
                <w:lang w:eastAsia="nb-NO"/>
              </w:rPr>
            </w:pPr>
            <w:r w:rsidRPr="00C23B0A">
              <w:rPr>
                <w:rFonts w:ascii="Arial Nova" w:eastAsia="Times New Roman" w:hAnsi="Arial Nova" w:cs="Times New Roman"/>
                <w:b/>
                <w:bCs/>
                <w:color w:val="000000"/>
                <w:sz w:val="16"/>
                <w:szCs w:val="16"/>
                <w:lang w:eastAsia="nb-NO"/>
              </w:rPr>
              <w:t>2 907 347</w:t>
            </w:r>
          </w:p>
        </w:tc>
      </w:tr>
      <w:tr w:rsidR="00C23B0A" w:rsidRPr="00C23B0A" w14:paraId="59DF68E4" w14:textId="77777777" w:rsidTr="00C23B0A">
        <w:trPr>
          <w:trHeight w:val="225"/>
        </w:trPr>
        <w:tc>
          <w:tcPr>
            <w:tcW w:w="3993" w:type="dxa"/>
            <w:tcBorders>
              <w:top w:val="nil"/>
              <w:left w:val="nil"/>
              <w:bottom w:val="single" w:sz="4" w:space="0" w:color="D9D9D9"/>
              <w:right w:val="nil"/>
            </w:tcBorders>
            <w:shd w:val="clear" w:color="000000" w:fill="FFFFFF"/>
            <w:noWrap/>
            <w:vAlign w:val="bottom"/>
            <w:hideMark/>
          </w:tcPr>
          <w:p w14:paraId="4D6865A8" w14:textId="77777777" w:rsidR="00C23B0A" w:rsidRPr="00C23B0A" w:rsidRDefault="00C23B0A" w:rsidP="00C23B0A">
            <w:pPr>
              <w:spacing w:after="0" w:line="240" w:lineRule="auto"/>
              <w:rPr>
                <w:rFonts w:ascii="Arial Nova" w:eastAsia="Times New Roman" w:hAnsi="Arial Nova" w:cs="Times New Roman"/>
                <w:b/>
                <w:bCs/>
                <w:color w:val="000000"/>
                <w:sz w:val="16"/>
                <w:szCs w:val="16"/>
                <w:lang w:eastAsia="nb-NO"/>
              </w:rPr>
            </w:pPr>
            <w:r w:rsidRPr="00C23B0A">
              <w:rPr>
                <w:rFonts w:ascii="Arial Nova" w:eastAsia="Times New Roman" w:hAnsi="Arial Nova" w:cs="Times New Roman"/>
                <w:b/>
                <w:bCs/>
                <w:color w:val="000000"/>
                <w:sz w:val="16"/>
                <w:szCs w:val="16"/>
                <w:lang w:eastAsia="nb-NO"/>
              </w:rPr>
              <w:t>Beregningsgrunnlag fra operasjonell risiko</w:t>
            </w:r>
          </w:p>
        </w:tc>
        <w:tc>
          <w:tcPr>
            <w:tcW w:w="77" w:type="dxa"/>
            <w:tcBorders>
              <w:top w:val="nil"/>
              <w:left w:val="nil"/>
              <w:bottom w:val="nil"/>
              <w:right w:val="nil"/>
            </w:tcBorders>
            <w:shd w:val="clear" w:color="000000" w:fill="FFFFFF"/>
            <w:noWrap/>
            <w:vAlign w:val="bottom"/>
            <w:hideMark/>
          </w:tcPr>
          <w:p w14:paraId="3910AB48" w14:textId="77777777" w:rsidR="00C23B0A" w:rsidRPr="00C23B0A" w:rsidRDefault="00C23B0A" w:rsidP="00C23B0A">
            <w:pPr>
              <w:spacing w:after="0" w:line="240" w:lineRule="auto"/>
              <w:rPr>
                <w:rFonts w:ascii="Arial Nova" w:eastAsia="Times New Roman" w:hAnsi="Arial Nova" w:cs="Times New Roman"/>
                <w:b/>
                <w:bCs/>
                <w:color w:val="000000"/>
                <w:sz w:val="16"/>
                <w:szCs w:val="16"/>
                <w:lang w:eastAsia="nb-NO"/>
              </w:rPr>
            </w:pPr>
          </w:p>
        </w:tc>
        <w:tc>
          <w:tcPr>
            <w:tcW w:w="1603" w:type="dxa"/>
            <w:tcBorders>
              <w:top w:val="nil"/>
              <w:left w:val="nil"/>
              <w:bottom w:val="single" w:sz="4" w:space="0" w:color="D9D9D9"/>
              <w:right w:val="nil"/>
            </w:tcBorders>
            <w:shd w:val="clear" w:color="000000" w:fill="FFFFFF"/>
            <w:noWrap/>
            <w:vAlign w:val="bottom"/>
            <w:hideMark/>
          </w:tcPr>
          <w:p w14:paraId="4F87CD69" w14:textId="77777777" w:rsidR="00C23B0A" w:rsidRPr="00C23B0A" w:rsidRDefault="00C23B0A" w:rsidP="00C23B0A">
            <w:pPr>
              <w:spacing w:after="0" w:line="240" w:lineRule="auto"/>
              <w:jc w:val="right"/>
              <w:rPr>
                <w:rFonts w:ascii="Arial Nova" w:eastAsia="Times New Roman" w:hAnsi="Arial Nova" w:cs="Times New Roman"/>
                <w:b/>
                <w:bCs/>
                <w:color w:val="000000"/>
                <w:sz w:val="16"/>
                <w:szCs w:val="16"/>
                <w:lang w:eastAsia="nb-NO"/>
              </w:rPr>
            </w:pPr>
            <w:r w:rsidRPr="00C23B0A">
              <w:rPr>
                <w:rFonts w:ascii="Arial Nova" w:eastAsia="Times New Roman" w:hAnsi="Arial Nova" w:cs="Times New Roman"/>
                <w:b/>
                <w:bCs/>
                <w:color w:val="000000"/>
                <w:sz w:val="16"/>
                <w:szCs w:val="16"/>
                <w:lang w:eastAsia="nb-NO"/>
              </w:rPr>
              <w:t>254 006</w:t>
            </w:r>
          </w:p>
        </w:tc>
        <w:tc>
          <w:tcPr>
            <w:tcW w:w="1460" w:type="dxa"/>
            <w:tcBorders>
              <w:top w:val="nil"/>
              <w:left w:val="nil"/>
              <w:bottom w:val="nil"/>
              <w:right w:val="nil"/>
            </w:tcBorders>
            <w:noWrap/>
            <w:vAlign w:val="bottom"/>
            <w:hideMark/>
          </w:tcPr>
          <w:p w14:paraId="27E01056" w14:textId="77777777" w:rsidR="00C23B0A" w:rsidRPr="00C23B0A" w:rsidRDefault="00C23B0A" w:rsidP="00C23B0A">
            <w:pPr>
              <w:spacing w:after="0" w:line="240" w:lineRule="auto"/>
              <w:jc w:val="right"/>
              <w:rPr>
                <w:rFonts w:ascii="Arial Nova" w:eastAsia="Times New Roman" w:hAnsi="Arial Nova" w:cs="Times New Roman"/>
                <w:b/>
                <w:bCs/>
                <w:color w:val="000000"/>
                <w:sz w:val="16"/>
                <w:szCs w:val="16"/>
                <w:lang w:eastAsia="nb-NO"/>
              </w:rPr>
            </w:pPr>
            <w:r w:rsidRPr="00C23B0A">
              <w:rPr>
                <w:rFonts w:ascii="Arial Nova" w:eastAsia="Times New Roman" w:hAnsi="Arial Nova" w:cs="Times New Roman"/>
                <w:b/>
                <w:bCs/>
                <w:color w:val="000000"/>
                <w:sz w:val="16"/>
                <w:szCs w:val="16"/>
                <w:lang w:eastAsia="nb-NO"/>
              </w:rPr>
              <w:t>290 270</w:t>
            </w:r>
          </w:p>
        </w:tc>
      </w:tr>
      <w:tr w:rsidR="00C23B0A" w:rsidRPr="00C23B0A" w14:paraId="39CF956B" w14:textId="77777777" w:rsidTr="00C23B0A">
        <w:trPr>
          <w:trHeight w:val="225"/>
        </w:trPr>
        <w:tc>
          <w:tcPr>
            <w:tcW w:w="3993" w:type="dxa"/>
            <w:tcBorders>
              <w:top w:val="nil"/>
              <w:left w:val="nil"/>
              <w:bottom w:val="nil"/>
              <w:right w:val="nil"/>
            </w:tcBorders>
            <w:shd w:val="clear" w:color="000000" w:fill="F2F2F2"/>
            <w:noWrap/>
            <w:vAlign w:val="bottom"/>
            <w:hideMark/>
          </w:tcPr>
          <w:p w14:paraId="6AC7CEC3" w14:textId="77777777" w:rsidR="00C23B0A" w:rsidRPr="00C23B0A" w:rsidRDefault="00C23B0A" w:rsidP="00C23B0A">
            <w:pPr>
              <w:spacing w:after="0" w:line="240" w:lineRule="auto"/>
              <w:rPr>
                <w:rFonts w:ascii="Arial Nova" w:eastAsia="Times New Roman" w:hAnsi="Arial Nova" w:cs="Times New Roman"/>
                <w:b/>
                <w:bCs/>
                <w:color w:val="000000"/>
                <w:sz w:val="16"/>
                <w:szCs w:val="16"/>
                <w:lang w:eastAsia="nb-NO"/>
              </w:rPr>
            </w:pPr>
            <w:r w:rsidRPr="00C23B0A">
              <w:rPr>
                <w:rFonts w:ascii="Arial Nova" w:eastAsia="Times New Roman" w:hAnsi="Arial Nova" w:cs="Times New Roman"/>
                <w:b/>
                <w:bCs/>
                <w:color w:val="000000"/>
                <w:sz w:val="16"/>
                <w:szCs w:val="16"/>
                <w:lang w:eastAsia="nb-NO"/>
              </w:rPr>
              <w:t>Sum beregningsgrunnlag</w:t>
            </w:r>
          </w:p>
        </w:tc>
        <w:tc>
          <w:tcPr>
            <w:tcW w:w="77" w:type="dxa"/>
            <w:tcBorders>
              <w:top w:val="single" w:sz="4" w:space="0" w:color="D9D9D9"/>
              <w:left w:val="nil"/>
              <w:bottom w:val="single" w:sz="4" w:space="0" w:color="D9D9D9"/>
              <w:right w:val="nil"/>
            </w:tcBorders>
            <w:shd w:val="clear" w:color="000000" w:fill="F2F2F2"/>
            <w:noWrap/>
            <w:vAlign w:val="bottom"/>
            <w:hideMark/>
          </w:tcPr>
          <w:p w14:paraId="0E540A2D" w14:textId="77777777" w:rsidR="00C23B0A" w:rsidRPr="00C23B0A" w:rsidRDefault="00C23B0A" w:rsidP="00C23B0A">
            <w:pPr>
              <w:spacing w:after="0" w:line="240" w:lineRule="auto"/>
              <w:rPr>
                <w:rFonts w:ascii="Arial Nova" w:eastAsia="Times New Roman" w:hAnsi="Arial Nova" w:cs="Times New Roman"/>
                <w:b/>
                <w:bCs/>
                <w:color w:val="000000"/>
                <w:sz w:val="16"/>
                <w:szCs w:val="16"/>
                <w:lang w:eastAsia="nb-NO"/>
              </w:rPr>
            </w:pPr>
          </w:p>
        </w:tc>
        <w:tc>
          <w:tcPr>
            <w:tcW w:w="1603" w:type="dxa"/>
            <w:tcBorders>
              <w:top w:val="single" w:sz="4" w:space="0" w:color="D9D9D9"/>
              <w:left w:val="nil"/>
              <w:bottom w:val="single" w:sz="4" w:space="0" w:color="D9D9D9"/>
              <w:right w:val="nil"/>
            </w:tcBorders>
            <w:shd w:val="clear" w:color="000000" w:fill="F2F2F2"/>
            <w:noWrap/>
            <w:vAlign w:val="bottom"/>
            <w:hideMark/>
          </w:tcPr>
          <w:p w14:paraId="49171339" w14:textId="77777777" w:rsidR="00C23B0A" w:rsidRPr="00C23B0A" w:rsidRDefault="00C23B0A" w:rsidP="00C23B0A">
            <w:pPr>
              <w:spacing w:after="0" w:line="240" w:lineRule="auto"/>
              <w:jc w:val="right"/>
              <w:rPr>
                <w:rFonts w:ascii="Arial Nova" w:eastAsia="Times New Roman" w:hAnsi="Arial Nova" w:cs="Times New Roman"/>
                <w:b/>
                <w:bCs/>
                <w:color w:val="000000"/>
                <w:sz w:val="16"/>
                <w:szCs w:val="16"/>
                <w:lang w:eastAsia="nb-NO"/>
              </w:rPr>
            </w:pPr>
            <w:r w:rsidRPr="00C23B0A">
              <w:rPr>
                <w:rFonts w:ascii="Arial Nova" w:eastAsia="Times New Roman" w:hAnsi="Arial Nova" w:cs="Times New Roman"/>
                <w:b/>
                <w:bCs/>
                <w:color w:val="000000"/>
                <w:sz w:val="16"/>
                <w:szCs w:val="16"/>
                <w:lang w:eastAsia="nb-NO"/>
              </w:rPr>
              <w:t>3 314 733</w:t>
            </w:r>
          </w:p>
        </w:tc>
        <w:tc>
          <w:tcPr>
            <w:tcW w:w="1460" w:type="dxa"/>
            <w:tcBorders>
              <w:top w:val="single" w:sz="4" w:space="0" w:color="D9D9D9"/>
              <w:left w:val="nil"/>
              <w:bottom w:val="single" w:sz="4" w:space="0" w:color="D9D9D9"/>
              <w:right w:val="nil"/>
            </w:tcBorders>
            <w:shd w:val="clear" w:color="000000" w:fill="F2F2F2"/>
            <w:noWrap/>
            <w:vAlign w:val="bottom"/>
            <w:hideMark/>
          </w:tcPr>
          <w:p w14:paraId="1549585D" w14:textId="77777777" w:rsidR="00C23B0A" w:rsidRPr="00C23B0A" w:rsidRDefault="00C23B0A" w:rsidP="00C23B0A">
            <w:pPr>
              <w:spacing w:after="0" w:line="240" w:lineRule="auto"/>
              <w:jc w:val="right"/>
              <w:rPr>
                <w:rFonts w:ascii="Arial Nova" w:eastAsia="Times New Roman" w:hAnsi="Arial Nova" w:cs="Times New Roman"/>
                <w:b/>
                <w:bCs/>
                <w:color w:val="000000"/>
                <w:sz w:val="16"/>
                <w:szCs w:val="16"/>
                <w:lang w:eastAsia="nb-NO"/>
              </w:rPr>
            </w:pPr>
            <w:r w:rsidRPr="00C23B0A">
              <w:rPr>
                <w:rFonts w:ascii="Arial Nova" w:eastAsia="Times New Roman" w:hAnsi="Arial Nova" w:cs="Times New Roman"/>
                <w:b/>
                <w:bCs/>
                <w:color w:val="000000"/>
                <w:sz w:val="16"/>
                <w:szCs w:val="16"/>
                <w:lang w:eastAsia="nb-NO"/>
              </w:rPr>
              <w:t>3 197 617</w:t>
            </w:r>
          </w:p>
        </w:tc>
      </w:tr>
      <w:tr w:rsidR="00C23B0A" w:rsidRPr="00C23B0A" w14:paraId="272B467D" w14:textId="77777777" w:rsidTr="00C23B0A">
        <w:trPr>
          <w:trHeight w:val="225"/>
        </w:trPr>
        <w:tc>
          <w:tcPr>
            <w:tcW w:w="3993" w:type="dxa"/>
            <w:tcBorders>
              <w:top w:val="single" w:sz="4" w:space="0" w:color="D9D9D9"/>
              <w:left w:val="nil"/>
              <w:bottom w:val="single" w:sz="4" w:space="0" w:color="D9D9D9"/>
              <w:right w:val="nil"/>
            </w:tcBorders>
            <w:shd w:val="clear" w:color="000000" w:fill="FFFFFF"/>
            <w:noWrap/>
            <w:vAlign w:val="bottom"/>
            <w:hideMark/>
          </w:tcPr>
          <w:p w14:paraId="6BA3F519" w14:textId="77777777" w:rsidR="00C23B0A" w:rsidRPr="00C23B0A" w:rsidRDefault="00C23B0A" w:rsidP="00C23B0A">
            <w:pPr>
              <w:spacing w:after="0" w:line="240" w:lineRule="auto"/>
              <w:jc w:val="right"/>
              <w:rPr>
                <w:rFonts w:ascii="Arial Nova" w:eastAsia="Times New Roman" w:hAnsi="Arial Nova" w:cs="Times New Roman"/>
                <w:b/>
                <w:bCs/>
                <w:color w:val="000000"/>
                <w:sz w:val="16"/>
                <w:szCs w:val="16"/>
                <w:lang w:eastAsia="nb-NO"/>
              </w:rPr>
            </w:pPr>
          </w:p>
        </w:tc>
        <w:tc>
          <w:tcPr>
            <w:tcW w:w="1680" w:type="dxa"/>
            <w:gridSpan w:val="2"/>
            <w:tcBorders>
              <w:top w:val="single" w:sz="4" w:space="0" w:color="D9D9D9"/>
              <w:left w:val="nil"/>
              <w:bottom w:val="nil"/>
              <w:right w:val="nil"/>
            </w:tcBorders>
            <w:shd w:val="clear" w:color="000000" w:fill="FFFFFF"/>
            <w:noWrap/>
            <w:vAlign w:val="bottom"/>
            <w:hideMark/>
          </w:tcPr>
          <w:p w14:paraId="0BFEA803" w14:textId="77777777" w:rsidR="00C23B0A" w:rsidRPr="00C23B0A" w:rsidRDefault="00C23B0A" w:rsidP="00C23B0A">
            <w:pPr>
              <w:spacing w:after="0" w:line="240" w:lineRule="auto"/>
              <w:rPr>
                <w:rFonts w:ascii="Times New Roman" w:eastAsia="Times New Roman" w:hAnsi="Times New Roman" w:cs="Times New Roman"/>
                <w:sz w:val="20"/>
                <w:szCs w:val="20"/>
                <w:lang w:eastAsia="nb-NO"/>
              </w:rPr>
            </w:pPr>
          </w:p>
        </w:tc>
        <w:tc>
          <w:tcPr>
            <w:tcW w:w="1460" w:type="dxa"/>
            <w:tcBorders>
              <w:top w:val="nil"/>
              <w:left w:val="nil"/>
              <w:bottom w:val="nil"/>
              <w:right w:val="nil"/>
            </w:tcBorders>
            <w:noWrap/>
            <w:vAlign w:val="bottom"/>
            <w:hideMark/>
          </w:tcPr>
          <w:p w14:paraId="43802C2B" w14:textId="77777777" w:rsidR="00C23B0A" w:rsidRPr="00C23B0A" w:rsidRDefault="00C23B0A" w:rsidP="00C23B0A">
            <w:pPr>
              <w:spacing w:after="0" w:line="240" w:lineRule="auto"/>
              <w:rPr>
                <w:rFonts w:ascii="Times New Roman" w:eastAsia="Times New Roman" w:hAnsi="Times New Roman" w:cs="Times New Roman"/>
                <w:sz w:val="20"/>
                <w:szCs w:val="20"/>
                <w:lang w:eastAsia="nb-NO"/>
              </w:rPr>
            </w:pPr>
          </w:p>
        </w:tc>
      </w:tr>
      <w:tr w:rsidR="00C23B0A" w:rsidRPr="00C23B0A" w14:paraId="43EA5F77" w14:textId="77777777" w:rsidTr="00C23B0A">
        <w:trPr>
          <w:trHeight w:val="225"/>
        </w:trPr>
        <w:tc>
          <w:tcPr>
            <w:tcW w:w="3993" w:type="dxa"/>
            <w:tcBorders>
              <w:top w:val="nil"/>
              <w:left w:val="nil"/>
              <w:bottom w:val="nil"/>
              <w:right w:val="nil"/>
            </w:tcBorders>
            <w:shd w:val="clear" w:color="000000" w:fill="F2F2F2"/>
            <w:noWrap/>
            <w:vAlign w:val="bottom"/>
            <w:hideMark/>
          </w:tcPr>
          <w:p w14:paraId="423BED38" w14:textId="77777777" w:rsidR="00C23B0A" w:rsidRPr="00C23B0A" w:rsidRDefault="00C23B0A" w:rsidP="00C23B0A">
            <w:pPr>
              <w:spacing w:after="0" w:line="240" w:lineRule="auto"/>
              <w:rPr>
                <w:rFonts w:ascii="Arial Nova" w:eastAsia="Times New Roman" w:hAnsi="Arial Nova" w:cs="Times New Roman"/>
                <w:b/>
                <w:bCs/>
                <w:color w:val="000000"/>
                <w:sz w:val="16"/>
                <w:szCs w:val="16"/>
                <w:lang w:eastAsia="nb-NO"/>
              </w:rPr>
            </w:pPr>
            <w:r w:rsidRPr="00C23B0A">
              <w:rPr>
                <w:rFonts w:ascii="Arial Nova" w:eastAsia="Times New Roman" w:hAnsi="Arial Nova" w:cs="Times New Roman"/>
                <w:b/>
                <w:bCs/>
                <w:color w:val="000000"/>
                <w:sz w:val="16"/>
                <w:szCs w:val="16"/>
                <w:lang w:eastAsia="nb-NO"/>
              </w:rPr>
              <w:t>Kapitaldekning i %</w:t>
            </w:r>
          </w:p>
        </w:tc>
        <w:tc>
          <w:tcPr>
            <w:tcW w:w="77" w:type="dxa"/>
            <w:tcBorders>
              <w:top w:val="single" w:sz="4" w:space="0" w:color="D9D9D9"/>
              <w:left w:val="nil"/>
              <w:bottom w:val="nil"/>
              <w:right w:val="nil"/>
            </w:tcBorders>
            <w:shd w:val="clear" w:color="000000" w:fill="F2F2F2"/>
            <w:noWrap/>
            <w:vAlign w:val="bottom"/>
            <w:hideMark/>
          </w:tcPr>
          <w:p w14:paraId="100865F2" w14:textId="77777777" w:rsidR="00C23B0A" w:rsidRPr="00C23B0A" w:rsidRDefault="00C23B0A" w:rsidP="00C23B0A">
            <w:pPr>
              <w:spacing w:after="0" w:line="240" w:lineRule="auto"/>
              <w:rPr>
                <w:rFonts w:ascii="Arial Nova" w:eastAsia="Times New Roman" w:hAnsi="Arial Nova" w:cs="Times New Roman"/>
                <w:b/>
                <w:bCs/>
                <w:color w:val="000000"/>
                <w:sz w:val="16"/>
                <w:szCs w:val="16"/>
                <w:lang w:eastAsia="nb-NO"/>
              </w:rPr>
            </w:pPr>
          </w:p>
        </w:tc>
        <w:tc>
          <w:tcPr>
            <w:tcW w:w="1603" w:type="dxa"/>
            <w:tcBorders>
              <w:top w:val="single" w:sz="4" w:space="0" w:color="D9D9D9"/>
              <w:left w:val="nil"/>
              <w:bottom w:val="single" w:sz="4" w:space="0" w:color="D9D9D9"/>
              <w:right w:val="nil"/>
            </w:tcBorders>
            <w:shd w:val="clear" w:color="000000" w:fill="F2F2F2"/>
            <w:noWrap/>
            <w:vAlign w:val="bottom"/>
            <w:hideMark/>
          </w:tcPr>
          <w:p w14:paraId="2D3BBE45" w14:textId="77777777" w:rsidR="00C23B0A" w:rsidRPr="00C23B0A" w:rsidRDefault="00C23B0A" w:rsidP="00C23B0A">
            <w:pPr>
              <w:spacing w:after="0" w:line="240" w:lineRule="auto"/>
              <w:jc w:val="right"/>
              <w:rPr>
                <w:rFonts w:ascii="Arial Nova" w:eastAsia="Times New Roman" w:hAnsi="Arial Nova" w:cs="Times New Roman"/>
                <w:b/>
                <w:bCs/>
                <w:color w:val="000000"/>
                <w:sz w:val="16"/>
                <w:szCs w:val="16"/>
                <w:lang w:eastAsia="nb-NO"/>
              </w:rPr>
            </w:pPr>
            <w:r w:rsidRPr="00C23B0A">
              <w:rPr>
                <w:rFonts w:ascii="Arial Nova" w:eastAsia="Times New Roman" w:hAnsi="Arial Nova" w:cs="Times New Roman"/>
                <w:b/>
                <w:bCs/>
                <w:color w:val="000000"/>
                <w:sz w:val="16"/>
                <w:szCs w:val="16"/>
                <w:lang w:eastAsia="nb-NO"/>
              </w:rPr>
              <w:t>23,04 %</w:t>
            </w:r>
          </w:p>
        </w:tc>
        <w:tc>
          <w:tcPr>
            <w:tcW w:w="1460" w:type="dxa"/>
            <w:tcBorders>
              <w:top w:val="single" w:sz="4" w:space="0" w:color="D9D9D9"/>
              <w:left w:val="nil"/>
              <w:bottom w:val="single" w:sz="4" w:space="0" w:color="D9D9D9"/>
              <w:right w:val="nil"/>
            </w:tcBorders>
            <w:shd w:val="clear" w:color="000000" w:fill="F2F2F2"/>
            <w:noWrap/>
            <w:vAlign w:val="bottom"/>
            <w:hideMark/>
          </w:tcPr>
          <w:p w14:paraId="67FF303C" w14:textId="77777777" w:rsidR="00C23B0A" w:rsidRPr="00C23B0A" w:rsidRDefault="00C23B0A" w:rsidP="00C23B0A">
            <w:pPr>
              <w:spacing w:after="0" w:line="240" w:lineRule="auto"/>
              <w:jc w:val="right"/>
              <w:rPr>
                <w:rFonts w:ascii="Arial Nova" w:eastAsia="Times New Roman" w:hAnsi="Arial Nova" w:cs="Times New Roman"/>
                <w:b/>
                <w:bCs/>
                <w:color w:val="000000"/>
                <w:sz w:val="16"/>
                <w:szCs w:val="16"/>
                <w:lang w:eastAsia="nb-NO"/>
              </w:rPr>
            </w:pPr>
            <w:r w:rsidRPr="00C23B0A">
              <w:rPr>
                <w:rFonts w:ascii="Arial Nova" w:eastAsia="Times New Roman" w:hAnsi="Arial Nova" w:cs="Times New Roman"/>
                <w:b/>
                <w:bCs/>
                <w:color w:val="000000"/>
                <w:sz w:val="16"/>
                <w:szCs w:val="16"/>
                <w:lang w:eastAsia="nb-NO"/>
              </w:rPr>
              <w:t>22,65 %</w:t>
            </w:r>
          </w:p>
        </w:tc>
      </w:tr>
      <w:tr w:rsidR="00C23B0A" w:rsidRPr="00C23B0A" w14:paraId="4CAD173B" w14:textId="77777777" w:rsidTr="00C23B0A">
        <w:trPr>
          <w:trHeight w:val="225"/>
        </w:trPr>
        <w:tc>
          <w:tcPr>
            <w:tcW w:w="3993" w:type="dxa"/>
            <w:tcBorders>
              <w:top w:val="single" w:sz="4" w:space="0" w:color="D9D9D9"/>
              <w:left w:val="nil"/>
              <w:bottom w:val="nil"/>
              <w:right w:val="nil"/>
            </w:tcBorders>
            <w:shd w:val="clear" w:color="000000" w:fill="F2F2F2"/>
            <w:noWrap/>
            <w:vAlign w:val="bottom"/>
            <w:hideMark/>
          </w:tcPr>
          <w:p w14:paraId="115D20C4" w14:textId="77777777" w:rsidR="00C23B0A" w:rsidRPr="00C23B0A" w:rsidRDefault="00C23B0A" w:rsidP="00C23B0A">
            <w:pPr>
              <w:spacing w:after="0" w:line="240" w:lineRule="auto"/>
              <w:rPr>
                <w:rFonts w:ascii="Arial Nova" w:eastAsia="Times New Roman" w:hAnsi="Arial Nova" w:cs="Times New Roman"/>
                <w:b/>
                <w:bCs/>
                <w:color w:val="000000"/>
                <w:sz w:val="16"/>
                <w:szCs w:val="16"/>
                <w:lang w:eastAsia="nb-NO"/>
              </w:rPr>
            </w:pPr>
            <w:r w:rsidRPr="00C23B0A">
              <w:rPr>
                <w:rFonts w:ascii="Arial Nova" w:eastAsia="Times New Roman" w:hAnsi="Arial Nova" w:cs="Times New Roman"/>
                <w:b/>
                <w:bCs/>
                <w:color w:val="000000"/>
                <w:sz w:val="16"/>
                <w:szCs w:val="16"/>
                <w:lang w:eastAsia="nb-NO"/>
              </w:rPr>
              <w:t>Kjernekapitaldekning</w:t>
            </w:r>
          </w:p>
        </w:tc>
        <w:tc>
          <w:tcPr>
            <w:tcW w:w="77" w:type="dxa"/>
            <w:tcBorders>
              <w:top w:val="single" w:sz="4" w:space="0" w:color="D9D9D9"/>
              <w:left w:val="nil"/>
              <w:bottom w:val="nil"/>
              <w:right w:val="nil"/>
            </w:tcBorders>
            <w:shd w:val="clear" w:color="000000" w:fill="F2F2F2"/>
            <w:noWrap/>
            <w:vAlign w:val="bottom"/>
            <w:hideMark/>
          </w:tcPr>
          <w:p w14:paraId="3CBEAC16" w14:textId="77777777" w:rsidR="00C23B0A" w:rsidRPr="00C23B0A" w:rsidRDefault="00C23B0A" w:rsidP="00C23B0A">
            <w:pPr>
              <w:spacing w:after="0" w:line="240" w:lineRule="auto"/>
              <w:rPr>
                <w:rFonts w:ascii="Arial Nova" w:eastAsia="Times New Roman" w:hAnsi="Arial Nova" w:cs="Times New Roman"/>
                <w:b/>
                <w:bCs/>
                <w:color w:val="000000"/>
                <w:sz w:val="16"/>
                <w:szCs w:val="16"/>
                <w:lang w:eastAsia="nb-NO"/>
              </w:rPr>
            </w:pPr>
          </w:p>
        </w:tc>
        <w:tc>
          <w:tcPr>
            <w:tcW w:w="1603" w:type="dxa"/>
            <w:tcBorders>
              <w:top w:val="nil"/>
              <w:left w:val="nil"/>
              <w:bottom w:val="single" w:sz="4" w:space="0" w:color="D9D9D9"/>
              <w:right w:val="nil"/>
            </w:tcBorders>
            <w:shd w:val="clear" w:color="000000" w:fill="F2F2F2"/>
            <w:noWrap/>
            <w:vAlign w:val="bottom"/>
            <w:hideMark/>
          </w:tcPr>
          <w:p w14:paraId="79DC9A43" w14:textId="77777777" w:rsidR="00C23B0A" w:rsidRPr="00C23B0A" w:rsidRDefault="00C23B0A" w:rsidP="00C23B0A">
            <w:pPr>
              <w:spacing w:after="0" w:line="240" w:lineRule="auto"/>
              <w:jc w:val="right"/>
              <w:rPr>
                <w:rFonts w:ascii="Arial Nova" w:eastAsia="Times New Roman" w:hAnsi="Arial Nova" w:cs="Times New Roman"/>
                <w:b/>
                <w:bCs/>
                <w:color w:val="000000"/>
                <w:sz w:val="16"/>
                <w:szCs w:val="16"/>
                <w:lang w:eastAsia="nb-NO"/>
              </w:rPr>
            </w:pPr>
            <w:r w:rsidRPr="00C23B0A">
              <w:rPr>
                <w:rFonts w:ascii="Arial Nova" w:eastAsia="Times New Roman" w:hAnsi="Arial Nova" w:cs="Times New Roman"/>
                <w:b/>
                <w:bCs/>
                <w:color w:val="000000"/>
                <w:sz w:val="16"/>
                <w:szCs w:val="16"/>
                <w:lang w:eastAsia="nb-NO"/>
              </w:rPr>
              <w:t>21,39 %</w:t>
            </w:r>
          </w:p>
        </w:tc>
        <w:tc>
          <w:tcPr>
            <w:tcW w:w="1460" w:type="dxa"/>
            <w:tcBorders>
              <w:top w:val="nil"/>
              <w:left w:val="nil"/>
              <w:bottom w:val="single" w:sz="4" w:space="0" w:color="D9D9D9"/>
              <w:right w:val="nil"/>
            </w:tcBorders>
            <w:shd w:val="clear" w:color="000000" w:fill="F2F2F2"/>
            <w:noWrap/>
            <w:vAlign w:val="bottom"/>
            <w:hideMark/>
          </w:tcPr>
          <w:p w14:paraId="1F16E71D" w14:textId="77777777" w:rsidR="00C23B0A" w:rsidRPr="00C23B0A" w:rsidRDefault="00C23B0A" w:rsidP="00C23B0A">
            <w:pPr>
              <w:spacing w:after="0" w:line="240" w:lineRule="auto"/>
              <w:jc w:val="right"/>
              <w:rPr>
                <w:rFonts w:ascii="Arial Nova" w:eastAsia="Times New Roman" w:hAnsi="Arial Nova" w:cs="Times New Roman"/>
                <w:b/>
                <w:bCs/>
                <w:color w:val="000000"/>
                <w:sz w:val="16"/>
                <w:szCs w:val="16"/>
                <w:lang w:eastAsia="nb-NO"/>
              </w:rPr>
            </w:pPr>
            <w:r w:rsidRPr="00C23B0A">
              <w:rPr>
                <w:rFonts w:ascii="Arial Nova" w:eastAsia="Times New Roman" w:hAnsi="Arial Nova" w:cs="Times New Roman"/>
                <w:b/>
                <w:bCs/>
                <w:color w:val="000000"/>
                <w:sz w:val="16"/>
                <w:szCs w:val="16"/>
                <w:lang w:eastAsia="nb-NO"/>
              </w:rPr>
              <w:t>20,96 %</w:t>
            </w:r>
          </w:p>
        </w:tc>
      </w:tr>
      <w:tr w:rsidR="00C23B0A" w:rsidRPr="00C23B0A" w14:paraId="21B1388E" w14:textId="77777777" w:rsidTr="00C23B0A">
        <w:trPr>
          <w:trHeight w:val="225"/>
        </w:trPr>
        <w:tc>
          <w:tcPr>
            <w:tcW w:w="3993" w:type="dxa"/>
            <w:tcBorders>
              <w:top w:val="single" w:sz="4" w:space="0" w:color="D9D9D9"/>
              <w:left w:val="nil"/>
              <w:bottom w:val="nil"/>
              <w:right w:val="nil"/>
            </w:tcBorders>
            <w:shd w:val="clear" w:color="000000" w:fill="F2F2F2"/>
            <w:noWrap/>
            <w:vAlign w:val="bottom"/>
            <w:hideMark/>
          </w:tcPr>
          <w:p w14:paraId="27610827" w14:textId="77777777" w:rsidR="00C23B0A" w:rsidRPr="00C23B0A" w:rsidRDefault="00C23B0A" w:rsidP="00C23B0A">
            <w:pPr>
              <w:spacing w:after="0" w:line="240" w:lineRule="auto"/>
              <w:rPr>
                <w:rFonts w:ascii="Arial Nova" w:eastAsia="Times New Roman" w:hAnsi="Arial Nova" w:cs="Times New Roman"/>
                <w:b/>
                <w:bCs/>
                <w:color w:val="000000"/>
                <w:sz w:val="16"/>
                <w:szCs w:val="16"/>
                <w:lang w:eastAsia="nb-NO"/>
              </w:rPr>
            </w:pPr>
            <w:r w:rsidRPr="00C23B0A">
              <w:rPr>
                <w:rFonts w:ascii="Arial Nova" w:eastAsia="Times New Roman" w:hAnsi="Arial Nova" w:cs="Times New Roman"/>
                <w:b/>
                <w:bCs/>
                <w:color w:val="000000"/>
                <w:sz w:val="16"/>
                <w:szCs w:val="16"/>
                <w:lang w:eastAsia="nb-NO"/>
              </w:rPr>
              <w:t>Ren kjernekapitaldekning i %</w:t>
            </w:r>
          </w:p>
        </w:tc>
        <w:tc>
          <w:tcPr>
            <w:tcW w:w="77" w:type="dxa"/>
            <w:tcBorders>
              <w:top w:val="single" w:sz="4" w:space="0" w:color="D9D9D9"/>
              <w:left w:val="nil"/>
              <w:bottom w:val="single" w:sz="4" w:space="0" w:color="D9D9D9"/>
              <w:right w:val="nil"/>
            </w:tcBorders>
            <w:shd w:val="clear" w:color="000000" w:fill="F2F2F2"/>
            <w:noWrap/>
            <w:vAlign w:val="bottom"/>
            <w:hideMark/>
          </w:tcPr>
          <w:p w14:paraId="50829237" w14:textId="77777777" w:rsidR="00C23B0A" w:rsidRPr="00C23B0A" w:rsidRDefault="00C23B0A" w:rsidP="00C23B0A">
            <w:pPr>
              <w:spacing w:after="0" w:line="240" w:lineRule="auto"/>
              <w:rPr>
                <w:rFonts w:ascii="Arial Nova" w:eastAsia="Times New Roman" w:hAnsi="Arial Nova" w:cs="Times New Roman"/>
                <w:b/>
                <w:bCs/>
                <w:color w:val="000000"/>
                <w:sz w:val="16"/>
                <w:szCs w:val="16"/>
                <w:lang w:eastAsia="nb-NO"/>
              </w:rPr>
            </w:pPr>
          </w:p>
        </w:tc>
        <w:tc>
          <w:tcPr>
            <w:tcW w:w="1603" w:type="dxa"/>
            <w:tcBorders>
              <w:top w:val="nil"/>
              <w:left w:val="nil"/>
              <w:bottom w:val="single" w:sz="4" w:space="0" w:color="D9D9D9"/>
              <w:right w:val="nil"/>
            </w:tcBorders>
            <w:shd w:val="clear" w:color="000000" w:fill="F2F2F2"/>
            <w:noWrap/>
            <w:vAlign w:val="bottom"/>
            <w:hideMark/>
          </w:tcPr>
          <w:p w14:paraId="3C301DD9" w14:textId="77777777" w:rsidR="00C23B0A" w:rsidRPr="00C23B0A" w:rsidRDefault="00C23B0A" w:rsidP="00C23B0A">
            <w:pPr>
              <w:spacing w:after="0" w:line="240" w:lineRule="auto"/>
              <w:jc w:val="right"/>
              <w:rPr>
                <w:rFonts w:ascii="Arial Nova" w:eastAsia="Times New Roman" w:hAnsi="Arial Nova" w:cs="Times New Roman"/>
                <w:b/>
                <w:bCs/>
                <w:color w:val="000000"/>
                <w:sz w:val="16"/>
                <w:szCs w:val="16"/>
                <w:lang w:eastAsia="nb-NO"/>
              </w:rPr>
            </w:pPr>
            <w:r w:rsidRPr="00C23B0A">
              <w:rPr>
                <w:rFonts w:ascii="Arial Nova" w:eastAsia="Times New Roman" w:hAnsi="Arial Nova" w:cs="Times New Roman"/>
                <w:b/>
                <w:bCs/>
                <w:color w:val="000000"/>
                <w:sz w:val="16"/>
                <w:szCs w:val="16"/>
                <w:lang w:eastAsia="nb-NO"/>
              </w:rPr>
              <w:t>19,53 %</w:t>
            </w:r>
          </w:p>
        </w:tc>
        <w:tc>
          <w:tcPr>
            <w:tcW w:w="1460" w:type="dxa"/>
            <w:tcBorders>
              <w:top w:val="nil"/>
              <w:left w:val="nil"/>
              <w:bottom w:val="single" w:sz="4" w:space="0" w:color="D9D9D9"/>
              <w:right w:val="nil"/>
            </w:tcBorders>
            <w:shd w:val="clear" w:color="000000" w:fill="F2F2F2"/>
            <w:noWrap/>
            <w:vAlign w:val="bottom"/>
            <w:hideMark/>
          </w:tcPr>
          <w:p w14:paraId="1CF5EDD1" w14:textId="77777777" w:rsidR="00C23B0A" w:rsidRPr="00C23B0A" w:rsidRDefault="00C23B0A" w:rsidP="00C23B0A">
            <w:pPr>
              <w:spacing w:after="0" w:line="240" w:lineRule="auto"/>
              <w:jc w:val="right"/>
              <w:rPr>
                <w:rFonts w:ascii="Arial Nova" w:eastAsia="Times New Roman" w:hAnsi="Arial Nova" w:cs="Times New Roman"/>
                <w:b/>
                <w:bCs/>
                <w:color w:val="000000"/>
                <w:sz w:val="16"/>
                <w:szCs w:val="16"/>
                <w:lang w:eastAsia="nb-NO"/>
              </w:rPr>
            </w:pPr>
            <w:r w:rsidRPr="00C23B0A">
              <w:rPr>
                <w:rFonts w:ascii="Arial Nova" w:eastAsia="Times New Roman" w:hAnsi="Arial Nova" w:cs="Times New Roman"/>
                <w:b/>
                <w:bCs/>
                <w:color w:val="000000"/>
                <w:sz w:val="16"/>
                <w:szCs w:val="16"/>
                <w:lang w:eastAsia="nb-NO"/>
              </w:rPr>
              <w:t>19,06 %</w:t>
            </w:r>
          </w:p>
        </w:tc>
      </w:tr>
      <w:tr w:rsidR="00C23B0A" w:rsidRPr="00C23B0A" w14:paraId="2513F4B6" w14:textId="77777777" w:rsidTr="00C23B0A">
        <w:trPr>
          <w:trHeight w:val="225"/>
        </w:trPr>
        <w:tc>
          <w:tcPr>
            <w:tcW w:w="3993" w:type="dxa"/>
            <w:tcBorders>
              <w:top w:val="single" w:sz="4" w:space="0" w:color="D9D9D9"/>
              <w:left w:val="nil"/>
              <w:bottom w:val="single" w:sz="4" w:space="0" w:color="D9D9D9"/>
              <w:right w:val="nil"/>
            </w:tcBorders>
            <w:shd w:val="clear" w:color="000000" w:fill="F2F2F2"/>
            <w:noWrap/>
            <w:vAlign w:val="bottom"/>
            <w:hideMark/>
          </w:tcPr>
          <w:p w14:paraId="26D359F5" w14:textId="77777777" w:rsidR="00C23B0A" w:rsidRPr="00C23B0A" w:rsidRDefault="00C23B0A" w:rsidP="00C23B0A">
            <w:pPr>
              <w:spacing w:after="0" w:line="240" w:lineRule="auto"/>
              <w:rPr>
                <w:rFonts w:ascii="Arial Nova" w:eastAsia="Times New Roman" w:hAnsi="Arial Nova" w:cs="Times New Roman"/>
                <w:b/>
                <w:bCs/>
                <w:color w:val="000000"/>
                <w:sz w:val="16"/>
                <w:szCs w:val="16"/>
                <w:lang w:eastAsia="nb-NO"/>
              </w:rPr>
            </w:pPr>
            <w:r w:rsidRPr="00C23B0A">
              <w:rPr>
                <w:rFonts w:ascii="Arial Nova" w:eastAsia="Times New Roman" w:hAnsi="Arial Nova" w:cs="Times New Roman"/>
                <w:b/>
                <w:bCs/>
                <w:color w:val="000000"/>
                <w:sz w:val="16"/>
                <w:szCs w:val="16"/>
                <w:lang w:eastAsia="nb-NO"/>
              </w:rPr>
              <w:t>Uvektet kjernekapitalandel i %</w:t>
            </w:r>
          </w:p>
        </w:tc>
        <w:tc>
          <w:tcPr>
            <w:tcW w:w="77" w:type="dxa"/>
            <w:tcBorders>
              <w:top w:val="single" w:sz="4" w:space="0" w:color="D9D9D9"/>
              <w:left w:val="nil"/>
              <w:bottom w:val="single" w:sz="4" w:space="0" w:color="D9D9D9"/>
              <w:right w:val="nil"/>
            </w:tcBorders>
            <w:shd w:val="clear" w:color="000000" w:fill="F2F2F2"/>
            <w:noWrap/>
            <w:vAlign w:val="bottom"/>
            <w:hideMark/>
          </w:tcPr>
          <w:p w14:paraId="152ED297" w14:textId="77777777" w:rsidR="00C23B0A" w:rsidRPr="00C23B0A" w:rsidRDefault="00C23B0A" w:rsidP="00C23B0A">
            <w:pPr>
              <w:spacing w:after="0" w:line="240" w:lineRule="auto"/>
              <w:rPr>
                <w:rFonts w:ascii="Arial Nova" w:eastAsia="Times New Roman" w:hAnsi="Arial Nova" w:cs="Times New Roman"/>
                <w:b/>
                <w:bCs/>
                <w:color w:val="000000"/>
                <w:sz w:val="16"/>
                <w:szCs w:val="16"/>
                <w:lang w:eastAsia="nb-NO"/>
              </w:rPr>
            </w:pPr>
          </w:p>
        </w:tc>
        <w:tc>
          <w:tcPr>
            <w:tcW w:w="1603" w:type="dxa"/>
            <w:tcBorders>
              <w:top w:val="single" w:sz="4" w:space="0" w:color="D9D9D9"/>
              <w:left w:val="nil"/>
              <w:bottom w:val="single" w:sz="4" w:space="0" w:color="D9D9D9"/>
              <w:right w:val="nil"/>
            </w:tcBorders>
            <w:shd w:val="clear" w:color="000000" w:fill="F2F2F2"/>
            <w:noWrap/>
            <w:vAlign w:val="bottom"/>
            <w:hideMark/>
          </w:tcPr>
          <w:p w14:paraId="4051A261" w14:textId="77777777" w:rsidR="00C23B0A" w:rsidRPr="00C23B0A" w:rsidRDefault="00C23B0A" w:rsidP="00C23B0A">
            <w:pPr>
              <w:spacing w:after="0" w:line="240" w:lineRule="auto"/>
              <w:jc w:val="right"/>
              <w:rPr>
                <w:rFonts w:ascii="Arial Nova" w:eastAsia="Times New Roman" w:hAnsi="Arial Nova" w:cs="Times New Roman"/>
                <w:b/>
                <w:bCs/>
                <w:color w:val="000000"/>
                <w:sz w:val="16"/>
                <w:szCs w:val="16"/>
                <w:lang w:eastAsia="nb-NO"/>
              </w:rPr>
            </w:pPr>
            <w:r w:rsidRPr="00C23B0A">
              <w:rPr>
                <w:rFonts w:ascii="Arial Nova" w:eastAsia="Times New Roman" w:hAnsi="Arial Nova" w:cs="Times New Roman"/>
                <w:b/>
                <w:bCs/>
                <w:color w:val="000000"/>
                <w:sz w:val="16"/>
                <w:szCs w:val="16"/>
                <w:lang w:eastAsia="nb-NO"/>
              </w:rPr>
              <w:t>10,19 %</w:t>
            </w:r>
          </w:p>
        </w:tc>
        <w:tc>
          <w:tcPr>
            <w:tcW w:w="1460" w:type="dxa"/>
            <w:tcBorders>
              <w:top w:val="single" w:sz="4" w:space="0" w:color="D9D9D9"/>
              <w:left w:val="nil"/>
              <w:bottom w:val="single" w:sz="4" w:space="0" w:color="D9D9D9"/>
              <w:right w:val="nil"/>
            </w:tcBorders>
            <w:shd w:val="clear" w:color="000000" w:fill="F2F2F2"/>
            <w:noWrap/>
            <w:vAlign w:val="bottom"/>
            <w:hideMark/>
          </w:tcPr>
          <w:p w14:paraId="16CF2D92" w14:textId="77777777" w:rsidR="00C23B0A" w:rsidRPr="00C23B0A" w:rsidRDefault="00C23B0A" w:rsidP="00C23B0A">
            <w:pPr>
              <w:spacing w:after="0" w:line="240" w:lineRule="auto"/>
              <w:jc w:val="right"/>
              <w:rPr>
                <w:rFonts w:ascii="Arial Nova" w:eastAsia="Times New Roman" w:hAnsi="Arial Nova" w:cs="Times New Roman"/>
                <w:b/>
                <w:bCs/>
                <w:color w:val="000000"/>
                <w:sz w:val="16"/>
                <w:szCs w:val="16"/>
                <w:lang w:eastAsia="nb-NO"/>
              </w:rPr>
            </w:pPr>
            <w:r w:rsidRPr="00C23B0A">
              <w:rPr>
                <w:rFonts w:ascii="Arial Nova" w:eastAsia="Times New Roman" w:hAnsi="Arial Nova" w:cs="Times New Roman"/>
                <w:b/>
                <w:bCs/>
                <w:color w:val="000000"/>
                <w:sz w:val="16"/>
                <w:szCs w:val="16"/>
                <w:lang w:eastAsia="nb-NO"/>
              </w:rPr>
              <w:t>10,00 %</w:t>
            </w:r>
          </w:p>
        </w:tc>
      </w:tr>
    </w:tbl>
    <w:p w14:paraId="130F8F5A" w14:textId="6416A350" w:rsidR="001126C0" w:rsidRPr="003F021B" w:rsidRDefault="001126C0" w:rsidP="00627974">
      <w:pPr>
        <w:rPr>
          <w:rFonts w:ascii="Arial Nova" w:hAnsi="Arial Nova"/>
          <w:strike/>
        </w:rPr>
      </w:pPr>
    </w:p>
    <w:p w14:paraId="130F8F5B" w14:textId="6C7308FD" w:rsidR="001126C0" w:rsidRDefault="001126C0" w:rsidP="00627974">
      <w:pPr>
        <w:rPr>
          <w:rFonts w:ascii="Arial Nova" w:hAnsi="Arial Nova"/>
          <w:strike/>
        </w:rPr>
      </w:pPr>
    </w:p>
    <w:p w14:paraId="142CB472" w14:textId="77777777" w:rsidR="00C23B0A" w:rsidRPr="003F021B" w:rsidRDefault="00C23B0A" w:rsidP="00627974">
      <w:pPr>
        <w:rPr>
          <w:rFonts w:ascii="Arial Nova" w:hAnsi="Arial Nova"/>
          <w:strike/>
        </w:rPr>
      </w:pPr>
    </w:p>
    <w:p w14:paraId="130F8F5D" w14:textId="586ACDF5" w:rsidR="00627974" w:rsidRPr="003F021B" w:rsidRDefault="00627974" w:rsidP="001126C0">
      <w:pPr>
        <w:pStyle w:val="Overskrift3"/>
        <w:numPr>
          <w:ilvl w:val="1"/>
          <w:numId w:val="6"/>
        </w:numPr>
        <w:rPr>
          <w:rFonts w:ascii="Arial Nova" w:hAnsi="Arial Nova"/>
        </w:rPr>
      </w:pPr>
      <w:bookmarkStart w:id="15" w:name="_Toc410733942"/>
      <w:bookmarkStart w:id="16" w:name="_Toc97189986"/>
      <w:r w:rsidRPr="003F021B">
        <w:rPr>
          <w:rFonts w:ascii="Arial Nova" w:hAnsi="Arial Nova"/>
        </w:rPr>
        <w:lastRenderedPageBreak/>
        <w:t>Bufferkrav</w:t>
      </w:r>
      <w:bookmarkEnd w:id="15"/>
      <w:bookmarkEnd w:id="16"/>
      <w:r w:rsidR="00C23B0A">
        <w:rPr>
          <w:rFonts w:ascii="Arial Nova" w:hAnsi="Arial Nova"/>
        </w:rPr>
        <w:t xml:space="preserve"> </w:t>
      </w:r>
    </w:p>
    <w:p w14:paraId="130F8F5E" w14:textId="216A9EEA" w:rsidR="00627974" w:rsidRDefault="00627974" w:rsidP="00627974">
      <w:pPr>
        <w:rPr>
          <w:rFonts w:ascii="Arial Nova" w:hAnsi="Arial Nova"/>
          <w:color w:val="FF0000"/>
        </w:rPr>
      </w:pPr>
      <w:r w:rsidRPr="003F021B">
        <w:rPr>
          <w:rFonts w:ascii="Arial Nova" w:hAnsi="Arial Nova"/>
        </w:rPr>
        <w:t>Banken har per 31.12.20</w:t>
      </w:r>
      <w:r w:rsidR="006626B1" w:rsidRPr="003F021B">
        <w:rPr>
          <w:rFonts w:ascii="Arial Nova" w:hAnsi="Arial Nova"/>
        </w:rPr>
        <w:t>2</w:t>
      </w:r>
      <w:r w:rsidR="00095952">
        <w:rPr>
          <w:rFonts w:ascii="Arial Nova" w:hAnsi="Arial Nova"/>
        </w:rPr>
        <w:t>1</w:t>
      </w:r>
      <w:r w:rsidRPr="003F021B">
        <w:rPr>
          <w:rFonts w:ascii="Arial Nova" w:hAnsi="Arial Nova"/>
        </w:rPr>
        <w:t xml:space="preserve"> et kombinert kapitalbufferkrav på kr </w:t>
      </w:r>
      <w:r w:rsidR="006626B1" w:rsidRPr="003F021B">
        <w:rPr>
          <w:rFonts w:ascii="Arial Nova" w:hAnsi="Arial Nova"/>
        </w:rPr>
        <w:t>1</w:t>
      </w:r>
      <w:r w:rsidR="00095952">
        <w:rPr>
          <w:rFonts w:ascii="Arial Nova" w:hAnsi="Arial Nova"/>
        </w:rPr>
        <w:t>64,9</w:t>
      </w:r>
      <w:r w:rsidRPr="003F021B">
        <w:rPr>
          <w:rFonts w:ascii="Arial Nova" w:hAnsi="Arial Nova"/>
        </w:rPr>
        <w:t xml:space="preserve"> millioner</w:t>
      </w:r>
    </w:p>
    <w:tbl>
      <w:tblPr>
        <w:tblW w:w="8931" w:type="dxa"/>
        <w:tblCellMar>
          <w:left w:w="70" w:type="dxa"/>
          <w:right w:w="70" w:type="dxa"/>
        </w:tblCellMar>
        <w:tblLook w:val="04A0" w:firstRow="1" w:lastRow="0" w:firstColumn="1" w:lastColumn="0" w:noHBand="0" w:noVBand="1"/>
      </w:tblPr>
      <w:tblGrid>
        <w:gridCol w:w="2860"/>
        <w:gridCol w:w="700"/>
        <w:gridCol w:w="4095"/>
        <w:gridCol w:w="1276"/>
      </w:tblGrid>
      <w:tr w:rsidR="00095952" w:rsidRPr="00095952" w14:paraId="47BD4E7B" w14:textId="77777777" w:rsidTr="00095952">
        <w:trPr>
          <w:trHeight w:val="360"/>
        </w:trPr>
        <w:tc>
          <w:tcPr>
            <w:tcW w:w="2860" w:type="dxa"/>
            <w:tcBorders>
              <w:top w:val="nil"/>
              <w:left w:val="nil"/>
              <w:bottom w:val="nil"/>
              <w:right w:val="nil"/>
            </w:tcBorders>
            <w:shd w:val="clear" w:color="000000" w:fill="BFBFBF"/>
            <w:noWrap/>
            <w:vAlign w:val="bottom"/>
            <w:hideMark/>
          </w:tcPr>
          <w:p w14:paraId="44EA9B0C" w14:textId="77777777" w:rsidR="00095952" w:rsidRPr="00095952" w:rsidRDefault="00095952" w:rsidP="00095952">
            <w:pPr>
              <w:spacing w:after="0" w:line="240" w:lineRule="auto"/>
              <w:rPr>
                <w:rFonts w:ascii="Lucida Sans" w:eastAsia="Times New Roman" w:hAnsi="Lucida Sans" w:cs="Arial"/>
                <w:b/>
                <w:bCs/>
                <w:color w:val="004F59"/>
                <w:sz w:val="20"/>
                <w:szCs w:val="20"/>
                <w:lang w:eastAsia="nb-NO"/>
              </w:rPr>
            </w:pPr>
            <w:r w:rsidRPr="00095952">
              <w:rPr>
                <w:rFonts w:ascii="Lucida Sans" w:eastAsia="Times New Roman" w:hAnsi="Lucida Sans" w:cs="Arial"/>
                <w:b/>
                <w:bCs/>
                <w:color w:val="004F59"/>
                <w:sz w:val="20"/>
                <w:szCs w:val="20"/>
                <w:lang w:eastAsia="nb-NO"/>
              </w:rPr>
              <w:t>Bufferkrav</w:t>
            </w:r>
          </w:p>
        </w:tc>
        <w:tc>
          <w:tcPr>
            <w:tcW w:w="700" w:type="dxa"/>
            <w:tcBorders>
              <w:top w:val="nil"/>
              <w:left w:val="nil"/>
              <w:bottom w:val="nil"/>
              <w:right w:val="nil"/>
            </w:tcBorders>
            <w:shd w:val="clear" w:color="000000" w:fill="BFBFBF"/>
            <w:noWrap/>
            <w:vAlign w:val="bottom"/>
            <w:hideMark/>
          </w:tcPr>
          <w:p w14:paraId="774AF592" w14:textId="77777777" w:rsidR="00095952" w:rsidRPr="00095952" w:rsidRDefault="00095952" w:rsidP="00095952">
            <w:pPr>
              <w:spacing w:after="0" w:line="240" w:lineRule="auto"/>
              <w:rPr>
                <w:rFonts w:ascii="Lucida Sans" w:eastAsia="Times New Roman" w:hAnsi="Lucida Sans" w:cs="Arial"/>
                <w:b/>
                <w:bCs/>
                <w:color w:val="004F59"/>
                <w:sz w:val="20"/>
                <w:szCs w:val="20"/>
                <w:lang w:eastAsia="nb-NO"/>
              </w:rPr>
            </w:pPr>
            <w:r w:rsidRPr="00095952">
              <w:rPr>
                <w:rFonts w:ascii="Lucida Sans" w:eastAsia="Times New Roman" w:hAnsi="Lucida Sans" w:cs="Arial"/>
                <w:b/>
                <w:bCs/>
                <w:color w:val="004F59"/>
                <w:sz w:val="20"/>
                <w:szCs w:val="20"/>
                <w:lang w:eastAsia="nb-NO"/>
              </w:rPr>
              <w:t> </w:t>
            </w:r>
          </w:p>
        </w:tc>
        <w:tc>
          <w:tcPr>
            <w:tcW w:w="4095" w:type="dxa"/>
            <w:tcBorders>
              <w:top w:val="nil"/>
              <w:left w:val="nil"/>
              <w:bottom w:val="nil"/>
              <w:right w:val="nil"/>
            </w:tcBorders>
            <w:shd w:val="clear" w:color="000000" w:fill="BFBFBF"/>
            <w:noWrap/>
            <w:vAlign w:val="bottom"/>
            <w:hideMark/>
          </w:tcPr>
          <w:p w14:paraId="11BBD68E" w14:textId="77777777" w:rsidR="00095952" w:rsidRPr="00095952" w:rsidRDefault="00095952" w:rsidP="00095952">
            <w:pPr>
              <w:spacing w:after="0" w:line="240" w:lineRule="auto"/>
              <w:rPr>
                <w:rFonts w:ascii="Lucida Sans" w:eastAsia="Times New Roman" w:hAnsi="Lucida Sans" w:cs="Arial"/>
                <w:b/>
                <w:bCs/>
                <w:color w:val="004F59"/>
                <w:sz w:val="20"/>
                <w:szCs w:val="20"/>
                <w:lang w:eastAsia="nb-NO"/>
              </w:rPr>
            </w:pPr>
            <w:r w:rsidRPr="00095952">
              <w:rPr>
                <w:rFonts w:ascii="Lucida Sans" w:eastAsia="Times New Roman" w:hAnsi="Lucida Sans" w:cs="Arial"/>
                <w:b/>
                <w:bCs/>
                <w:color w:val="004F59"/>
                <w:sz w:val="20"/>
                <w:szCs w:val="20"/>
                <w:lang w:eastAsia="nb-NO"/>
              </w:rPr>
              <w:t> </w:t>
            </w:r>
          </w:p>
        </w:tc>
        <w:tc>
          <w:tcPr>
            <w:tcW w:w="1276" w:type="dxa"/>
            <w:tcBorders>
              <w:top w:val="nil"/>
              <w:left w:val="nil"/>
              <w:bottom w:val="nil"/>
              <w:right w:val="nil"/>
            </w:tcBorders>
            <w:shd w:val="clear" w:color="000000" w:fill="BFBFBF"/>
            <w:noWrap/>
            <w:vAlign w:val="bottom"/>
            <w:hideMark/>
          </w:tcPr>
          <w:p w14:paraId="6E22CA71" w14:textId="77777777" w:rsidR="00095952" w:rsidRPr="00095952" w:rsidRDefault="00095952" w:rsidP="00095952">
            <w:pPr>
              <w:spacing w:after="0" w:line="240" w:lineRule="auto"/>
              <w:rPr>
                <w:rFonts w:ascii="Lucida Sans" w:eastAsia="Times New Roman" w:hAnsi="Lucida Sans" w:cs="Arial"/>
                <w:b/>
                <w:bCs/>
                <w:color w:val="004F59"/>
                <w:sz w:val="20"/>
                <w:szCs w:val="20"/>
                <w:lang w:eastAsia="nb-NO"/>
              </w:rPr>
            </w:pPr>
            <w:r w:rsidRPr="00095952">
              <w:rPr>
                <w:rFonts w:ascii="Lucida Sans" w:eastAsia="Times New Roman" w:hAnsi="Lucida Sans" w:cs="Arial"/>
                <w:b/>
                <w:bCs/>
                <w:color w:val="004F59"/>
                <w:sz w:val="20"/>
                <w:szCs w:val="20"/>
                <w:lang w:eastAsia="nb-NO"/>
              </w:rPr>
              <w:t> </w:t>
            </w:r>
          </w:p>
        </w:tc>
      </w:tr>
      <w:tr w:rsidR="00095952" w:rsidRPr="00095952" w14:paraId="20F3ED62" w14:textId="77777777" w:rsidTr="00095952">
        <w:trPr>
          <w:trHeight w:val="360"/>
        </w:trPr>
        <w:tc>
          <w:tcPr>
            <w:tcW w:w="2860" w:type="dxa"/>
            <w:tcBorders>
              <w:top w:val="nil"/>
              <w:left w:val="nil"/>
              <w:bottom w:val="nil"/>
              <w:right w:val="nil"/>
            </w:tcBorders>
            <w:shd w:val="clear" w:color="000000" w:fill="FFFFFF"/>
            <w:noWrap/>
            <w:vAlign w:val="bottom"/>
            <w:hideMark/>
          </w:tcPr>
          <w:p w14:paraId="4478A138" w14:textId="77777777" w:rsidR="00095952" w:rsidRPr="002D7B13" w:rsidRDefault="00095952" w:rsidP="00095952">
            <w:pPr>
              <w:spacing w:after="0" w:line="240" w:lineRule="auto"/>
              <w:rPr>
                <w:rFonts w:ascii="Arial" w:eastAsia="Times New Roman" w:hAnsi="Arial" w:cs="Arial"/>
                <w:szCs w:val="18"/>
                <w:lang w:eastAsia="nb-NO"/>
              </w:rPr>
            </w:pPr>
            <w:r w:rsidRPr="002D7B13">
              <w:rPr>
                <w:rFonts w:ascii="Arial" w:eastAsia="Times New Roman" w:hAnsi="Arial" w:cs="Arial"/>
                <w:szCs w:val="18"/>
                <w:lang w:eastAsia="nb-NO"/>
              </w:rPr>
              <w:t>Bevaringsbuffer (2,50 %)</w:t>
            </w:r>
          </w:p>
        </w:tc>
        <w:tc>
          <w:tcPr>
            <w:tcW w:w="700" w:type="dxa"/>
            <w:tcBorders>
              <w:top w:val="nil"/>
              <w:left w:val="nil"/>
              <w:bottom w:val="nil"/>
              <w:right w:val="nil"/>
            </w:tcBorders>
            <w:shd w:val="clear" w:color="000000" w:fill="FFFFFF"/>
            <w:noWrap/>
            <w:vAlign w:val="bottom"/>
            <w:hideMark/>
          </w:tcPr>
          <w:p w14:paraId="62CDC7B2" w14:textId="77777777" w:rsidR="00095952" w:rsidRPr="002D7B13" w:rsidRDefault="00095952" w:rsidP="00095952">
            <w:pPr>
              <w:spacing w:after="0" w:line="240" w:lineRule="auto"/>
              <w:rPr>
                <w:rFonts w:ascii="Arial" w:eastAsia="Times New Roman" w:hAnsi="Arial" w:cs="Arial"/>
                <w:b/>
                <w:bCs/>
                <w:szCs w:val="18"/>
                <w:lang w:eastAsia="nb-NO"/>
              </w:rPr>
            </w:pPr>
            <w:r w:rsidRPr="002D7B13">
              <w:rPr>
                <w:rFonts w:ascii="Arial" w:eastAsia="Times New Roman" w:hAnsi="Arial" w:cs="Arial"/>
                <w:b/>
                <w:bCs/>
                <w:szCs w:val="18"/>
                <w:lang w:eastAsia="nb-NO"/>
              </w:rPr>
              <w:t> </w:t>
            </w:r>
          </w:p>
        </w:tc>
        <w:tc>
          <w:tcPr>
            <w:tcW w:w="4095" w:type="dxa"/>
            <w:tcBorders>
              <w:top w:val="nil"/>
              <w:left w:val="nil"/>
              <w:bottom w:val="nil"/>
              <w:right w:val="nil"/>
            </w:tcBorders>
            <w:shd w:val="clear" w:color="000000" w:fill="FFFFFF"/>
            <w:noWrap/>
            <w:vAlign w:val="bottom"/>
            <w:hideMark/>
          </w:tcPr>
          <w:p w14:paraId="0B72D627" w14:textId="77777777" w:rsidR="00095952" w:rsidRPr="002D7B13" w:rsidRDefault="00095952" w:rsidP="00095952">
            <w:pPr>
              <w:spacing w:after="0" w:line="240" w:lineRule="auto"/>
              <w:rPr>
                <w:rFonts w:ascii="Arial" w:eastAsia="Times New Roman" w:hAnsi="Arial" w:cs="Arial"/>
                <w:b/>
                <w:bCs/>
                <w:szCs w:val="18"/>
                <w:lang w:eastAsia="nb-NO"/>
              </w:rPr>
            </w:pPr>
            <w:r w:rsidRPr="002D7B13">
              <w:rPr>
                <w:rFonts w:ascii="Arial" w:eastAsia="Times New Roman" w:hAnsi="Arial" w:cs="Arial"/>
                <w:b/>
                <w:bCs/>
                <w:szCs w:val="18"/>
                <w:lang w:eastAsia="nb-NO"/>
              </w:rPr>
              <w:t> </w:t>
            </w:r>
          </w:p>
        </w:tc>
        <w:tc>
          <w:tcPr>
            <w:tcW w:w="1276" w:type="dxa"/>
            <w:tcBorders>
              <w:top w:val="nil"/>
              <w:left w:val="nil"/>
              <w:bottom w:val="nil"/>
              <w:right w:val="nil"/>
            </w:tcBorders>
            <w:shd w:val="clear" w:color="000000" w:fill="FFFFFF"/>
            <w:noWrap/>
            <w:vAlign w:val="bottom"/>
            <w:hideMark/>
          </w:tcPr>
          <w:p w14:paraId="4F8E4B84" w14:textId="77777777" w:rsidR="00095952" w:rsidRPr="002D7B13" w:rsidRDefault="00095952" w:rsidP="00095952">
            <w:pPr>
              <w:spacing w:after="0" w:line="240" w:lineRule="auto"/>
              <w:rPr>
                <w:rFonts w:ascii="Arial" w:eastAsia="Times New Roman" w:hAnsi="Arial" w:cs="Arial"/>
                <w:szCs w:val="18"/>
                <w:lang w:eastAsia="nb-NO"/>
              </w:rPr>
            </w:pPr>
            <w:r w:rsidRPr="002D7B13">
              <w:rPr>
                <w:rFonts w:ascii="Arial" w:eastAsia="Times New Roman" w:hAnsi="Arial" w:cs="Arial"/>
                <w:szCs w:val="18"/>
                <w:lang w:eastAsia="nb-NO"/>
              </w:rPr>
              <w:t xml:space="preserve"> 63,5 MNOK </w:t>
            </w:r>
          </w:p>
        </w:tc>
      </w:tr>
      <w:tr w:rsidR="00095952" w:rsidRPr="00095952" w14:paraId="504E0D4B" w14:textId="77777777" w:rsidTr="00095952">
        <w:trPr>
          <w:trHeight w:val="360"/>
        </w:trPr>
        <w:tc>
          <w:tcPr>
            <w:tcW w:w="2860" w:type="dxa"/>
            <w:tcBorders>
              <w:top w:val="nil"/>
              <w:left w:val="nil"/>
              <w:bottom w:val="nil"/>
              <w:right w:val="nil"/>
            </w:tcBorders>
            <w:shd w:val="clear" w:color="000000" w:fill="FFFFFF"/>
            <w:noWrap/>
            <w:vAlign w:val="bottom"/>
            <w:hideMark/>
          </w:tcPr>
          <w:p w14:paraId="48E687B1" w14:textId="77777777" w:rsidR="00095952" w:rsidRPr="002D7B13" w:rsidRDefault="00095952" w:rsidP="00095952">
            <w:pPr>
              <w:spacing w:after="0" w:line="240" w:lineRule="auto"/>
              <w:rPr>
                <w:rFonts w:ascii="Arial" w:eastAsia="Times New Roman" w:hAnsi="Arial" w:cs="Arial"/>
                <w:szCs w:val="18"/>
                <w:lang w:eastAsia="nb-NO"/>
              </w:rPr>
            </w:pPr>
            <w:r w:rsidRPr="002D7B13">
              <w:rPr>
                <w:rFonts w:ascii="Arial" w:eastAsia="Times New Roman" w:hAnsi="Arial" w:cs="Arial"/>
                <w:szCs w:val="18"/>
                <w:lang w:eastAsia="nb-NO"/>
              </w:rPr>
              <w:t>Motsyklisk buffer (2,50 %)</w:t>
            </w:r>
          </w:p>
        </w:tc>
        <w:tc>
          <w:tcPr>
            <w:tcW w:w="700" w:type="dxa"/>
            <w:tcBorders>
              <w:top w:val="nil"/>
              <w:left w:val="nil"/>
              <w:bottom w:val="nil"/>
              <w:right w:val="nil"/>
            </w:tcBorders>
            <w:shd w:val="clear" w:color="000000" w:fill="FFFFFF"/>
            <w:noWrap/>
            <w:vAlign w:val="bottom"/>
            <w:hideMark/>
          </w:tcPr>
          <w:p w14:paraId="4EF068E4" w14:textId="77777777" w:rsidR="00095952" w:rsidRPr="002D7B13" w:rsidRDefault="00095952" w:rsidP="00095952">
            <w:pPr>
              <w:spacing w:after="0" w:line="240" w:lineRule="auto"/>
              <w:rPr>
                <w:rFonts w:ascii="Arial" w:eastAsia="Times New Roman" w:hAnsi="Arial" w:cs="Arial"/>
                <w:b/>
                <w:bCs/>
                <w:szCs w:val="18"/>
                <w:lang w:eastAsia="nb-NO"/>
              </w:rPr>
            </w:pPr>
            <w:r w:rsidRPr="002D7B13">
              <w:rPr>
                <w:rFonts w:ascii="Arial" w:eastAsia="Times New Roman" w:hAnsi="Arial" w:cs="Arial"/>
                <w:b/>
                <w:bCs/>
                <w:szCs w:val="18"/>
                <w:lang w:eastAsia="nb-NO"/>
              </w:rPr>
              <w:t> </w:t>
            </w:r>
          </w:p>
        </w:tc>
        <w:tc>
          <w:tcPr>
            <w:tcW w:w="4095" w:type="dxa"/>
            <w:tcBorders>
              <w:top w:val="nil"/>
              <w:left w:val="nil"/>
              <w:bottom w:val="nil"/>
              <w:right w:val="nil"/>
            </w:tcBorders>
            <w:shd w:val="clear" w:color="000000" w:fill="FFFFFF"/>
            <w:noWrap/>
            <w:vAlign w:val="bottom"/>
            <w:hideMark/>
          </w:tcPr>
          <w:p w14:paraId="77F4D9A0" w14:textId="77777777" w:rsidR="00095952" w:rsidRPr="002D7B13" w:rsidRDefault="00095952" w:rsidP="00095952">
            <w:pPr>
              <w:spacing w:after="0" w:line="240" w:lineRule="auto"/>
              <w:rPr>
                <w:rFonts w:ascii="Arial" w:eastAsia="Times New Roman" w:hAnsi="Arial" w:cs="Arial"/>
                <w:b/>
                <w:bCs/>
                <w:szCs w:val="18"/>
                <w:lang w:eastAsia="nb-NO"/>
              </w:rPr>
            </w:pPr>
            <w:r w:rsidRPr="002D7B13">
              <w:rPr>
                <w:rFonts w:ascii="Arial" w:eastAsia="Times New Roman" w:hAnsi="Arial" w:cs="Arial"/>
                <w:b/>
                <w:bCs/>
                <w:szCs w:val="18"/>
                <w:lang w:eastAsia="nb-NO"/>
              </w:rPr>
              <w:t> </w:t>
            </w:r>
          </w:p>
        </w:tc>
        <w:tc>
          <w:tcPr>
            <w:tcW w:w="1276" w:type="dxa"/>
            <w:tcBorders>
              <w:top w:val="nil"/>
              <w:left w:val="nil"/>
              <w:bottom w:val="nil"/>
              <w:right w:val="nil"/>
            </w:tcBorders>
            <w:shd w:val="clear" w:color="000000" w:fill="FFFFFF"/>
            <w:noWrap/>
            <w:vAlign w:val="bottom"/>
            <w:hideMark/>
          </w:tcPr>
          <w:p w14:paraId="074DD76C" w14:textId="77777777" w:rsidR="00095952" w:rsidRPr="002D7B13" w:rsidRDefault="00095952" w:rsidP="00095952">
            <w:pPr>
              <w:spacing w:after="0" w:line="240" w:lineRule="auto"/>
              <w:rPr>
                <w:rFonts w:ascii="Arial" w:eastAsia="Times New Roman" w:hAnsi="Arial" w:cs="Arial"/>
                <w:szCs w:val="18"/>
                <w:lang w:eastAsia="nb-NO"/>
              </w:rPr>
            </w:pPr>
            <w:r w:rsidRPr="002D7B13">
              <w:rPr>
                <w:rFonts w:ascii="Arial" w:eastAsia="Times New Roman" w:hAnsi="Arial" w:cs="Arial"/>
                <w:szCs w:val="18"/>
                <w:lang w:eastAsia="nb-NO"/>
              </w:rPr>
              <w:t xml:space="preserve"> 25,3 MNOK </w:t>
            </w:r>
          </w:p>
        </w:tc>
      </w:tr>
      <w:tr w:rsidR="00095952" w:rsidRPr="00095952" w14:paraId="76ABDB09" w14:textId="77777777" w:rsidTr="00095952">
        <w:trPr>
          <w:trHeight w:val="360"/>
        </w:trPr>
        <w:tc>
          <w:tcPr>
            <w:tcW w:w="2860" w:type="dxa"/>
            <w:tcBorders>
              <w:top w:val="nil"/>
              <w:left w:val="nil"/>
              <w:bottom w:val="nil"/>
              <w:right w:val="nil"/>
            </w:tcBorders>
            <w:shd w:val="clear" w:color="000000" w:fill="FFFFFF"/>
            <w:noWrap/>
            <w:vAlign w:val="bottom"/>
            <w:hideMark/>
          </w:tcPr>
          <w:p w14:paraId="5D60E5E3" w14:textId="77777777" w:rsidR="00095952" w:rsidRPr="002D7B13" w:rsidRDefault="00095952" w:rsidP="00095952">
            <w:pPr>
              <w:spacing w:after="0" w:line="240" w:lineRule="auto"/>
              <w:rPr>
                <w:rFonts w:ascii="Arial" w:eastAsia="Times New Roman" w:hAnsi="Arial" w:cs="Arial"/>
                <w:szCs w:val="18"/>
                <w:lang w:eastAsia="nb-NO"/>
              </w:rPr>
            </w:pPr>
            <w:r w:rsidRPr="002D7B13">
              <w:rPr>
                <w:rFonts w:ascii="Arial" w:eastAsia="Times New Roman" w:hAnsi="Arial" w:cs="Arial"/>
                <w:szCs w:val="18"/>
                <w:lang w:eastAsia="nb-NO"/>
              </w:rPr>
              <w:t>Systemrisikobuffer (3,00 %)</w:t>
            </w:r>
          </w:p>
        </w:tc>
        <w:tc>
          <w:tcPr>
            <w:tcW w:w="700" w:type="dxa"/>
            <w:tcBorders>
              <w:top w:val="nil"/>
              <w:left w:val="nil"/>
              <w:bottom w:val="nil"/>
              <w:right w:val="nil"/>
            </w:tcBorders>
            <w:shd w:val="clear" w:color="000000" w:fill="FFFFFF"/>
            <w:noWrap/>
            <w:vAlign w:val="bottom"/>
            <w:hideMark/>
          </w:tcPr>
          <w:p w14:paraId="69602807" w14:textId="77777777" w:rsidR="00095952" w:rsidRPr="002D7B13" w:rsidRDefault="00095952" w:rsidP="00095952">
            <w:pPr>
              <w:spacing w:after="0" w:line="240" w:lineRule="auto"/>
              <w:rPr>
                <w:rFonts w:ascii="Arial" w:eastAsia="Times New Roman" w:hAnsi="Arial" w:cs="Arial"/>
                <w:b/>
                <w:bCs/>
                <w:szCs w:val="18"/>
                <w:lang w:eastAsia="nb-NO"/>
              </w:rPr>
            </w:pPr>
            <w:r w:rsidRPr="002D7B13">
              <w:rPr>
                <w:rFonts w:ascii="Arial" w:eastAsia="Times New Roman" w:hAnsi="Arial" w:cs="Arial"/>
                <w:b/>
                <w:bCs/>
                <w:szCs w:val="18"/>
                <w:lang w:eastAsia="nb-NO"/>
              </w:rPr>
              <w:t> </w:t>
            </w:r>
          </w:p>
        </w:tc>
        <w:tc>
          <w:tcPr>
            <w:tcW w:w="4095" w:type="dxa"/>
            <w:tcBorders>
              <w:top w:val="nil"/>
              <w:left w:val="nil"/>
              <w:bottom w:val="nil"/>
              <w:right w:val="nil"/>
            </w:tcBorders>
            <w:shd w:val="clear" w:color="000000" w:fill="FFFFFF"/>
            <w:noWrap/>
            <w:vAlign w:val="bottom"/>
            <w:hideMark/>
          </w:tcPr>
          <w:p w14:paraId="28EC8A55" w14:textId="77777777" w:rsidR="00095952" w:rsidRPr="002D7B13" w:rsidRDefault="00095952" w:rsidP="00095952">
            <w:pPr>
              <w:spacing w:after="0" w:line="240" w:lineRule="auto"/>
              <w:rPr>
                <w:rFonts w:ascii="Arial" w:eastAsia="Times New Roman" w:hAnsi="Arial" w:cs="Arial"/>
                <w:b/>
                <w:bCs/>
                <w:szCs w:val="18"/>
                <w:lang w:eastAsia="nb-NO"/>
              </w:rPr>
            </w:pPr>
            <w:r w:rsidRPr="002D7B13">
              <w:rPr>
                <w:rFonts w:ascii="Arial" w:eastAsia="Times New Roman" w:hAnsi="Arial" w:cs="Arial"/>
                <w:b/>
                <w:bCs/>
                <w:szCs w:val="18"/>
                <w:lang w:eastAsia="nb-NO"/>
              </w:rPr>
              <w:t> </w:t>
            </w:r>
          </w:p>
        </w:tc>
        <w:tc>
          <w:tcPr>
            <w:tcW w:w="1276" w:type="dxa"/>
            <w:tcBorders>
              <w:top w:val="nil"/>
              <w:left w:val="nil"/>
              <w:bottom w:val="nil"/>
              <w:right w:val="nil"/>
            </w:tcBorders>
            <w:shd w:val="clear" w:color="000000" w:fill="FFFFFF"/>
            <w:noWrap/>
            <w:vAlign w:val="bottom"/>
            <w:hideMark/>
          </w:tcPr>
          <w:p w14:paraId="1583A70A" w14:textId="77777777" w:rsidR="00095952" w:rsidRPr="002D7B13" w:rsidRDefault="00095952" w:rsidP="00095952">
            <w:pPr>
              <w:spacing w:after="0" w:line="240" w:lineRule="auto"/>
              <w:rPr>
                <w:rFonts w:ascii="Arial" w:eastAsia="Times New Roman" w:hAnsi="Arial" w:cs="Arial"/>
                <w:szCs w:val="18"/>
                <w:lang w:eastAsia="nb-NO"/>
              </w:rPr>
            </w:pPr>
            <w:r w:rsidRPr="002D7B13">
              <w:rPr>
                <w:rFonts w:ascii="Arial" w:eastAsia="Times New Roman" w:hAnsi="Arial" w:cs="Arial"/>
                <w:szCs w:val="18"/>
                <w:lang w:eastAsia="nb-NO"/>
              </w:rPr>
              <w:t xml:space="preserve"> 76,1 MNOK </w:t>
            </w:r>
          </w:p>
        </w:tc>
      </w:tr>
      <w:tr w:rsidR="00095952" w:rsidRPr="00095952" w14:paraId="46EC79B4" w14:textId="77777777" w:rsidTr="00095952">
        <w:trPr>
          <w:trHeight w:val="360"/>
        </w:trPr>
        <w:tc>
          <w:tcPr>
            <w:tcW w:w="7655" w:type="dxa"/>
            <w:gridSpan w:val="3"/>
            <w:tcBorders>
              <w:top w:val="nil"/>
              <w:left w:val="nil"/>
              <w:bottom w:val="nil"/>
              <w:right w:val="nil"/>
            </w:tcBorders>
            <w:shd w:val="clear" w:color="000000" w:fill="F2F2F2"/>
            <w:noWrap/>
            <w:vAlign w:val="bottom"/>
            <w:hideMark/>
          </w:tcPr>
          <w:p w14:paraId="39FECF26" w14:textId="77777777" w:rsidR="00095952" w:rsidRPr="002D7B13" w:rsidRDefault="00095952" w:rsidP="00095952">
            <w:pPr>
              <w:spacing w:after="0" w:line="240" w:lineRule="auto"/>
              <w:rPr>
                <w:rFonts w:ascii="Lucida Sans Unicode" w:eastAsia="Times New Roman" w:hAnsi="Lucida Sans Unicode" w:cs="Lucida Sans Unicode"/>
                <w:b/>
                <w:bCs/>
                <w:sz w:val="20"/>
                <w:szCs w:val="20"/>
                <w:lang w:eastAsia="nb-NO"/>
              </w:rPr>
            </w:pPr>
            <w:r w:rsidRPr="002D7B13">
              <w:rPr>
                <w:rFonts w:ascii="Lucida Sans Unicode" w:eastAsia="Times New Roman" w:hAnsi="Lucida Sans Unicode" w:cs="Lucida Sans Unicode"/>
                <w:b/>
                <w:bCs/>
                <w:sz w:val="20"/>
                <w:szCs w:val="20"/>
                <w:lang w:eastAsia="nb-NO"/>
              </w:rPr>
              <w:t>Sum bufferkrav til ren kjernekapital</w:t>
            </w:r>
          </w:p>
        </w:tc>
        <w:tc>
          <w:tcPr>
            <w:tcW w:w="1276" w:type="dxa"/>
            <w:tcBorders>
              <w:top w:val="nil"/>
              <w:left w:val="nil"/>
              <w:bottom w:val="nil"/>
              <w:right w:val="nil"/>
            </w:tcBorders>
            <w:shd w:val="clear" w:color="000000" w:fill="F2F2F2"/>
            <w:noWrap/>
            <w:vAlign w:val="bottom"/>
            <w:hideMark/>
          </w:tcPr>
          <w:p w14:paraId="7F5DA76A" w14:textId="77777777" w:rsidR="00095952" w:rsidRPr="002D7B13" w:rsidRDefault="00095952" w:rsidP="00095952">
            <w:pPr>
              <w:spacing w:after="0" w:line="240" w:lineRule="auto"/>
              <w:rPr>
                <w:rFonts w:ascii="Arial" w:eastAsia="Times New Roman" w:hAnsi="Arial" w:cs="Arial"/>
                <w:b/>
                <w:bCs/>
                <w:sz w:val="20"/>
                <w:szCs w:val="20"/>
                <w:lang w:eastAsia="nb-NO"/>
              </w:rPr>
            </w:pPr>
            <w:r w:rsidRPr="002D7B13">
              <w:rPr>
                <w:rFonts w:ascii="Arial" w:eastAsia="Times New Roman" w:hAnsi="Arial" w:cs="Arial"/>
                <w:b/>
                <w:bCs/>
                <w:sz w:val="20"/>
                <w:szCs w:val="20"/>
                <w:lang w:eastAsia="nb-NO"/>
              </w:rPr>
              <w:t> </w:t>
            </w:r>
          </w:p>
        </w:tc>
      </w:tr>
      <w:tr w:rsidR="00095952" w:rsidRPr="00095952" w14:paraId="6BEC8A2A" w14:textId="77777777" w:rsidTr="00095952">
        <w:trPr>
          <w:trHeight w:val="360"/>
        </w:trPr>
        <w:tc>
          <w:tcPr>
            <w:tcW w:w="7655" w:type="dxa"/>
            <w:gridSpan w:val="3"/>
            <w:tcBorders>
              <w:top w:val="nil"/>
              <w:left w:val="nil"/>
              <w:bottom w:val="nil"/>
              <w:right w:val="nil"/>
            </w:tcBorders>
            <w:shd w:val="clear" w:color="000000" w:fill="FFFFFF"/>
            <w:noWrap/>
            <w:vAlign w:val="bottom"/>
            <w:hideMark/>
          </w:tcPr>
          <w:p w14:paraId="7905D351" w14:textId="77777777" w:rsidR="00095952" w:rsidRPr="002D7B13" w:rsidRDefault="00095952" w:rsidP="00095952">
            <w:pPr>
              <w:spacing w:after="0" w:line="240" w:lineRule="auto"/>
              <w:rPr>
                <w:rFonts w:ascii="Arial" w:eastAsia="Times New Roman" w:hAnsi="Arial" w:cs="Arial"/>
                <w:szCs w:val="18"/>
                <w:lang w:eastAsia="nb-NO"/>
              </w:rPr>
            </w:pPr>
            <w:r w:rsidRPr="002D7B13">
              <w:rPr>
                <w:rFonts w:ascii="Arial" w:eastAsia="Times New Roman" w:hAnsi="Arial" w:cs="Arial"/>
                <w:szCs w:val="18"/>
                <w:lang w:eastAsia="nb-NO"/>
              </w:rPr>
              <w:t>Minimumskrav til ren kjernekapital (4,50 %)</w:t>
            </w:r>
          </w:p>
        </w:tc>
        <w:tc>
          <w:tcPr>
            <w:tcW w:w="1276" w:type="dxa"/>
            <w:tcBorders>
              <w:top w:val="nil"/>
              <w:left w:val="nil"/>
              <w:bottom w:val="nil"/>
              <w:right w:val="nil"/>
            </w:tcBorders>
            <w:shd w:val="clear" w:color="000000" w:fill="FFFFFF"/>
            <w:noWrap/>
            <w:vAlign w:val="bottom"/>
            <w:hideMark/>
          </w:tcPr>
          <w:p w14:paraId="6F88BDF6" w14:textId="77777777" w:rsidR="00095952" w:rsidRPr="002D7B13" w:rsidRDefault="00095952" w:rsidP="00095952">
            <w:pPr>
              <w:spacing w:after="0" w:line="240" w:lineRule="auto"/>
              <w:rPr>
                <w:rFonts w:ascii="Arial" w:eastAsia="Times New Roman" w:hAnsi="Arial" w:cs="Arial"/>
                <w:szCs w:val="18"/>
                <w:lang w:eastAsia="nb-NO"/>
              </w:rPr>
            </w:pPr>
            <w:r w:rsidRPr="002D7B13">
              <w:rPr>
                <w:rFonts w:ascii="Arial" w:eastAsia="Times New Roman" w:hAnsi="Arial" w:cs="Arial"/>
                <w:szCs w:val="18"/>
                <w:lang w:eastAsia="nb-NO"/>
              </w:rPr>
              <w:t xml:space="preserve"> 164,9 MNOK </w:t>
            </w:r>
          </w:p>
        </w:tc>
      </w:tr>
      <w:tr w:rsidR="00095952" w:rsidRPr="00095952" w14:paraId="09DC4006" w14:textId="77777777" w:rsidTr="00095952">
        <w:trPr>
          <w:trHeight w:val="360"/>
        </w:trPr>
        <w:tc>
          <w:tcPr>
            <w:tcW w:w="7655" w:type="dxa"/>
            <w:gridSpan w:val="3"/>
            <w:tcBorders>
              <w:top w:val="nil"/>
              <w:left w:val="nil"/>
              <w:bottom w:val="nil"/>
              <w:right w:val="nil"/>
            </w:tcBorders>
            <w:shd w:val="clear" w:color="000000" w:fill="FFFFFF"/>
            <w:noWrap/>
            <w:vAlign w:val="bottom"/>
            <w:hideMark/>
          </w:tcPr>
          <w:p w14:paraId="6C7D5A93" w14:textId="77777777" w:rsidR="00095952" w:rsidRPr="002D7B13" w:rsidRDefault="00095952" w:rsidP="00095952">
            <w:pPr>
              <w:spacing w:after="0" w:line="240" w:lineRule="auto"/>
              <w:rPr>
                <w:rFonts w:ascii="Arial" w:eastAsia="Times New Roman" w:hAnsi="Arial" w:cs="Arial"/>
                <w:szCs w:val="18"/>
                <w:lang w:eastAsia="nb-NO"/>
              </w:rPr>
            </w:pPr>
            <w:r w:rsidRPr="002D7B13">
              <w:rPr>
                <w:rFonts w:ascii="Arial" w:eastAsia="Times New Roman" w:hAnsi="Arial" w:cs="Arial"/>
                <w:szCs w:val="18"/>
                <w:lang w:eastAsia="nb-NO"/>
              </w:rPr>
              <w:t>Tilgjengelig ren kjernekapital utover minimumskrav og bufferkrav</w:t>
            </w:r>
          </w:p>
        </w:tc>
        <w:tc>
          <w:tcPr>
            <w:tcW w:w="1276" w:type="dxa"/>
            <w:tcBorders>
              <w:top w:val="nil"/>
              <w:left w:val="nil"/>
              <w:bottom w:val="nil"/>
              <w:right w:val="nil"/>
            </w:tcBorders>
            <w:shd w:val="clear" w:color="000000" w:fill="FFFFFF"/>
            <w:noWrap/>
            <w:vAlign w:val="bottom"/>
            <w:hideMark/>
          </w:tcPr>
          <w:p w14:paraId="2008BA35" w14:textId="77777777" w:rsidR="00095952" w:rsidRPr="002D7B13" w:rsidRDefault="00095952" w:rsidP="00095952">
            <w:pPr>
              <w:spacing w:after="0" w:line="240" w:lineRule="auto"/>
              <w:rPr>
                <w:rFonts w:ascii="Arial" w:eastAsia="Times New Roman" w:hAnsi="Arial" w:cs="Arial"/>
                <w:szCs w:val="18"/>
                <w:lang w:eastAsia="nb-NO"/>
              </w:rPr>
            </w:pPr>
            <w:r w:rsidRPr="002D7B13">
              <w:rPr>
                <w:rFonts w:ascii="Arial" w:eastAsia="Times New Roman" w:hAnsi="Arial" w:cs="Arial"/>
                <w:szCs w:val="18"/>
                <w:lang w:eastAsia="nb-NO"/>
              </w:rPr>
              <w:t xml:space="preserve"> 482,4 MNOK </w:t>
            </w:r>
          </w:p>
        </w:tc>
      </w:tr>
    </w:tbl>
    <w:p w14:paraId="130F8F67" w14:textId="0FD80EB5" w:rsidR="00953498" w:rsidRPr="003F021B" w:rsidRDefault="00953498" w:rsidP="001126C0">
      <w:pPr>
        <w:pStyle w:val="Overskrift3"/>
        <w:numPr>
          <w:ilvl w:val="1"/>
          <w:numId w:val="6"/>
        </w:numPr>
        <w:rPr>
          <w:rFonts w:ascii="Arial Nova" w:hAnsi="Arial Nova"/>
        </w:rPr>
      </w:pPr>
      <w:bookmarkStart w:id="17" w:name="_Toc97189987"/>
      <w:r w:rsidRPr="003F021B">
        <w:rPr>
          <w:rFonts w:ascii="Arial Nova" w:hAnsi="Arial Nova"/>
        </w:rPr>
        <w:t>Uvektet kjernekapitalandel</w:t>
      </w:r>
      <w:bookmarkEnd w:id="17"/>
    </w:p>
    <w:p w14:paraId="25A2EBC5" w14:textId="51177162" w:rsidR="008D1C31" w:rsidRPr="00D7204F" w:rsidRDefault="00953498" w:rsidP="00953498">
      <w:pPr>
        <w:rPr>
          <w:rFonts w:ascii="Arial Nova" w:hAnsi="Arial Nova"/>
          <w:sz w:val="22"/>
          <w:szCs w:val="28"/>
        </w:rPr>
      </w:pPr>
      <w:r w:rsidRPr="00D7204F">
        <w:rPr>
          <w:rFonts w:ascii="Arial Nova" w:hAnsi="Arial Nova"/>
          <w:sz w:val="22"/>
          <w:szCs w:val="28"/>
        </w:rPr>
        <w:t>Uvektet kjernekapitalandel regnes ut fra beregnet kjernekapital</w:t>
      </w:r>
      <w:r w:rsidR="004B6D1B" w:rsidRPr="00D7204F">
        <w:rPr>
          <w:rFonts w:ascii="Arial Nova" w:hAnsi="Arial Nova"/>
          <w:sz w:val="22"/>
          <w:szCs w:val="28"/>
        </w:rPr>
        <w:t>,</w:t>
      </w:r>
      <w:r w:rsidRPr="00D7204F">
        <w:rPr>
          <w:rFonts w:ascii="Arial Nova" w:hAnsi="Arial Nova"/>
          <w:sz w:val="22"/>
          <w:szCs w:val="28"/>
        </w:rPr>
        <w:t xml:space="preserve"> med og uten overgangsordninger</w:t>
      </w:r>
      <w:r w:rsidR="004B6D1B" w:rsidRPr="00D7204F">
        <w:rPr>
          <w:rFonts w:ascii="Arial Nova" w:hAnsi="Arial Nova"/>
          <w:sz w:val="22"/>
          <w:szCs w:val="28"/>
        </w:rPr>
        <w:t>,</w:t>
      </w:r>
      <w:r w:rsidRPr="00D7204F">
        <w:rPr>
          <w:rFonts w:ascii="Arial Nova" w:hAnsi="Arial Nova"/>
          <w:sz w:val="22"/>
          <w:szCs w:val="28"/>
        </w:rPr>
        <w:t xml:space="preserve"> delt på engasjementsbeløp for balanseførte og ikke balanseførte poster</w:t>
      </w:r>
      <w:r w:rsidR="004B6D1B" w:rsidRPr="00D7204F">
        <w:rPr>
          <w:rFonts w:ascii="Arial Nova" w:hAnsi="Arial Nova"/>
          <w:sz w:val="22"/>
          <w:szCs w:val="28"/>
        </w:rPr>
        <w:t xml:space="preserve"> og engasjementsbeløp for derivater og gjenkjøpsavtaler som ikke er balanseført. Ikke balanseførte poster blir </w:t>
      </w:r>
      <w:r w:rsidRPr="00D7204F">
        <w:rPr>
          <w:rFonts w:ascii="Arial Nova" w:hAnsi="Arial Nova"/>
          <w:sz w:val="22"/>
          <w:szCs w:val="28"/>
        </w:rPr>
        <w:t>justert for konverteringsfaktorer (iht i CRR artikkel 429, nr 10)</w:t>
      </w:r>
      <w:r w:rsidR="004B6D1B" w:rsidRPr="00D7204F">
        <w:rPr>
          <w:rFonts w:ascii="Arial Nova" w:hAnsi="Arial Nova"/>
          <w:sz w:val="22"/>
          <w:szCs w:val="28"/>
        </w:rPr>
        <w:t>.</w:t>
      </w:r>
    </w:p>
    <w:p w14:paraId="0B659C97" w14:textId="12F4DAB2" w:rsidR="00A35B6B" w:rsidRPr="00D7204F" w:rsidRDefault="00A35B6B" w:rsidP="00953498">
      <w:pPr>
        <w:rPr>
          <w:rFonts w:ascii="Arial Nova" w:hAnsi="Arial Nova"/>
          <w:sz w:val="22"/>
          <w:szCs w:val="28"/>
        </w:rPr>
      </w:pPr>
      <w:r w:rsidRPr="00D7204F">
        <w:rPr>
          <w:rFonts w:ascii="Arial Nova" w:hAnsi="Arial Nova"/>
          <w:sz w:val="22"/>
          <w:szCs w:val="28"/>
        </w:rPr>
        <w:t>Uvektet kjernetapital er 11,</w:t>
      </w:r>
      <w:r w:rsidR="00D7204F" w:rsidRPr="00D7204F">
        <w:rPr>
          <w:rFonts w:ascii="Arial Nova" w:hAnsi="Arial Nova"/>
          <w:sz w:val="22"/>
          <w:szCs w:val="28"/>
        </w:rPr>
        <w:t>78</w:t>
      </w:r>
      <w:r w:rsidRPr="00D7204F">
        <w:rPr>
          <w:rFonts w:ascii="Arial Nova" w:hAnsi="Arial Nova"/>
          <w:sz w:val="22"/>
          <w:szCs w:val="28"/>
        </w:rPr>
        <w:t xml:space="preserve"> % mot 11</w:t>
      </w:r>
      <w:r w:rsidR="00D7204F" w:rsidRPr="00D7204F">
        <w:rPr>
          <w:rFonts w:ascii="Arial Nova" w:hAnsi="Arial Nova"/>
          <w:sz w:val="22"/>
          <w:szCs w:val="28"/>
        </w:rPr>
        <w:t>,9</w:t>
      </w:r>
      <w:r w:rsidRPr="00D7204F">
        <w:rPr>
          <w:rFonts w:ascii="Arial Nova" w:hAnsi="Arial Nova"/>
          <w:sz w:val="22"/>
          <w:szCs w:val="28"/>
        </w:rPr>
        <w:t xml:space="preserve"> </w:t>
      </w:r>
      <w:r w:rsidR="00D7204F" w:rsidRPr="00D7204F">
        <w:rPr>
          <w:rFonts w:ascii="Arial Nova" w:hAnsi="Arial Nova"/>
          <w:sz w:val="22"/>
          <w:szCs w:val="28"/>
        </w:rPr>
        <w:t xml:space="preserve">% </w:t>
      </w:r>
      <w:r w:rsidRPr="00D7204F">
        <w:rPr>
          <w:rFonts w:ascii="Arial Nova" w:hAnsi="Arial Nova"/>
          <w:sz w:val="22"/>
          <w:szCs w:val="28"/>
        </w:rPr>
        <w:t>i 20</w:t>
      </w:r>
      <w:r w:rsidR="00D7204F" w:rsidRPr="00D7204F">
        <w:rPr>
          <w:rFonts w:ascii="Arial Nova" w:hAnsi="Arial Nova"/>
          <w:sz w:val="22"/>
          <w:szCs w:val="28"/>
        </w:rPr>
        <w:t>20</w:t>
      </w:r>
      <w:r w:rsidRPr="00D7204F">
        <w:rPr>
          <w:rFonts w:ascii="Arial Nova" w:hAnsi="Arial Nova"/>
          <w:sz w:val="22"/>
          <w:szCs w:val="28"/>
        </w:rPr>
        <w:t>.</w:t>
      </w:r>
    </w:p>
    <w:p w14:paraId="130F8F69" w14:textId="1CEC3410" w:rsidR="00627974" w:rsidRPr="003F021B" w:rsidRDefault="00627974" w:rsidP="00C73ADF">
      <w:pPr>
        <w:rPr>
          <w:rFonts w:ascii="Arial Nova" w:hAnsi="Arial Nova"/>
        </w:rPr>
      </w:pPr>
    </w:p>
    <w:p w14:paraId="130F8F6C" w14:textId="7E1D09C0" w:rsidR="00953498" w:rsidRPr="003F021B" w:rsidRDefault="00953498" w:rsidP="001126C0">
      <w:pPr>
        <w:pStyle w:val="Overskrift2"/>
        <w:numPr>
          <w:ilvl w:val="0"/>
          <w:numId w:val="6"/>
        </w:numPr>
      </w:pPr>
      <w:bookmarkStart w:id="18" w:name="_Toc410889442"/>
      <w:bookmarkStart w:id="19" w:name="_Toc97189988"/>
      <w:r w:rsidRPr="003F021B">
        <w:t>Kredittrisiko og motpartsrisiko</w:t>
      </w:r>
      <w:bookmarkEnd w:id="18"/>
      <w:bookmarkEnd w:id="19"/>
    </w:p>
    <w:p w14:paraId="130F8F6D" w14:textId="2A8A92E5" w:rsidR="00953498" w:rsidRPr="003F021B" w:rsidRDefault="00953498" w:rsidP="00CE11E9">
      <w:pPr>
        <w:pStyle w:val="Overskrift3"/>
        <w:numPr>
          <w:ilvl w:val="1"/>
          <w:numId w:val="6"/>
        </w:numPr>
        <w:rPr>
          <w:rFonts w:ascii="Arial Nova" w:hAnsi="Arial Nova"/>
        </w:rPr>
      </w:pPr>
      <w:bookmarkStart w:id="20" w:name="_Toc97189989"/>
      <w:r w:rsidRPr="003F021B">
        <w:rPr>
          <w:rFonts w:ascii="Arial Nova" w:hAnsi="Arial Nova"/>
        </w:rPr>
        <w:t>Definisjon misligholdte engasjement:</w:t>
      </w:r>
      <w:bookmarkEnd w:id="20"/>
      <w:r w:rsidRPr="003F021B">
        <w:rPr>
          <w:rFonts w:ascii="Arial Nova" w:hAnsi="Arial Nova"/>
        </w:rPr>
        <w:t xml:space="preserve"> </w:t>
      </w:r>
    </w:p>
    <w:p w14:paraId="1F316137" w14:textId="77777777" w:rsidR="00A35B6B" w:rsidRPr="00D7204F" w:rsidRDefault="00A35B6B" w:rsidP="00A35B6B">
      <w:pPr>
        <w:spacing w:line="240" w:lineRule="auto"/>
        <w:rPr>
          <w:rFonts w:ascii="Arial Nova" w:hAnsi="Arial Nova" w:cs="Lucida Sans Unicode"/>
          <w:sz w:val="20"/>
          <w:szCs w:val="20"/>
        </w:rPr>
      </w:pPr>
      <w:bookmarkStart w:id="21" w:name="_Toc383089230"/>
      <w:bookmarkStart w:id="22" w:name="_Toc219019213"/>
      <w:r w:rsidRPr="00D7204F">
        <w:rPr>
          <w:rFonts w:ascii="Arial Nova" w:hAnsi="Arial Nova" w:cs="Lucida Sans Unicode"/>
          <w:sz w:val="20"/>
          <w:szCs w:val="20"/>
        </w:rPr>
        <w:t>Mislighold er definert som overtrekk på minimum 1.000 kroner i mer enn 90 sammenhengende dager. En kundes engasjement vil også bli klassifisert som misligholdt dersom banken vurderer at kundens økonomiske situasjon gjør det sannsynlig at kundens finansielle forpliktelser overfor banken ikke vil bli oppfylt. I slike tilfeller vil kunden bli tapsmarkert og det blir gjennomført en individuell vurdering av nedskrivningsbehovet.</w:t>
      </w:r>
    </w:p>
    <w:p w14:paraId="446B46BC" w14:textId="77777777" w:rsidR="00A35B6B" w:rsidRPr="00D7204F" w:rsidRDefault="00A35B6B" w:rsidP="00A35B6B">
      <w:pPr>
        <w:spacing w:after="0" w:line="240" w:lineRule="auto"/>
        <w:rPr>
          <w:rFonts w:ascii="Arial Nova" w:hAnsi="Arial Nova" w:cs="Lucida Sans Unicode"/>
          <w:sz w:val="20"/>
          <w:szCs w:val="20"/>
        </w:rPr>
      </w:pPr>
      <w:r w:rsidRPr="00D7204F">
        <w:rPr>
          <w:rFonts w:ascii="Arial Nova" w:hAnsi="Arial Nova" w:cs="Lucida Sans Unicode"/>
          <w:sz w:val="20"/>
          <w:szCs w:val="20"/>
        </w:rPr>
        <w:t>Fra og med 1.1.2021 innføres ny definisjon av mislighold, det følger av disse reglene at en kunde vil bli klassifisert som misligholdt dersom minst ett av følgende kriterier er oppfylt:</w:t>
      </w:r>
    </w:p>
    <w:p w14:paraId="62856646" w14:textId="77777777" w:rsidR="00A35B6B" w:rsidRPr="00D7204F" w:rsidRDefault="00A35B6B" w:rsidP="00A35B6B">
      <w:pPr>
        <w:pStyle w:val="Listeavsnitt"/>
        <w:numPr>
          <w:ilvl w:val="0"/>
          <w:numId w:val="22"/>
        </w:numPr>
        <w:spacing w:after="0" w:line="240" w:lineRule="auto"/>
        <w:rPr>
          <w:rFonts w:ascii="Arial Nova" w:hAnsi="Arial Nova" w:cs="Lucida Sans Unicode"/>
          <w:sz w:val="20"/>
          <w:szCs w:val="20"/>
        </w:rPr>
      </w:pPr>
      <w:r w:rsidRPr="00D7204F">
        <w:rPr>
          <w:rFonts w:ascii="Arial Nova" w:hAnsi="Arial Nova" w:cs="Lucida Sans Unicode"/>
          <w:sz w:val="20"/>
          <w:szCs w:val="20"/>
        </w:rPr>
        <w:t>Kunden har et overtrekk som både overstiger en relativ- og absolutt grense i mer enn 90 sammenhengende dager. For både PM- og BM-kunder er den relative grensen lik 1% av kundens samlede eksponeringer.</w:t>
      </w:r>
    </w:p>
    <w:p w14:paraId="32B16C50" w14:textId="77777777" w:rsidR="00A35B6B" w:rsidRPr="00D7204F" w:rsidRDefault="00A35B6B" w:rsidP="00A35B6B">
      <w:pPr>
        <w:pStyle w:val="Listeavsnitt"/>
        <w:numPr>
          <w:ilvl w:val="1"/>
          <w:numId w:val="22"/>
        </w:numPr>
        <w:spacing w:after="160" w:line="240" w:lineRule="auto"/>
        <w:rPr>
          <w:rFonts w:ascii="Arial Nova" w:hAnsi="Arial Nova" w:cs="Lucida Sans Unicode"/>
          <w:sz w:val="20"/>
          <w:szCs w:val="20"/>
        </w:rPr>
      </w:pPr>
      <w:r w:rsidRPr="00D7204F">
        <w:rPr>
          <w:rFonts w:ascii="Arial Nova" w:hAnsi="Arial Nova" w:cs="Lucida Sans Unicode"/>
          <w:sz w:val="20"/>
          <w:szCs w:val="20"/>
        </w:rPr>
        <w:t>For PM-kunder er den absolutte grensen lik 1.000 kroner</w:t>
      </w:r>
    </w:p>
    <w:p w14:paraId="5B950D95" w14:textId="77777777" w:rsidR="00A35B6B" w:rsidRPr="00D7204F" w:rsidRDefault="00A35B6B" w:rsidP="00A35B6B">
      <w:pPr>
        <w:pStyle w:val="Listeavsnitt"/>
        <w:numPr>
          <w:ilvl w:val="1"/>
          <w:numId w:val="22"/>
        </w:numPr>
        <w:spacing w:after="160" w:line="240" w:lineRule="auto"/>
        <w:rPr>
          <w:rFonts w:ascii="Arial Nova" w:hAnsi="Arial Nova" w:cs="Lucida Sans Unicode"/>
          <w:sz w:val="20"/>
          <w:szCs w:val="20"/>
        </w:rPr>
      </w:pPr>
      <w:r w:rsidRPr="00D7204F">
        <w:rPr>
          <w:rFonts w:ascii="Arial Nova" w:hAnsi="Arial Nova" w:cs="Lucida Sans Unicode"/>
          <w:sz w:val="20"/>
          <w:szCs w:val="20"/>
        </w:rPr>
        <w:t>For BM-kunder er den absolutte grensen lik 2.000 kroner</w:t>
      </w:r>
    </w:p>
    <w:p w14:paraId="0036E2C7" w14:textId="77777777" w:rsidR="00A35B6B" w:rsidRPr="00D7204F" w:rsidRDefault="00A35B6B" w:rsidP="00A35B6B">
      <w:pPr>
        <w:pStyle w:val="Listeavsnitt"/>
        <w:numPr>
          <w:ilvl w:val="0"/>
          <w:numId w:val="22"/>
        </w:numPr>
        <w:spacing w:after="160" w:line="240" w:lineRule="auto"/>
        <w:rPr>
          <w:rFonts w:ascii="Arial Nova" w:hAnsi="Arial Nova" w:cs="Lucida Sans Unicode"/>
          <w:sz w:val="20"/>
          <w:szCs w:val="20"/>
        </w:rPr>
      </w:pPr>
      <w:r w:rsidRPr="00D7204F">
        <w:rPr>
          <w:rFonts w:ascii="Arial Nova" w:hAnsi="Arial Nova" w:cs="Lucida Sans Unicode"/>
          <w:sz w:val="20"/>
          <w:szCs w:val="20"/>
        </w:rPr>
        <w:t>Det er vurdert som sannsynlig at kunden ikke vil kunne innfri sine kredittforpliktelser overfor banken (unlikely to pay – UTP).</w:t>
      </w:r>
    </w:p>
    <w:p w14:paraId="54A69102" w14:textId="77777777" w:rsidR="00A35B6B" w:rsidRPr="00D7204F" w:rsidRDefault="00A35B6B" w:rsidP="00A35B6B">
      <w:pPr>
        <w:pStyle w:val="Listeavsnitt"/>
        <w:numPr>
          <w:ilvl w:val="0"/>
          <w:numId w:val="22"/>
        </w:numPr>
        <w:spacing w:after="160" w:line="240" w:lineRule="auto"/>
        <w:rPr>
          <w:rFonts w:ascii="Arial Nova" w:hAnsi="Arial Nova" w:cs="Lucida Sans Unicode"/>
          <w:szCs w:val="18"/>
        </w:rPr>
      </w:pPr>
      <w:r w:rsidRPr="00D7204F">
        <w:rPr>
          <w:rFonts w:ascii="Arial Nova" w:hAnsi="Arial Nova" w:cs="Lucida Sans Unicode"/>
          <w:sz w:val="20"/>
          <w:szCs w:val="20"/>
        </w:rPr>
        <w:lastRenderedPageBreak/>
        <w:t>Kunden er smittet av en annen kunde som</w:t>
      </w:r>
      <w:r w:rsidRPr="00D7204F">
        <w:rPr>
          <w:rFonts w:ascii="Arial Nova" w:hAnsi="Arial Nova" w:cs="Lucida Sans Unicode"/>
          <w:szCs w:val="18"/>
        </w:rPr>
        <w:t xml:space="preserve"> </w:t>
      </w:r>
      <w:r w:rsidRPr="00D7204F">
        <w:rPr>
          <w:rFonts w:ascii="Arial Nova" w:hAnsi="Arial Nova" w:cs="Lucida Sans Unicode"/>
          <w:sz w:val="20"/>
          <w:szCs w:val="20"/>
        </w:rPr>
        <w:t>er i mislighold i henhold til de to første kriteriene nevnt over.</w:t>
      </w:r>
    </w:p>
    <w:p w14:paraId="130F8F70" w14:textId="77777777" w:rsidR="00BE7F9A" w:rsidRPr="003F021B" w:rsidRDefault="00BE7F9A" w:rsidP="00CE11E9">
      <w:pPr>
        <w:pStyle w:val="Overskrift3"/>
        <w:numPr>
          <w:ilvl w:val="1"/>
          <w:numId w:val="6"/>
        </w:numPr>
        <w:rPr>
          <w:rFonts w:ascii="Arial Nova" w:hAnsi="Arial Nova"/>
        </w:rPr>
      </w:pPr>
      <w:bookmarkStart w:id="23" w:name="_Toc97189990"/>
      <w:r w:rsidRPr="003F021B">
        <w:rPr>
          <w:rFonts w:ascii="Arial Nova" w:hAnsi="Arial Nova"/>
        </w:rPr>
        <w:t>Metode for beregning av nedskrivninger</w:t>
      </w:r>
      <w:bookmarkEnd w:id="23"/>
    </w:p>
    <w:p w14:paraId="4053BD04" w14:textId="21D1D231" w:rsidR="00A35B6B" w:rsidRPr="00D7204F" w:rsidRDefault="00A35B6B" w:rsidP="00A35B6B">
      <w:pPr>
        <w:spacing w:line="240" w:lineRule="auto"/>
        <w:rPr>
          <w:rFonts w:ascii="Arial Nova" w:hAnsi="Arial Nova" w:cs="Lucida Sans Unicode"/>
          <w:sz w:val="20"/>
          <w:szCs w:val="20"/>
        </w:rPr>
      </w:pPr>
      <w:r w:rsidRPr="00D7204F">
        <w:rPr>
          <w:rFonts w:ascii="Arial Nova" w:hAnsi="Arial Nova" w:cs="Lucida Sans Unicode"/>
          <w:sz w:val="20"/>
          <w:szCs w:val="20"/>
        </w:rPr>
        <w:t>Banken gjennomgår hele bedriftsporteføljen årlig, og store og spesielt risikable engasjementer gjennomgås løpende. Lån til privatpersoner gjennomgås når de er misligholdt eller dersom de har dårlig betalingshistorikk. Ved estimering av nedskrivning på enkelt kunder vurderes både aktuell og forventet fremtidig finansiell stilling, og for engasjementer i bedriftsmarkedet også markedssituasjonen for kunden, aktuell sektor og markedsforhold generelt. Muligheten for rekapitalisering, restrukturering og refinansiering vurderes også. Samlet vurdering av disse forholdene legges til grunn for estimering av fremtidig kontantstrøm. Kontantstrømmene estimeres som hovedregel over en periode tilsvarende forventet løpetid for den aktuelle kunden, eller gruppe av kunder dersom dette er likhetstrekk knyttet til kundene. Banken avsetter for tap i steg 3 dersom kunden er kredittforringet. Ved vurdering av tapsavsetningen hefter det usikkerhet ved estimering av tidspunkt og beløp for fremtidige kontantstrømmer inkludert verdsettelse av sikkerhetsstillelse. Det vises til note 11 for oversikt over nedskrivning på utlån og garantier</w:t>
      </w:r>
      <w:r w:rsidR="002D7B13">
        <w:rPr>
          <w:rFonts w:ascii="Arial Nova" w:hAnsi="Arial Nova" w:cs="Lucida Sans Unicode"/>
          <w:sz w:val="20"/>
          <w:szCs w:val="20"/>
        </w:rPr>
        <w:t>.</w:t>
      </w:r>
    </w:p>
    <w:p w14:paraId="130F8F73" w14:textId="21E55344" w:rsidR="00953498" w:rsidRPr="003F021B" w:rsidRDefault="00953498" w:rsidP="001126C0">
      <w:pPr>
        <w:pStyle w:val="Overskrift3"/>
        <w:numPr>
          <w:ilvl w:val="1"/>
          <w:numId w:val="6"/>
        </w:numPr>
        <w:rPr>
          <w:rFonts w:ascii="Arial Nova" w:hAnsi="Arial Nova"/>
        </w:rPr>
      </w:pPr>
      <w:bookmarkStart w:id="24" w:name="_Toc97189991"/>
      <w:r w:rsidRPr="003F021B">
        <w:rPr>
          <w:rFonts w:ascii="Arial Nova" w:hAnsi="Arial Nova"/>
        </w:rPr>
        <w:t>Engasjementer fordelt på engasjementstyper, typer av motparter og geografiske områder</w:t>
      </w:r>
      <w:bookmarkEnd w:id="21"/>
      <w:bookmarkEnd w:id="24"/>
      <w:r w:rsidRPr="003F021B">
        <w:rPr>
          <w:rFonts w:ascii="Arial Nova" w:hAnsi="Arial Nova"/>
        </w:rPr>
        <w:t xml:space="preserve"> </w:t>
      </w:r>
      <w:bookmarkEnd w:id="22"/>
    </w:p>
    <w:p w14:paraId="130F8F74" w14:textId="39E8EAAC" w:rsidR="00BE7F9A" w:rsidRDefault="00BE7F9A" w:rsidP="00BE7F9A">
      <w:pPr>
        <w:rPr>
          <w:rFonts w:ascii="Arial Nova" w:hAnsi="Arial Nova"/>
        </w:rPr>
      </w:pPr>
      <w:bookmarkStart w:id="25" w:name="_Toc219019214"/>
      <w:bookmarkStart w:id="26" w:name="_Toc383089231"/>
      <w:r w:rsidRPr="003F021B">
        <w:rPr>
          <w:rFonts w:ascii="Arial Nova" w:hAnsi="Arial Nova"/>
        </w:rPr>
        <w:t xml:space="preserve">Matrisen viser samlet engasjementsbeløp etter </w:t>
      </w:r>
      <w:r w:rsidR="00C67289" w:rsidRPr="003F021B">
        <w:rPr>
          <w:rFonts w:ascii="Arial Nova" w:hAnsi="Arial Nova"/>
        </w:rPr>
        <w:t>steg 3</w:t>
      </w:r>
      <w:r w:rsidRPr="003F021B">
        <w:rPr>
          <w:rFonts w:ascii="Arial Nova" w:hAnsi="Arial Nova"/>
        </w:rPr>
        <w:t xml:space="preserve"> nedskrivninger fordelt på engasjementstyper, typer av motparter og geografiske områder. </w:t>
      </w:r>
    </w:p>
    <w:tbl>
      <w:tblPr>
        <w:tblW w:w="10278" w:type="dxa"/>
        <w:tblCellMar>
          <w:left w:w="70" w:type="dxa"/>
          <w:right w:w="70" w:type="dxa"/>
        </w:tblCellMar>
        <w:tblLook w:val="04A0" w:firstRow="1" w:lastRow="0" w:firstColumn="1" w:lastColumn="0" w:noHBand="0" w:noVBand="1"/>
      </w:tblPr>
      <w:tblGrid>
        <w:gridCol w:w="4137"/>
        <w:gridCol w:w="1568"/>
        <w:gridCol w:w="1616"/>
        <w:gridCol w:w="1289"/>
        <w:gridCol w:w="1668"/>
      </w:tblGrid>
      <w:tr w:rsidR="000A22A7" w:rsidRPr="000A22A7" w14:paraId="7653ECDD" w14:textId="77777777" w:rsidTr="000A22A7">
        <w:trPr>
          <w:trHeight w:val="360"/>
        </w:trPr>
        <w:tc>
          <w:tcPr>
            <w:tcW w:w="8610" w:type="dxa"/>
            <w:gridSpan w:val="4"/>
            <w:tcBorders>
              <w:top w:val="nil"/>
              <w:left w:val="nil"/>
              <w:bottom w:val="nil"/>
              <w:right w:val="nil"/>
            </w:tcBorders>
            <w:shd w:val="clear" w:color="auto" w:fill="auto"/>
            <w:noWrap/>
            <w:vAlign w:val="bottom"/>
            <w:hideMark/>
          </w:tcPr>
          <w:p w14:paraId="6F38537C" w14:textId="77777777" w:rsidR="000A22A7" w:rsidRPr="000A22A7" w:rsidRDefault="000A22A7" w:rsidP="000A22A7">
            <w:pPr>
              <w:spacing w:after="0" w:line="240" w:lineRule="auto"/>
              <w:rPr>
                <w:rFonts w:ascii="Arial Nova" w:eastAsia="Times New Roman" w:hAnsi="Arial Nova" w:cs="Arial"/>
                <w:sz w:val="16"/>
                <w:szCs w:val="16"/>
                <w:lang w:eastAsia="nb-NO"/>
              </w:rPr>
            </w:pPr>
            <w:r w:rsidRPr="000A22A7">
              <w:rPr>
                <w:rFonts w:ascii="Arial Nova" w:eastAsia="Times New Roman" w:hAnsi="Arial Nova" w:cs="Arial"/>
                <w:sz w:val="16"/>
                <w:szCs w:val="16"/>
                <w:lang w:eastAsia="nb-NO"/>
              </w:rPr>
              <w:t>Engasjementer</w:t>
            </w:r>
            <w:r w:rsidRPr="000A22A7">
              <w:rPr>
                <w:rFonts w:ascii="Arial Nova" w:eastAsia="Times New Roman" w:hAnsi="Arial Nova" w:cs="Arial"/>
                <w:sz w:val="16"/>
                <w:szCs w:val="16"/>
                <w:vertAlign w:val="superscript"/>
                <w:lang w:eastAsia="nb-NO"/>
              </w:rPr>
              <w:t>1</w:t>
            </w:r>
            <w:r w:rsidRPr="000A22A7">
              <w:rPr>
                <w:rFonts w:ascii="Arial Nova" w:eastAsia="Times New Roman" w:hAnsi="Arial Nova" w:cs="Arial"/>
                <w:sz w:val="16"/>
                <w:szCs w:val="16"/>
                <w:lang w:eastAsia="nb-NO"/>
              </w:rPr>
              <w:t xml:space="preserve"> fordelt på engasjementstyper, geografiske områder og typer av motparter (beløp i tusen kroner)</w:t>
            </w:r>
          </w:p>
        </w:tc>
        <w:tc>
          <w:tcPr>
            <w:tcW w:w="1668" w:type="dxa"/>
            <w:tcBorders>
              <w:top w:val="nil"/>
              <w:left w:val="nil"/>
              <w:bottom w:val="nil"/>
              <w:right w:val="nil"/>
            </w:tcBorders>
            <w:shd w:val="clear" w:color="auto" w:fill="auto"/>
            <w:noWrap/>
            <w:vAlign w:val="bottom"/>
            <w:hideMark/>
          </w:tcPr>
          <w:p w14:paraId="5EE79BE1" w14:textId="77777777" w:rsidR="000A22A7" w:rsidRPr="000A22A7" w:rsidRDefault="000A22A7" w:rsidP="000A22A7">
            <w:pPr>
              <w:spacing w:after="0" w:line="240" w:lineRule="auto"/>
              <w:rPr>
                <w:rFonts w:ascii="Arial Nova" w:eastAsia="Times New Roman" w:hAnsi="Arial Nova" w:cs="Arial"/>
                <w:sz w:val="16"/>
                <w:szCs w:val="16"/>
                <w:lang w:eastAsia="nb-NO"/>
              </w:rPr>
            </w:pPr>
          </w:p>
        </w:tc>
      </w:tr>
      <w:tr w:rsidR="000A22A7" w:rsidRPr="000A22A7" w14:paraId="63ECFEC4" w14:textId="77777777" w:rsidTr="000A22A7">
        <w:trPr>
          <w:trHeight w:val="495"/>
        </w:trPr>
        <w:tc>
          <w:tcPr>
            <w:tcW w:w="4137" w:type="dxa"/>
            <w:tcBorders>
              <w:top w:val="nil"/>
              <w:left w:val="nil"/>
              <w:bottom w:val="nil"/>
              <w:right w:val="nil"/>
            </w:tcBorders>
            <w:shd w:val="clear" w:color="000000" w:fill="BFBFBF"/>
            <w:noWrap/>
            <w:vAlign w:val="bottom"/>
            <w:hideMark/>
          </w:tcPr>
          <w:p w14:paraId="0CB2CA3B" w14:textId="77777777" w:rsidR="000A22A7" w:rsidRPr="000A22A7" w:rsidRDefault="000A22A7" w:rsidP="000A22A7">
            <w:pPr>
              <w:spacing w:after="0" w:line="240" w:lineRule="auto"/>
              <w:rPr>
                <w:rFonts w:ascii="Arial Nova" w:eastAsia="Times New Roman" w:hAnsi="Arial Nova" w:cs="Arial"/>
                <w:b/>
                <w:bCs/>
                <w:color w:val="000000"/>
                <w:szCs w:val="18"/>
                <w:lang w:eastAsia="nb-NO"/>
              </w:rPr>
            </w:pPr>
            <w:r w:rsidRPr="000A22A7">
              <w:rPr>
                <w:rFonts w:ascii="Arial Nova" w:eastAsia="Times New Roman" w:hAnsi="Arial Nova" w:cs="Arial"/>
                <w:b/>
                <w:bCs/>
                <w:color w:val="000000"/>
                <w:szCs w:val="18"/>
                <w:lang w:eastAsia="nb-NO"/>
              </w:rPr>
              <w:t>Type motpart</w:t>
            </w:r>
          </w:p>
        </w:tc>
        <w:tc>
          <w:tcPr>
            <w:tcW w:w="1568" w:type="dxa"/>
            <w:tcBorders>
              <w:top w:val="nil"/>
              <w:left w:val="nil"/>
              <w:bottom w:val="nil"/>
              <w:right w:val="nil"/>
            </w:tcBorders>
            <w:shd w:val="clear" w:color="000000" w:fill="BFBFBF"/>
            <w:vAlign w:val="bottom"/>
            <w:hideMark/>
          </w:tcPr>
          <w:p w14:paraId="4204FB4C" w14:textId="77777777" w:rsidR="000A22A7" w:rsidRPr="000A22A7" w:rsidRDefault="000A22A7" w:rsidP="000A22A7">
            <w:pPr>
              <w:spacing w:after="0" w:line="240" w:lineRule="auto"/>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Utlån og </w:t>
            </w:r>
            <w:r w:rsidRPr="000A22A7">
              <w:rPr>
                <w:rFonts w:ascii="Arial Nova" w:eastAsia="Times New Roman" w:hAnsi="Arial Nova" w:cs="Arial"/>
                <w:color w:val="000000"/>
                <w:szCs w:val="18"/>
                <w:lang w:eastAsia="nb-NO"/>
              </w:rPr>
              <w:br/>
              <w:t>fordringer</w:t>
            </w:r>
          </w:p>
        </w:tc>
        <w:tc>
          <w:tcPr>
            <w:tcW w:w="1616" w:type="dxa"/>
            <w:tcBorders>
              <w:top w:val="nil"/>
              <w:left w:val="nil"/>
              <w:bottom w:val="nil"/>
              <w:right w:val="nil"/>
            </w:tcBorders>
            <w:shd w:val="clear" w:color="000000" w:fill="BFBFBF"/>
            <w:vAlign w:val="bottom"/>
            <w:hideMark/>
          </w:tcPr>
          <w:p w14:paraId="54295F7C" w14:textId="77777777" w:rsidR="000A22A7" w:rsidRPr="000A22A7" w:rsidRDefault="000A22A7" w:rsidP="000A22A7">
            <w:pPr>
              <w:spacing w:after="0" w:line="240" w:lineRule="auto"/>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Ubenyttede </w:t>
            </w:r>
            <w:r w:rsidRPr="000A22A7">
              <w:rPr>
                <w:rFonts w:ascii="Arial Nova" w:eastAsia="Times New Roman" w:hAnsi="Arial Nova" w:cs="Arial"/>
                <w:color w:val="000000"/>
                <w:szCs w:val="18"/>
                <w:lang w:eastAsia="nb-NO"/>
              </w:rPr>
              <w:br/>
              <w:t>rammer</w:t>
            </w:r>
          </w:p>
        </w:tc>
        <w:tc>
          <w:tcPr>
            <w:tcW w:w="1289" w:type="dxa"/>
            <w:tcBorders>
              <w:top w:val="nil"/>
              <w:left w:val="nil"/>
              <w:bottom w:val="nil"/>
              <w:right w:val="nil"/>
            </w:tcBorders>
            <w:shd w:val="clear" w:color="000000" w:fill="BFBFBF"/>
            <w:vAlign w:val="bottom"/>
            <w:hideMark/>
          </w:tcPr>
          <w:p w14:paraId="5240FFD2" w14:textId="77777777" w:rsidR="000A22A7" w:rsidRPr="000A22A7" w:rsidRDefault="000A22A7" w:rsidP="000A22A7">
            <w:pPr>
              <w:spacing w:after="0" w:line="240" w:lineRule="auto"/>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Garantier</w:t>
            </w:r>
          </w:p>
        </w:tc>
        <w:tc>
          <w:tcPr>
            <w:tcW w:w="1668" w:type="dxa"/>
            <w:tcBorders>
              <w:top w:val="nil"/>
              <w:left w:val="nil"/>
              <w:bottom w:val="nil"/>
              <w:right w:val="nil"/>
            </w:tcBorders>
            <w:shd w:val="clear" w:color="000000" w:fill="BFBFBF"/>
            <w:vAlign w:val="bottom"/>
            <w:hideMark/>
          </w:tcPr>
          <w:p w14:paraId="22A30B16" w14:textId="77777777" w:rsidR="000A22A7" w:rsidRPr="000A22A7" w:rsidRDefault="000A22A7" w:rsidP="000A22A7">
            <w:pPr>
              <w:spacing w:after="0" w:line="240" w:lineRule="auto"/>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Sum</w:t>
            </w:r>
          </w:p>
        </w:tc>
      </w:tr>
      <w:tr w:rsidR="000A22A7" w:rsidRPr="000A22A7" w14:paraId="3D6462BC" w14:textId="77777777" w:rsidTr="000A22A7">
        <w:trPr>
          <w:trHeight w:val="150"/>
        </w:trPr>
        <w:tc>
          <w:tcPr>
            <w:tcW w:w="4137" w:type="dxa"/>
            <w:tcBorders>
              <w:top w:val="nil"/>
              <w:left w:val="nil"/>
              <w:bottom w:val="nil"/>
              <w:right w:val="nil"/>
            </w:tcBorders>
            <w:shd w:val="clear" w:color="auto" w:fill="auto"/>
            <w:noWrap/>
            <w:vAlign w:val="bottom"/>
            <w:hideMark/>
          </w:tcPr>
          <w:p w14:paraId="15F692C0" w14:textId="77777777" w:rsidR="000A22A7" w:rsidRPr="000A22A7" w:rsidRDefault="000A22A7" w:rsidP="000A22A7">
            <w:pPr>
              <w:spacing w:after="0" w:line="240" w:lineRule="auto"/>
              <w:jc w:val="right"/>
              <w:rPr>
                <w:rFonts w:ascii="Arial Nova" w:eastAsia="Times New Roman" w:hAnsi="Arial Nova" w:cs="Arial"/>
                <w:color w:val="000000"/>
                <w:szCs w:val="18"/>
                <w:lang w:eastAsia="nb-NO"/>
              </w:rPr>
            </w:pPr>
          </w:p>
        </w:tc>
        <w:tc>
          <w:tcPr>
            <w:tcW w:w="1568" w:type="dxa"/>
            <w:tcBorders>
              <w:top w:val="nil"/>
              <w:left w:val="nil"/>
              <w:bottom w:val="nil"/>
              <w:right w:val="nil"/>
            </w:tcBorders>
            <w:shd w:val="clear" w:color="auto" w:fill="auto"/>
            <w:noWrap/>
            <w:vAlign w:val="bottom"/>
            <w:hideMark/>
          </w:tcPr>
          <w:p w14:paraId="2F6898A8" w14:textId="77777777" w:rsidR="000A22A7" w:rsidRPr="000A22A7" w:rsidRDefault="000A22A7" w:rsidP="000A22A7">
            <w:pPr>
              <w:spacing w:after="0" w:line="240" w:lineRule="auto"/>
              <w:jc w:val="center"/>
              <w:rPr>
                <w:rFonts w:ascii="Times New Roman" w:eastAsia="Times New Roman" w:hAnsi="Times New Roman" w:cs="Times New Roman"/>
                <w:sz w:val="20"/>
                <w:szCs w:val="20"/>
                <w:lang w:eastAsia="nb-NO"/>
              </w:rPr>
            </w:pPr>
          </w:p>
        </w:tc>
        <w:tc>
          <w:tcPr>
            <w:tcW w:w="1616" w:type="dxa"/>
            <w:tcBorders>
              <w:top w:val="nil"/>
              <w:left w:val="nil"/>
              <w:bottom w:val="nil"/>
              <w:right w:val="nil"/>
            </w:tcBorders>
            <w:shd w:val="clear" w:color="auto" w:fill="auto"/>
            <w:noWrap/>
            <w:vAlign w:val="bottom"/>
            <w:hideMark/>
          </w:tcPr>
          <w:p w14:paraId="5AB534C1" w14:textId="77777777" w:rsidR="000A22A7" w:rsidRPr="000A22A7" w:rsidRDefault="000A22A7" w:rsidP="000A22A7">
            <w:pPr>
              <w:spacing w:after="0" w:line="240" w:lineRule="auto"/>
              <w:jc w:val="center"/>
              <w:rPr>
                <w:rFonts w:ascii="Times New Roman" w:eastAsia="Times New Roman" w:hAnsi="Times New Roman" w:cs="Times New Roman"/>
                <w:sz w:val="20"/>
                <w:szCs w:val="20"/>
                <w:lang w:eastAsia="nb-NO"/>
              </w:rPr>
            </w:pPr>
          </w:p>
        </w:tc>
        <w:tc>
          <w:tcPr>
            <w:tcW w:w="1289" w:type="dxa"/>
            <w:tcBorders>
              <w:top w:val="nil"/>
              <w:left w:val="nil"/>
              <w:bottom w:val="nil"/>
              <w:right w:val="nil"/>
            </w:tcBorders>
            <w:shd w:val="clear" w:color="auto" w:fill="auto"/>
            <w:noWrap/>
            <w:vAlign w:val="bottom"/>
            <w:hideMark/>
          </w:tcPr>
          <w:p w14:paraId="74B5B424" w14:textId="77777777" w:rsidR="000A22A7" w:rsidRPr="000A22A7" w:rsidRDefault="000A22A7" w:rsidP="000A22A7">
            <w:pPr>
              <w:spacing w:after="0" w:line="240" w:lineRule="auto"/>
              <w:jc w:val="center"/>
              <w:rPr>
                <w:rFonts w:ascii="Times New Roman" w:eastAsia="Times New Roman" w:hAnsi="Times New Roman" w:cs="Times New Roman"/>
                <w:sz w:val="20"/>
                <w:szCs w:val="20"/>
                <w:lang w:eastAsia="nb-NO"/>
              </w:rPr>
            </w:pPr>
          </w:p>
        </w:tc>
        <w:tc>
          <w:tcPr>
            <w:tcW w:w="1668" w:type="dxa"/>
            <w:tcBorders>
              <w:top w:val="nil"/>
              <w:left w:val="nil"/>
              <w:bottom w:val="nil"/>
              <w:right w:val="nil"/>
            </w:tcBorders>
            <w:shd w:val="clear" w:color="auto" w:fill="auto"/>
            <w:noWrap/>
            <w:vAlign w:val="bottom"/>
            <w:hideMark/>
          </w:tcPr>
          <w:p w14:paraId="79CCB5B9" w14:textId="77777777" w:rsidR="000A22A7" w:rsidRPr="000A22A7" w:rsidRDefault="000A22A7" w:rsidP="000A22A7">
            <w:pPr>
              <w:spacing w:after="0" w:line="240" w:lineRule="auto"/>
              <w:jc w:val="center"/>
              <w:rPr>
                <w:rFonts w:ascii="Times New Roman" w:eastAsia="Times New Roman" w:hAnsi="Times New Roman" w:cs="Times New Roman"/>
                <w:sz w:val="20"/>
                <w:szCs w:val="20"/>
                <w:lang w:eastAsia="nb-NO"/>
              </w:rPr>
            </w:pPr>
          </w:p>
        </w:tc>
      </w:tr>
      <w:tr w:rsidR="000A22A7" w:rsidRPr="000A22A7" w14:paraId="5BB4C87D" w14:textId="77777777" w:rsidTr="000A22A7">
        <w:trPr>
          <w:trHeight w:val="20"/>
        </w:trPr>
        <w:tc>
          <w:tcPr>
            <w:tcW w:w="4137" w:type="dxa"/>
            <w:tcBorders>
              <w:top w:val="nil"/>
              <w:left w:val="nil"/>
              <w:bottom w:val="nil"/>
              <w:right w:val="nil"/>
            </w:tcBorders>
            <w:shd w:val="clear" w:color="000000" w:fill="auto"/>
            <w:noWrap/>
            <w:vAlign w:val="bottom"/>
            <w:hideMark/>
          </w:tcPr>
          <w:p w14:paraId="4F2C88C2" w14:textId="77777777" w:rsidR="000A22A7" w:rsidRPr="000A22A7" w:rsidRDefault="000A22A7" w:rsidP="000A22A7">
            <w:pPr>
              <w:spacing w:after="0" w:line="240" w:lineRule="auto"/>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Offentlig forvaltning</w:t>
            </w:r>
          </w:p>
        </w:tc>
        <w:tc>
          <w:tcPr>
            <w:tcW w:w="1568" w:type="dxa"/>
            <w:tcBorders>
              <w:top w:val="nil"/>
              <w:left w:val="nil"/>
              <w:bottom w:val="nil"/>
              <w:right w:val="nil"/>
            </w:tcBorders>
            <w:shd w:val="clear" w:color="000000" w:fill="FFFFFF"/>
            <w:noWrap/>
            <w:vAlign w:val="bottom"/>
            <w:hideMark/>
          </w:tcPr>
          <w:p w14:paraId="7A8758BC"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w:t>
            </w:r>
          </w:p>
        </w:tc>
        <w:tc>
          <w:tcPr>
            <w:tcW w:w="1616" w:type="dxa"/>
            <w:tcBorders>
              <w:top w:val="nil"/>
              <w:left w:val="nil"/>
              <w:bottom w:val="nil"/>
              <w:right w:val="nil"/>
            </w:tcBorders>
            <w:shd w:val="clear" w:color="000000" w:fill="FFFFFF"/>
            <w:noWrap/>
            <w:vAlign w:val="bottom"/>
            <w:hideMark/>
          </w:tcPr>
          <w:p w14:paraId="35641178"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w:t>
            </w:r>
          </w:p>
        </w:tc>
        <w:tc>
          <w:tcPr>
            <w:tcW w:w="1289" w:type="dxa"/>
            <w:tcBorders>
              <w:top w:val="nil"/>
              <w:left w:val="nil"/>
              <w:bottom w:val="nil"/>
              <w:right w:val="nil"/>
            </w:tcBorders>
            <w:shd w:val="clear" w:color="000000" w:fill="FFFFFF"/>
            <w:noWrap/>
            <w:vAlign w:val="bottom"/>
            <w:hideMark/>
          </w:tcPr>
          <w:p w14:paraId="5AFEF518"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w:t>
            </w:r>
          </w:p>
        </w:tc>
        <w:tc>
          <w:tcPr>
            <w:tcW w:w="1668" w:type="dxa"/>
            <w:tcBorders>
              <w:top w:val="nil"/>
              <w:left w:val="nil"/>
              <w:bottom w:val="nil"/>
              <w:right w:val="nil"/>
            </w:tcBorders>
            <w:shd w:val="clear" w:color="000000" w:fill="FFFFFF"/>
            <w:noWrap/>
            <w:vAlign w:val="bottom"/>
            <w:hideMark/>
          </w:tcPr>
          <w:p w14:paraId="020D8505"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w:t>
            </w:r>
          </w:p>
        </w:tc>
      </w:tr>
      <w:tr w:rsidR="000A22A7" w:rsidRPr="000A22A7" w14:paraId="1E5A7281" w14:textId="77777777" w:rsidTr="000A22A7">
        <w:trPr>
          <w:trHeight w:val="20"/>
        </w:trPr>
        <w:tc>
          <w:tcPr>
            <w:tcW w:w="4137" w:type="dxa"/>
            <w:tcBorders>
              <w:top w:val="nil"/>
              <w:left w:val="nil"/>
              <w:bottom w:val="nil"/>
              <w:right w:val="nil"/>
            </w:tcBorders>
            <w:shd w:val="clear" w:color="000000" w:fill="auto"/>
            <w:noWrap/>
            <w:vAlign w:val="bottom"/>
            <w:hideMark/>
          </w:tcPr>
          <w:p w14:paraId="417C3BAE" w14:textId="77777777" w:rsidR="000A22A7" w:rsidRPr="000A22A7" w:rsidRDefault="000A22A7" w:rsidP="000A22A7">
            <w:pPr>
              <w:spacing w:after="0" w:line="240" w:lineRule="auto"/>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Lønnstakere o.l.</w:t>
            </w:r>
          </w:p>
        </w:tc>
        <w:tc>
          <w:tcPr>
            <w:tcW w:w="1568" w:type="dxa"/>
            <w:tcBorders>
              <w:top w:val="nil"/>
              <w:left w:val="nil"/>
              <w:bottom w:val="nil"/>
              <w:right w:val="nil"/>
            </w:tcBorders>
            <w:shd w:val="clear" w:color="000000" w:fill="FFFFFF"/>
            <w:noWrap/>
            <w:vAlign w:val="bottom"/>
            <w:hideMark/>
          </w:tcPr>
          <w:p w14:paraId="560A4BA4"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2 816 152 </w:t>
            </w:r>
          </w:p>
        </w:tc>
        <w:tc>
          <w:tcPr>
            <w:tcW w:w="1616" w:type="dxa"/>
            <w:tcBorders>
              <w:top w:val="nil"/>
              <w:left w:val="nil"/>
              <w:bottom w:val="nil"/>
              <w:right w:val="nil"/>
            </w:tcBorders>
            <w:shd w:val="clear" w:color="000000" w:fill="FFFFFF"/>
            <w:noWrap/>
            <w:vAlign w:val="bottom"/>
            <w:hideMark/>
          </w:tcPr>
          <w:p w14:paraId="6404ACB7"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126 648 </w:t>
            </w:r>
          </w:p>
        </w:tc>
        <w:tc>
          <w:tcPr>
            <w:tcW w:w="1289" w:type="dxa"/>
            <w:tcBorders>
              <w:top w:val="nil"/>
              <w:left w:val="nil"/>
              <w:bottom w:val="nil"/>
              <w:right w:val="nil"/>
            </w:tcBorders>
            <w:shd w:val="clear" w:color="000000" w:fill="FFFFFF"/>
            <w:noWrap/>
            <w:vAlign w:val="bottom"/>
            <w:hideMark/>
          </w:tcPr>
          <w:p w14:paraId="2262D607"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13 329 </w:t>
            </w:r>
          </w:p>
        </w:tc>
        <w:tc>
          <w:tcPr>
            <w:tcW w:w="1668" w:type="dxa"/>
            <w:tcBorders>
              <w:top w:val="nil"/>
              <w:left w:val="nil"/>
              <w:bottom w:val="nil"/>
              <w:right w:val="nil"/>
            </w:tcBorders>
            <w:shd w:val="clear" w:color="000000" w:fill="FFFFFF"/>
            <w:noWrap/>
            <w:vAlign w:val="bottom"/>
            <w:hideMark/>
          </w:tcPr>
          <w:p w14:paraId="44B99373"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2 956 129 </w:t>
            </w:r>
          </w:p>
        </w:tc>
      </w:tr>
      <w:tr w:rsidR="000A22A7" w:rsidRPr="000A22A7" w14:paraId="660E4D32" w14:textId="77777777" w:rsidTr="000A22A7">
        <w:trPr>
          <w:trHeight w:val="20"/>
        </w:trPr>
        <w:tc>
          <w:tcPr>
            <w:tcW w:w="4137" w:type="dxa"/>
            <w:tcBorders>
              <w:top w:val="nil"/>
              <w:left w:val="nil"/>
              <w:bottom w:val="nil"/>
              <w:right w:val="nil"/>
            </w:tcBorders>
            <w:shd w:val="clear" w:color="000000" w:fill="auto"/>
            <w:noWrap/>
            <w:vAlign w:val="bottom"/>
            <w:hideMark/>
          </w:tcPr>
          <w:p w14:paraId="0EE77C88" w14:textId="77777777" w:rsidR="000A22A7" w:rsidRPr="000A22A7" w:rsidRDefault="000A22A7" w:rsidP="000A22A7">
            <w:pPr>
              <w:spacing w:after="0" w:line="240" w:lineRule="auto"/>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Utlandet</w:t>
            </w:r>
          </w:p>
        </w:tc>
        <w:tc>
          <w:tcPr>
            <w:tcW w:w="1568" w:type="dxa"/>
            <w:tcBorders>
              <w:top w:val="nil"/>
              <w:left w:val="nil"/>
              <w:bottom w:val="nil"/>
              <w:right w:val="nil"/>
            </w:tcBorders>
            <w:shd w:val="clear" w:color="000000" w:fill="FFFFFF"/>
            <w:noWrap/>
            <w:vAlign w:val="bottom"/>
            <w:hideMark/>
          </w:tcPr>
          <w:p w14:paraId="61A133B0"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w:t>
            </w:r>
          </w:p>
        </w:tc>
        <w:tc>
          <w:tcPr>
            <w:tcW w:w="1616" w:type="dxa"/>
            <w:tcBorders>
              <w:top w:val="nil"/>
              <w:left w:val="nil"/>
              <w:bottom w:val="nil"/>
              <w:right w:val="nil"/>
            </w:tcBorders>
            <w:shd w:val="clear" w:color="000000" w:fill="FFFFFF"/>
            <w:noWrap/>
            <w:vAlign w:val="bottom"/>
            <w:hideMark/>
          </w:tcPr>
          <w:p w14:paraId="0048CF51"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w:t>
            </w:r>
          </w:p>
        </w:tc>
        <w:tc>
          <w:tcPr>
            <w:tcW w:w="1289" w:type="dxa"/>
            <w:tcBorders>
              <w:top w:val="nil"/>
              <w:left w:val="nil"/>
              <w:bottom w:val="nil"/>
              <w:right w:val="nil"/>
            </w:tcBorders>
            <w:shd w:val="clear" w:color="000000" w:fill="FFFFFF"/>
            <w:noWrap/>
            <w:vAlign w:val="bottom"/>
            <w:hideMark/>
          </w:tcPr>
          <w:p w14:paraId="04460AE1"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w:t>
            </w:r>
          </w:p>
        </w:tc>
        <w:tc>
          <w:tcPr>
            <w:tcW w:w="1668" w:type="dxa"/>
            <w:tcBorders>
              <w:top w:val="nil"/>
              <w:left w:val="nil"/>
              <w:bottom w:val="nil"/>
              <w:right w:val="nil"/>
            </w:tcBorders>
            <w:shd w:val="clear" w:color="000000" w:fill="FFFFFF"/>
            <w:noWrap/>
            <w:vAlign w:val="bottom"/>
            <w:hideMark/>
          </w:tcPr>
          <w:p w14:paraId="0E1C12EA"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w:t>
            </w:r>
          </w:p>
        </w:tc>
      </w:tr>
      <w:tr w:rsidR="000A22A7" w:rsidRPr="000A22A7" w14:paraId="5E1DFBD5" w14:textId="77777777" w:rsidTr="000A22A7">
        <w:trPr>
          <w:trHeight w:val="20"/>
        </w:trPr>
        <w:tc>
          <w:tcPr>
            <w:tcW w:w="4137" w:type="dxa"/>
            <w:tcBorders>
              <w:top w:val="nil"/>
              <w:left w:val="nil"/>
              <w:bottom w:val="nil"/>
              <w:right w:val="nil"/>
            </w:tcBorders>
            <w:shd w:val="clear" w:color="000000" w:fill="auto"/>
            <w:noWrap/>
            <w:vAlign w:val="bottom"/>
            <w:hideMark/>
          </w:tcPr>
          <w:p w14:paraId="4DB454F0"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p>
        </w:tc>
        <w:tc>
          <w:tcPr>
            <w:tcW w:w="1568" w:type="dxa"/>
            <w:tcBorders>
              <w:top w:val="nil"/>
              <w:left w:val="nil"/>
              <w:bottom w:val="nil"/>
              <w:right w:val="nil"/>
            </w:tcBorders>
            <w:shd w:val="clear" w:color="000000" w:fill="FFFFFF"/>
            <w:noWrap/>
            <w:vAlign w:val="bottom"/>
            <w:hideMark/>
          </w:tcPr>
          <w:p w14:paraId="1A2B4E36"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w:t>
            </w:r>
          </w:p>
        </w:tc>
        <w:tc>
          <w:tcPr>
            <w:tcW w:w="1616" w:type="dxa"/>
            <w:tcBorders>
              <w:top w:val="nil"/>
              <w:left w:val="nil"/>
              <w:bottom w:val="nil"/>
              <w:right w:val="nil"/>
            </w:tcBorders>
            <w:shd w:val="clear" w:color="000000" w:fill="FFFFFF"/>
            <w:noWrap/>
            <w:vAlign w:val="bottom"/>
            <w:hideMark/>
          </w:tcPr>
          <w:p w14:paraId="0A642AFD"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w:t>
            </w:r>
          </w:p>
        </w:tc>
        <w:tc>
          <w:tcPr>
            <w:tcW w:w="1289" w:type="dxa"/>
            <w:tcBorders>
              <w:top w:val="nil"/>
              <w:left w:val="nil"/>
              <w:bottom w:val="nil"/>
              <w:right w:val="nil"/>
            </w:tcBorders>
            <w:shd w:val="clear" w:color="000000" w:fill="FFFFFF"/>
            <w:noWrap/>
            <w:vAlign w:val="bottom"/>
            <w:hideMark/>
          </w:tcPr>
          <w:p w14:paraId="3FD1D652"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w:t>
            </w:r>
          </w:p>
        </w:tc>
        <w:tc>
          <w:tcPr>
            <w:tcW w:w="1668" w:type="dxa"/>
            <w:tcBorders>
              <w:top w:val="nil"/>
              <w:left w:val="nil"/>
              <w:bottom w:val="nil"/>
              <w:right w:val="nil"/>
            </w:tcBorders>
            <w:shd w:val="clear" w:color="000000" w:fill="FFFFFF"/>
            <w:noWrap/>
            <w:vAlign w:val="bottom"/>
            <w:hideMark/>
          </w:tcPr>
          <w:p w14:paraId="7017DA48"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w:t>
            </w:r>
          </w:p>
        </w:tc>
      </w:tr>
      <w:tr w:rsidR="000A22A7" w:rsidRPr="000A22A7" w14:paraId="364C960A" w14:textId="77777777" w:rsidTr="000A22A7">
        <w:trPr>
          <w:trHeight w:val="20"/>
        </w:trPr>
        <w:tc>
          <w:tcPr>
            <w:tcW w:w="4137" w:type="dxa"/>
            <w:tcBorders>
              <w:top w:val="nil"/>
              <w:left w:val="nil"/>
              <w:bottom w:val="nil"/>
              <w:right w:val="nil"/>
            </w:tcBorders>
            <w:shd w:val="clear" w:color="000000" w:fill="auto"/>
            <w:noWrap/>
            <w:vAlign w:val="bottom"/>
            <w:hideMark/>
          </w:tcPr>
          <w:p w14:paraId="3F530800" w14:textId="77777777" w:rsidR="000A22A7" w:rsidRPr="000A22A7" w:rsidRDefault="000A22A7" w:rsidP="000A22A7">
            <w:pPr>
              <w:spacing w:after="0" w:line="240" w:lineRule="auto"/>
              <w:rPr>
                <w:rFonts w:ascii="Arial Nova" w:eastAsia="Times New Roman" w:hAnsi="Arial Nova" w:cs="Arial"/>
                <w:i/>
                <w:iCs/>
                <w:color w:val="000000"/>
                <w:szCs w:val="18"/>
                <w:lang w:eastAsia="nb-NO"/>
              </w:rPr>
            </w:pPr>
            <w:r w:rsidRPr="000A22A7">
              <w:rPr>
                <w:rFonts w:ascii="Arial Nova" w:eastAsia="Times New Roman" w:hAnsi="Arial Nova" w:cs="Arial"/>
                <w:i/>
                <w:iCs/>
                <w:color w:val="000000"/>
                <w:szCs w:val="18"/>
                <w:lang w:eastAsia="nb-NO"/>
              </w:rPr>
              <w:t>Næringssektor fordelt:</w:t>
            </w:r>
          </w:p>
        </w:tc>
        <w:tc>
          <w:tcPr>
            <w:tcW w:w="1568" w:type="dxa"/>
            <w:tcBorders>
              <w:top w:val="nil"/>
              <w:left w:val="nil"/>
              <w:bottom w:val="nil"/>
              <w:right w:val="nil"/>
            </w:tcBorders>
            <w:shd w:val="clear" w:color="000000" w:fill="FFFFFF"/>
            <w:noWrap/>
            <w:vAlign w:val="bottom"/>
            <w:hideMark/>
          </w:tcPr>
          <w:p w14:paraId="6F66B7DF"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w:t>
            </w:r>
          </w:p>
        </w:tc>
        <w:tc>
          <w:tcPr>
            <w:tcW w:w="1616" w:type="dxa"/>
            <w:tcBorders>
              <w:top w:val="nil"/>
              <w:left w:val="nil"/>
              <w:bottom w:val="nil"/>
              <w:right w:val="nil"/>
            </w:tcBorders>
            <w:shd w:val="clear" w:color="000000" w:fill="FFFFFF"/>
            <w:noWrap/>
            <w:vAlign w:val="bottom"/>
            <w:hideMark/>
          </w:tcPr>
          <w:p w14:paraId="52A8D7FA"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w:t>
            </w:r>
          </w:p>
        </w:tc>
        <w:tc>
          <w:tcPr>
            <w:tcW w:w="1289" w:type="dxa"/>
            <w:tcBorders>
              <w:top w:val="nil"/>
              <w:left w:val="nil"/>
              <w:bottom w:val="nil"/>
              <w:right w:val="nil"/>
            </w:tcBorders>
            <w:shd w:val="clear" w:color="000000" w:fill="FFFFFF"/>
            <w:noWrap/>
            <w:vAlign w:val="bottom"/>
            <w:hideMark/>
          </w:tcPr>
          <w:p w14:paraId="3272764D"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w:t>
            </w:r>
          </w:p>
        </w:tc>
        <w:tc>
          <w:tcPr>
            <w:tcW w:w="1668" w:type="dxa"/>
            <w:tcBorders>
              <w:top w:val="nil"/>
              <w:left w:val="nil"/>
              <w:bottom w:val="nil"/>
              <w:right w:val="nil"/>
            </w:tcBorders>
            <w:shd w:val="clear" w:color="000000" w:fill="FFFFFF"/>
            <w:noWrap/>
            <w:vAlign w:val="bottom"/>
            <w:hideMark/>
          </w:tcPr>
          <w:p w14:paraId="6C3131B3"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w:t>
            </w:r>
          </w:p>
        </w:tc>
      </w:tr>
      <w:tr w:rsidR="000A22A7" w:rsidRPr="000A22A7" w14:paraId="6385CBFB" w14:textId="77777777" w:rsidTr="000A22A7">
        <w:trPr>
          <w:trHeight w:val="20"/>
        </w:trPr>
        <w:tc>
          <w:tcPr>
            <w:tcW w:w="4137" w:type="dxa"/>
            <w:tcBorders>
              <w:top w:val="nil"/>
              <w:left w:val="nil"/>
              <w:bottom w:val="nil"/>
              <w:right w:val="nil"/>
            </w:tcBorders>
            <w:shd w:val="clear" w:color="000000" w:fill="auto"/>
            <w:noWrap/>
            <w:vAlign w:val="bottom"/>
            <w:hideMark/>
          </w:tcPr>
          <w:p w14:paraId="3324DAC5" w14:textId="77777777" w:rsidR="000A22A7" w:rsidRPr="000A22A7" w:rsidRDefault="000A22A7" w:rsidP="000A22A7">
            <w:pPr>
              <w:spacing w:after="0" w:line="240" w:lineRule="auto"/>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Jordbruk, skogbruk, fiske</w:t>
            </w:r>
          </w:p>
        </w:tc>
        <w:tc>
          <w:tcPr>
            <w:tcW w:w="1568" w:type="dxa"/>
            <w:tcBorders>
              <w:top w:val="nil"/>
              <w:left w:val="nil"/>
              <w:bottom w:val="nil"/>
              <w:right w:val="nil"/>
            </w:tcBorders>
            <w:shd w:val="clear" w:color="000000" w:fill="FFFFFF"/>
            <w:noWrap/>
            <w:vAlign w:val="bottom"/>
            <w:hideMark/>
          </w:tcPr>
          <w:p w14:paraId="27E988F1"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249 031 </w:t>
            </w:r>
          </w:p>
        </w:tc>
        <w:tc>
          <w:tcPr>
            <w:tcW w:w="1616" w:type="dxa"/>
            <w:tcBorders>
              <w:top w:val="nil"/>
              <w:left w:val="nil"/>
              <w:bottom w:val="nil"/>
              <w:right w:val="nil"/>
            </w:tcBorders>
            <w:shd w:val="clear" w:color="000000" w:fill="FFFFFF"/>
            <w:noWrap/>
            <w:vAlign w:val="bottom"/>
            <w:hideMark/>
          </w:tcPr>
          <w:p w14:paraId="45374311"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18 281 </w:t>
            </w:r>
          </w:p>
        </w:tc>
        <w:tc>
          <w:tcPr>
            <w:tcW w:w="1289" w:type="dxa"/>
            <w:tcBorders>
              <w:top w:val="nil"/>
              <w:left w:val="nil"/>
              <w:bottom w:val="nil"/>
              <w:right w:val="nil"/>
            </w:tcBorders>
            <w:shd w:val="clear" w:color="000000" w:fill="FFFFFF"/>
            <w:noWrap/>
            <w:vAlign w:val="bottom"/>
            <w:hideMark/>
          </w:tcPr>
          <w:p w14:paraId="7414C1E2"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(14)</w:t>
            </w:r>
          </w:p>
        </w:tc>
        <w:tc>
          <w:tcPr>
            <w:tcW w:w="1668" w:type="dxa"/>
            <w:tcBorders>
              <w:top w:val="nil"/>
              <w:left w:val="nil"/>
              <w:bottom w:val="nil"/>
              <w:right w:val="nil"/>
            </w:tcBorders>
            <w:shd w:val="clear" w:color="000000" w:fill="FFFFFF"/>
            <w:noWrap/>
            <w:vAlign w:val="bottom"/>
            <w:hideMark/>
          </w:tcPr>
          <w:p w14:paraId="5B5EEBB8"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267 298 </w:t>
            </w:r>
          </w:p>
        </w:tc>
      </w:tr>
      <w:tr w:rsidR="000A22A7" w:rsidRPr="000A22A7" w14:paraId="4BA2FCD3" w14:textId="77777777" w:rsidTr="000A22A7">
        <w:trPr>
          <w:trHeight w:val="20"/>
        </w:trPr>
        <w:tc>
          <w:tcPr>
            <w:tcW w:w="4137" w:type="dxa"/>
            <w:tcBorders>
              <w:top w:val="nil"/>
              <w:left w:val="nil"/>
              <w:bottom w:val="nil"/>
              <w:right w:val="nil"/>
            </w:tcBorders>
            <w:shd w:val="clear" w:color="000000" w:fill="auto"/>
            <w:noWrap/>
            <w:vAlign w:val="bottom"/>
            <w:hideMark/>
          </w:tcPr>
          <w:p w14:paraId="1EEF49BB" w14:textId="77777777" w:rsidR="000A22A7" w:rsidRPr="000A22A7" w:rsidRDefault="000A22A7" w:rsidP="000A22A7">
            <w:pPr>
              <w:spacing w:after="0" w:line="240" w:lineRule="auto"/>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Industriproduksjon</w:t>
            </w:r>
          </w:p>
        </w:tc>
        <w:tc>
          <w:tcPr>
            <w:tcW w:w="1568" w:type="dxa"/>
            <w:tcBorders>
              <w:top w:val="nil"/>
              <w:left w:val="nil"/>
              <w:bottom w:val="nil"/>
              <w:right w:val="nil"/>
            </w:tcBorders>
            <w:shd w:val="clear" w:color="000000" w:fill="FFFFFF"/>
            <w:noWrap/>
            <w:vAlign w:val="bottom"/>
            <w:hideMark/>
          </w:tcPr>
          <w:p w14:paraId="5CEC53D6"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45 913 </w:t>
            </w:r>
          </w:p>
        </w:tc>
        <w:tc>
          <w:tcPr>
            <w:tcW w:w="1616" w:type="dxa"/>
            <w:tcBorders>
              <w:top w:val="nil"/>
              <w:left w:val="nil"/>
              <w:bottom w:val="nil"/>
              <w:right w:val="nil"/>
            </w:tcBorders>
            <w:shd w:val="clear" w:color="000000" w:fill="FFFFFF"/>
            <w:noWrap/>
            <w:vAlign w:val="bottom"/>
            <w:hideMark/>
          </w:tcPr>
          <w:p w14:paraId="71592ED4"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5 134 </w:t>
            </w:r>
          </w:p>
        </w:tc>
        <w:tc>
          <w:tcPr>
            <w:tcW w:w="1289" w:type="dxa"/>
            <w:tcBorders>
              <w:top w:val="nil"/>
              <w:left w:val="nil"/>
              <w:bottom w:val="nil"/>
              <w:right w:val="nil"/>
            </w:tcBorders>
            <w:shd w:val="clear" w:color="000000" w:fill="FFFFFF"/>
            <w:noWrap/>
            <w:vAlign w:val="bottom"/>
            <w:hideMark/>
          </w:tcPr>
          <w:p w14:paraId="05665F0C"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5 198 </w:t>
            </w:r>
          </w:p>
        </w:tc>
        <w:tc>
          <w:tcPr>
            <w:tcW w:w="1668" w:type="dxa"/>
            <w:tcBorders>
              <w:top w:val="nil"/>
              <w:left w:val="nil"/>
              <w:bottom w:val="nil"/>
              <w:right w:val="nil"/>
            </w:tcBorders>
            <w:shd w:val="clear" w:color="000000" w:fill="FFFFFF"/>
            <w:noWrap/>
            <w:vAlign w:val="bottom"/>
            <w:hideMark/>
          </w:tcPr>
          <w:p w14:paraId="435915B8"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56 245 </w:t>
            </w:r>
          </w:p>
        </w:tc>
      </w:tr>
      <w:tr w:rsidR="000A22A7" w:rsidRPr="000A22A7" w14:paraId="6C8BAB95" w14:textId="77777777" w:rsidTr="000A22A7">
        <w:trPr>
          <w:trHeight w:val="20"/>
        </w:trPr>
        <w:tc>
          <w:tcPr>
            <w:tcW w:w="4137" w:type="dxa"/>
            <w:tcBorders>
              <w:top w:val="nil"/>
              <w:left w:val="nil"/>
              <w:bottom w:val="nil"/>
              <w:right w:val="nil"/>
            </w:tcBorders>
            <w:shd w:val="clear" w:color="000000" w:fill="auto"/>
            <w:noWrap/>
            <w:vAlign w:val="bottom"/>
            <w:hideMark/>
          </w:tcPr>
          <w:p w14:paraId="46CA0158" w14:textId="77777777" w:rsidR="000A22A7" w:rsidRPr="000A22A7" w:rsidRDefault="000A22A7" w:rsidP="000A22A7">
            <w:pPr>
              <w:spacing w:after="0" w:line="240" w:lineRule="auto"/>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Bygg og anlegg</w:t>
            </w:r>
          </w:p>
        </w:tc>
        <w:tc>
          <w:tcPr>
            <w:tcW w:w="1568" w:type="dxa"/>
            <w:tcBorders>
              <w:top w:val="nil"/>
              <w:left w:val="nil"/>
              <w:bottom w:val="nil"/>
              <w:right w:val="nil"/>
            </w:tcBorders>
            <w:shd w:val="clear" w:color="000000" w:fill="FFFFFF"/>
            <w:noWrap/>
            <w:vAlign w:val="bottom"/>
            <w:hideMark/>
          </w:tcPr>
          <w:p w14:paraId="4EA26CE0"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114 737 </w:t>
            </w:r>
          </w:p>
        </w:tc>
        <w:tc>
          <w:tcPr>
            <w:tcW w:w="1616" w:type="dxa"/>
            <w:tcBorders>
              <w:top w:val="nil"/>
              <w:left w:val="nil"/>
              <w:bottom w:val="nil"/>
              <w:right w:val="nil"/>
            </w:tcBorders>
            <w:shd w:val="clear" w:color="000000" w:fill="FFFFFF"/>
            <w:noWrap/>
            <w:vAlign w:val="bottom"/>
            <w:hideMark/>
          </w:tcPr>
          <w:p w14:paraId="4837BA65"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5 579 </w:t>
            </w:r>
          </w:p>
        </w:tc>
        <w:tc>
          <w:tcPr>
            <w:tcW w:w="1289" w:type="dxa"/>
            <w:tcBorders>
              <w:top w:val="nil"/>
              <w:left w:val="nil"/>
              <w:bottom w:val="nil"/>
              <w:right w:val="nil"/>
            </w:tcBorders>
            <w:shd w:val="clear" w:color="000000" w:fill="FFFFFF"/>
            <w:noWrap/>
            <w:vAlign w:val="bottom"/>
            <w:hideMark/>
          </w:tcPr>
          <w:p w14:paraId="1CF6998C"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39 397 </w:t>
            </w:r>
          </w:p>
        </w:tc>
        <w:tc>
          <w:tcPr>
            <w:tcW w:w="1668" w:type="dxa"/>
            <w:tcBorders>
              <w:top w:val="nil"/>
              <w:left w:val="nil"/>
              <w:bottom w:val="nil"/>
              <w:right w:val="nil"/>
            </w:tcBorders>
            <w:shd w:val="clear" w:color="000000" w:fill="FFFFFF"/>
            <w:noWrap/>
            <w:vAlign w:val="bottom"/>
            <w:hideMark/>
          </w:tcPr>
          <w:p w14:paraId="3B6D5611"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159 713 </w:t>
            </w:r>
          </w:p>
        </w:tc>
      </w:tr>
      <w:tr w:rsidR="000A22A7" w:rsidRPr="000A22A7" w14:paraId="369DF39B" w14:textId="77777777" w:rsidTr="000A22A7">
        <w:trPr>
          <w:trHeight w:val="20"/>
        </w:trPr>
        <w:tc>
          <w:tcPr>
            <w:tcW w:w="4137" w:type="dxa"/>
            <w:tcBorders>
              <w:top w:val="nil"/>
              <w:left w:val="nil"/>
              <w:bottom w:val="nil"/>
              <w:right w:val="nil"/>
            </w:tcBorders>
            <w:shd w:val="clear" w:color="000000" w:fill="auto"/>
            <w:noWrap/>
            <w:vAlign w:val="bottom"/>
            <w:hideMark/>
          </w:tcPr>
          <w:p w14:paraId="45425210" w14:textId="77777777" w:rsidR="000A22A7" w:rsidRPr="000A22A7" w:rsidRDefault="000A22A7" w:rsidP="000A22A7">
            <w:pPr>
              <w:spacing w:after="0" w:line="240" w:lineRule="auto"/>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Varehandel, hotell/restaurant</w:t>
            </w:r>
          </w:p>
        </w:tc>
        <w:tc>
          <w:tcPr>
            <w:tcW w:w="1568" w:type="dxa"/>
            <w:tcBorders>
              <w:top w:val="nil"/>
              <w:left w:val="nil"/>
              <w:bottom w:val="nil"/>
              <w:right w:val="nil"/>
            </w:tcBorders>
            <w:shd w:val="clear" w:color="000000" w:fill="FFFFFF"/>
            <w:noWrap/>
            <w:vAlign w:val="bottom"/>
            <w:hideMark/>
          </w:tcPr>
          <w:p w14:paraId="1C530F0D"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25 634 </w:t>
            </w:r>
          </w:p>
        </w:tc>
        <w:tc>
          <w:tcPr>
            <w:tcW w:w="1616" w:type="dxa"/>
            <w:tcBorders>
              <w:top w:val="nil"/>
              <w:left w:val="nil"/>
              <w:bottom w:val="nil"/>
              <w:right w:val="nil"/>
            </w:tcBorders>
            <w:shd w:val="clear" w:color="000000" w:fill="FFFFFF"/>
            <w:noWrap/>
            <w:vAlign w:val="bottom"/>
            <w:hideMark/>
          </w:tcPr>
          <w:p w14:paraId="39751407"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8 334 </w:t>
            </w:r>
          </w:p>
        </w:tc>
        <w:tc>
          <w:tcPr>
            <w:tcW w:w="1289" w:type="dxa"/>
            <w:tcBorders>
              <w:top w:val="nil"/>
              <w:left w:val="nil"/>
              <w:bottom w:val="nil"/>
              <w:right w:val="nil"/>
            </w:tcBorders>
            <w:shd w:val="clear" w:color="000000" w:fill="FFFFFF"/>
            <w:noWrap/>
            <w:vAlign w:val="bottom"/>
            <w:hideMark/>
          </w:tcPr>
          <w:p w14:paraId="5B8E341F"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4 845 </w:t>
            </w:r>
          </w:p>
        </w:tc>
        <w:tc>
          <w:tcPr>
            <w:tcW w:w="1668" w:type="dxa"/>
            <w:tcBorders>
              <w:top w:val="nil"/>
              <w:left w:val="nil"/>
              <w:bottom w:val="nil"/>
              <w:right w:val="nil"/>
            </w:tcBorders>
            <w:shd w:val="clear" w:color="000000" w:fill="FFFFFF"/>
            <w:noWrap/>
            <w:vAlign w:val="bottom"/>
            <w:hideMark/>
          </w:tcPr>
          <w:p w14:paraId="79727275"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38 813 </w:t>
            </w:r>
          </w:p>
        </w:tc>
      </w:tr>
      <w:tr w:rsidR="000A22A7" w:rsidRPr="000A22A7" w14:paraId="37DB10AF" w14:textId="77777777" w:rsidTr="000A22A7">
        <w:trPr>
          <w:trHeight w:val="20"/>
        </w:trPr>
        <w:tc>
          <w:tcPr>
            <w:tcW w:w="4137" w:type="dxa"/>
            <w:tcBorders>
              <w:top w:val="nil"/>
              <w:left w:val="nil"/>
              <w:bottom w:val="nil"/>
              <w:right w:val="nil"/>
            </w:tcBorders>
            <w:shd w:val="clear" w:color="000000" w:fill="auto"/>
            <w:noWrap/>
            <w:vAlign w:val="bottom"/>
            <w:hideMark/>
          </w:tcPr>
          <w:p w14:paraId="649759F2" w14:textId="77777777" w:rsidR="000A22A7" w:rsidRPr="000A22A7" w:rsidRDefault="000A22A7" w:rsidP="000A22A7">
            <w:pPr>
              <w:spacing w:after="0" w:line="240" w:lineRule="auto"/>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Transport, lagring</w:t>
            </w:r>
          </w:p>
        </w:tc>
        <w:tc>
          <w:tcPr>
            <w:tcW w:w="1568" w:type="dxa"/>
            <w:tcBorders>
              <w:top w:val="nil"/>
              <w:left w:val="nil"/>
              <w:bottom w:val="nil"/>
              <w:right w:val="nil"/>
            </w:tcBorders>
            <w:shd w:val="clear" w:color="000000" w:fill="FFFFFF"/>
            <w:noWrap/>
            <w:vAlign w:val="bottom"/>
            <w:hideMark/>
          </w:tcPr>
          <w:p w14:paraId="1D62948C"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9 848 </w:t>
            </w:r>
          </w:p>
        </w:tc>
        <w:tc>
          <w:tcPr>
            <w:tcW w:w="1616" w:type="dxa"/>
            <w:tcBorders>
              <w:top w:val="nil"/>
              <w:left w:val="nil"/>
              <w:bottom w:val="nil"/>
              <w:right w:val="nil"/>
            </w:tcBorders>
            <w:shd w:val="clear" w:color="000000" w:fill="FFFFFF"/>
            <w:noWrap/>
            <w:vAlign w:val="bottom"/>
            <w:hideMark/>
          </w:tcPr>
          <w:p w14:paraId="69E98D75"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941 </w:t>
            </w:r>
          </w:p>
        </w:tc>
        <w:tc>
          <w:tcPr>
            <w:tcW w:w="1289" w:type="dxa"/>
            <w:tcBorders>
              <w:top w:val="nil"/>
              <w:left w:val="nil"/>
              <w:bottom w:val="nil"/>
              <w:right w:val="nil"/>
            </w:tcBorders>
            <w:shd w:val="clear" w:color="000000" w:fill="FFFFFF"/>
            <w:noWrap/>
            <w:vAlign w:val="bottom"/>
            <w:hideMark/>
          </w:tcPr>
          <w:p w14:paraId="3FE4B019"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2 423 </w:t>
            </w:r>
          </w:p>
        </w:tc>
        <w:tc>
          <w:tcPr>
            <w:tcW w:w="1668" w:type="dxa"/>
            <w:tcBorders>
              <w:top w:val="nil"/>
              <w:left w:val="nil"/>
              <w:bottom w:val="nil"/>
              <w:right w:val="nil"/>
            </w:tcBorders>
            <w:shd w:val="clear" w:color="000000" w:fill="FFFFFF"/>
            <w:noWrap/>
            <w:vAlign w:val="bottom"/>
            <w:hideMark/>
          </w:tcPr>
          <w:p w14:paraId="43448CD1"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13 212 </w:t>
            </w:r>
          </w:p>
        </w:tc>
      </w:tr>
      <w:tr w:rsidR="000A22A7" w:rsidRPr="000A22A7" w14:paraId="05FF5CC5" w14:textId="77777777" w:rsidTr="000A22A7">
        <w:trPr>
          <w:trHeight w:val="20"/>
        </w:trPr>
        <w:tc>
          <w:tcPr>
            <w:tcW w:w="4137" w:type="dxa"/>
            <w:tcBorders>
              <w:top w:val="nil"/>
              <w:left w:val="nil"/>
              <w:bottom w:val="nil"/>
              <w:right w:val="nil"/>
            </w:tcBorders>
            <w:shd w:val="clear" w:color="000000" w:fill="auto"/>
            <w:noWrap/>
            <w:vAlign w:val="bottom"/>
            <w:hideMark/>
          </w:tcPr>
          <w:p w14:paraId="6A1BCC7C" w14:textId="77777777" w:rsidR="000A22A7" w:rsidRPr="000A22A7" w:rsidRDefault="000A22A7" w:rsidP="000A22A7">
            <w:pPr>
              <w:spacing w:after="0" w:line="240" w:lineRule="auto"/>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Finans, eiendom, forretningsmessige tjenester</w:t>
            </w:r>
          </w:p>
        </w:tc>
        <w:tc>
          <w:tcPr>
            <w:tcW w:w="1568" w:type="dxa"/>
            <w:tcBorders>
              <w:top w:val="nil"/>
              <w:left w:val="nil"/>
              <w:bottom w:val="nil"/>
              <w:right w:val="nil"/>
            </w:tcBorders>
            <w:shd w:val="clear" w:color="000000" w:fill="FFFFFF"/>
            <w:noWrap/>
            <w:vAlign w:val="bottom"/>
            <w:hideMark/>
          </w:tcPr>
          <w:p w14:paraId="478092C1"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451 158 </w:t>
            </w:r>
          </w:p>
        </w:tc>
        <w:tc>
          <w:tcPr>
            <w:tcW w:w="1616" w:type="dxa"/>
            <w:tcBorders>
              <w:top w:val="nil"/>
              <w:left w:val="nil"/>
              <w:bottom w:val="nil"/>
              <w:right w:val="nil"/>
            </w:tcBorders>
            <w:shd w:val="clear" w:color="000000" w:fill="FFFFFF"/>
            <w:noWrap/>
            <w:vAlign w:val="bottom"/>
            <w:hideMark/>
          </w:tcPr>
          <w:p w14:paraId="2A8ACA8F"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18 459 </w:t>
            </w:r>
          </w:p>
        </w:tc>
        <w:tc>
          <w:tcPr>
            <w:tcW w:w="1289" w:type="dxa"/>
            <w:tcBorders>
              <w:top w:val="nil"/>
              <w:left w:val="nil"/>
              <w:bottom w:val="nil"/>
              <w:right w:val="nil"/>
            </w:tcBorders>
            <w:shd w:val="clear" w:color="000000" w:fill="FFFFFF"/>
            <w:noWrap/>
            <w:vAlign w:val="bottom"/>
            <w:hideMark/>
          </w:tcPr>
          <w:p w14:paraId="29899EA0"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881 </w:t>
            </w:r>
          </w:p>
        </w:tc>
        <w:tc>
          <w:tcPr>
            <w:tcW w:w="1668" w:type="dxa"/>
            <w:tcBorders>
              <w:top w:val="nil"/>
              <w:left w:val="nil"/>
              <w:bottom w:val="nil"/>
              <w:right w:val="nil"/>
            </w:tcBorders>
            <w:shd w:val="clear" w:color="000000" w:fill="FFFFFF"/>
            <w:noWrap/>
            <w:vAlign w:val="bottom"/>
            <w:hideMark/>
          </w:tcPr>
          <w:p w14:paraId="1F972F54"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470 498 </w:t>
            </w:r>
          </w:p>
        </w:tc>
      </w:tr>
      <w:tr w:rsidR="000A22A7" w:rsidRPr="000A22A7" w14:paraId="04093C97" w14:textId="77777777" w:rsidTr="000A22A7">
        <w:trPr>
          <w:trHeight w:val="20"/>
        </w:trPr>
        <w:tc>
          <w:tcPr>
            <w:tcW w:w="4137" w:type="dxa"/>
            <w:tcBorders>
              <w:top w:val="nil"/>
              <w:left w:val="nil"/>
              <w:bottom w:val="nil"/>
              <w:right w:val="nil"/>
            </w:tcBorders>
            <w:shd w:val="clear" w:color="000000" w:fill="auto"/>
            <w:noWrap/>
            <w:vAlign w:val="bottom"/>
            <w:hideMark/>
          </w:tcPr>
          <w:p w14:paraId="3096AE56" w14:textId="77777777" w:rsidR="000A22A7" w:rsidRPr="000A22A7" w:rsidRDefault="000A22A7" w:rsidP="000A22A7">
            <w:pPr>
              <w:spacing w:after="0" w:line="240" w:lineRule="auto"/>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Sosial og privat tjenesteyting</w:t>
            </w:r>
          </w:p>
        </w:tc>
        <w:tc>
          <w:tcPr>
            <w:tcW w:w="1568" w:type="dxa"/>
            <w:tcBorders>
              <w:top w:val="nil"/>
              <w:left w:val="nil"/>
              <w:bottom w:val="nil"/>
              <w:right w:val="nil"/>
            </w:tcBorders>
            <w:shd w:val="clear" w:color="000000" w:fill="FFFFFF"/>
            <w:noWrap/>
            <w:vAlign w:val="bottom"/>
            <w:hideMark/>
          </w:tcPr>
          <w:p w14:paraId="1FAAD8A2"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153 957 </w:t>
            </w:r>
          </w:p>
        </w:tc>
        <w:tc>
          <w:tcPr>
            <w:tcW w:w="1616" w:type="dxa"/>
            <w:tcBorders>
              <w:top w:val="nil"/>
              <w:left w:val="nil"/>
              <w:bottom w:val="nil"/>
              <w:right w:val="nil"/>
            </w:tcBorders>
            <w:shd w:val="clear" w:color="000000" w:fill="FFFFFF"/>
            <w:noWrap/>
            <w:vAlign w:val="bottom"/>
            <w:hideMark/>
          </w:tcPr>
          <w:p w14:paraId="78458BF3"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10 246 </w:t>
            </w:r>
          </w:p>
        </w:tc>
        <w:tc>
          <w:tcPr>
            <w:tcW w:w="1289" w:type="dxa"/>
            <w:tcBorders>
              <w:top w:val="nil"/>
              <w:left w:val="nil"/>
              <w:bottom w:val="nil"/>
              <w:right w:val="nil"/>
            </w:tcBorders>
            <w:shd w:val="clear" w:color="000000" w:fill="FFFFFF"/>
            <w:noWrap/>
            <w:vAlign w:val="bottom"/>
            <w:hideMark/>
          </w:tcPr>
          <w:p w14:paraId="1F16E5F6"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3 374 </w:t>
            </w:r>
          </w:p>
        </w:tc>
        <w:tc>
          <w:tcPr>
            <w:tcW w:w="1668" w:type="dxa"/>
            <w:tcBorders>
              <w:top w:val="nil"/>
              <w:left w:val="nil"/>
              <w:bottom w:val="nil"/>
              <w:right w:val="nil"/>
            </w:tcBorders>
            <w:shd w:val="clear" w:color="000000" w:fill="FFFFFF"/>
            <w:noWrap/>
            <w:vAlign w:val="bottom"/>
            <w:hideMark/>
          </w:tcPr>
          <w:p w14:paraId="4C80CB6F"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167 577 </w:t>
            </w:r>
          </w:p>
        </w:tc>
      </w:tr>
      <w:tr w:rsidR="000A22A7" w:rsidRPr="000A22A7" w14:paraId="566E9C2C" w14:textId="77777777" w:rsidTr="000A22A7">
        <w:trPr>
          <w:trHeight w:val="20"/>
        </w:trPr>
        <w:tc>
          <w:tcPr>
            <w:tcW w:w="4137" w:type="dxa"/>
            <w:tcBorders>
              <w:top w:val="nil"/>
              <w:left w:val="nil"/>
              <w:bottom w:val="nil"/>
              <w:right w:val="nil"/>
            </w:tcBorders>
            <w:shd w:val="clear" w:color="auto" w:fill="auto"/>
            <w:noWrap/>
            <w:vAlign w:val="bottom"/>
            <w:hideMark/>
          </w:tcPr>
          <w:p w14:paraId="71662978"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p>
        </w:tc>
        <w:tc>
          <w:tcPr>
            <w:tcW w:w="1568" w:type="dxa"/>
            <w:tcBorders>
              <w:top w:val="nil"/>
              <w:left w:val="nil"/>
              <w:bottom w:val="nil"/>
              <w:right w:val="nil"/>
            </w:tcBorders>
            <w:shd w:val="clear" w:color="000000" w:fill="FFFFFF"/>
            <w:noWrap/>
            <w:vAlign w:val="bottom"/>
            <w:hideMark/>
          </w:tcPr>
          <w:p w14:paraId="7751DEC5" w14:textId="77777777" w:rsidR="000A22A7" w:rsidRPr="000A22A7" w:rsidRDefault="000A22A7" w:rsidP="000A22A7">
            <w:pPr>
              <w:spacing w:after="0" w:line="240" w:lineRule="auto"/>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w:t>
            </w:r>
          </w:p>
        </w:tc>
        <w:tc>
          <w:tcPr>
            <w:tcW w:w="1616" w:type="dxa"/>
            <w:tcBorders>
              <w:top w:val="nil"/>
              <w:left w:val="nil"/>
              <w:bottom w:val="nil"/>
              <w:right w:val="nil"/>
            </w:tcBorders>
            <w:shd w:val="clear" w:color="000000" w:fill="FFFFFF"/>
            <w:noWrap/>
            <w:vAlign w:val="bottom"/>
            <w:hideMark/>
          </w:tcPr>
          <w:p w14:paraId="1ADC2747" w14:textId="77777777" w:rsidR="000A22A7" w:rsidRPr="000A22A7" w:rsidRDefault="000A22A7" w:rsidP="000A22A7">
            <w:pPr>
              <w:spacing w:after="0" w:line="240" w:lineRule="auto"/>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w:t>
            </w:r>
          </w:p>
        </w:tc>
        <w:tc>
          <w:tcPr>
            <w:tcW w:w="1289" w:type="dxa"/>
            <w:tcBorders>
              <w:top w:val="nil"/>
              <w:left w:val="nil"/>
              <w:bottom w:val="nil"/>
              <w:right w:val="nil"/>
            </w:tcBorders>
            <w:shd w:val="clear" w:color="000000" w:fill="FFFFFF"/>
            <w:noWrap/>
            <w:vAlign w:val="bottom"/>
            <w:hideMark/>
          </w:tcPr>
          <w:p w14:paraId="0ADB7E14" w14:textId="77777777" w:rsidR="000A22A7" w:rsidRPr="000A22A7" w:rsidRDefault="000A22A7" w:rsidP="000A22A7">
            <w:pPr>
              <w:spacing w:after="0" w:line="240" w:lineRule="auto"/>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w:t>
            </w:r>
          </w:p>
        </w:tc>
        <w:tc>
          <w:tcPr>
            <w:tcW w:w="1668" w:type="dxa"/>
            <w:tcBorders>
              <w:top w:val="nil"/>
              <w:left w:val="nil"/>
              <w:bottom w:val="nil"/>
              <w:right w:val="nil"/>
            </w:tcBorders>
            <w:shd w:val="clear" w:color="auto" w:fill="auto"/>
            <w:noWrap/>
            <w:vAlign w:val="bottom"/>
            <w:hideMark/>
          </w:tcPr>
          <w:p w14:paraId="218069FC" w14:textId="77777777" w:rsidR="000A22A7" w:rsidRPr="000A22A7" w:rsidRDefault="000A22A7" w:rsidP="000A22A7">
            <w:pPr>
              <w:spacing w:after="0" w:line="240" w:lineRule="auto"/>
              <w:rPr>
                <w:rFonts w:ascii="Arial Nova" w:eastAsia="Times New Roman" w:hAnsi="Arial Nova" w:cs="Arial"/>
                <w:color w:val="000000"/>
                <w:szCs w:val="18"/>
                <w:lang w:eastAsia="nb-NO"/>
              </w:rPr>
            </w:pPr>
          </w:p>
        </w:tc>
      </w:tr>
      <w:tr w:rsidR="000A22A7" w:rsidRPr="000A22A7" w14:paraId="4BF8F558" w14:textId="77777777" w:rsidTr="000A22A7">
        <w:trPr>
          <w:trHeight w:val="20"/>
        </w:trPr>
        <w:tc>
          <w:tcPr>
            <w:tcW w:w="4137" w:type="dxa"/>
            <w:tcBorders>
              <w:top w:val="nil"/>
              <w:left w:val="nil"/>
              <w:bottom w:val="nil"/>
              <w:right w:val="nil"/>
            </w:tcBorders>
            <w:shd w:val="clear" w:color="000000" w:fill="auto"/>
            <w:noWrap/>
            <w:vAlign w:val="bottom"/>
            <w:hideMark/>
          </w:tcPr>
          <w:p w14:paraId="6C6A2397" w14:textId="77777777" w:rsidR="000A22A7" w:rsidRPr="000A22A7" w:rsidRDefault="000A22A7" w:rsidP="000A22A7">
            <w:pPr>
              <w:spacing w:after="0" w:line="240" w:lineRule="auto"/>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Sentralbank</w:t>
            </w:r>
          </w:p>
        </w:tc>
        <w:tc>
          <w:tcPr>
            <w:tcW w:w="1568" w:type="dxa"/>
            <w:tcBorders>
              <w:top w:val="nil"/>
              <w:left w:val="nil"/>
              <w:bottom w:val="nil"/>
              <w:right w:val="nil"/>
            </w:tcBorders>
            <w:shd w:val="clear" w:color="000000" w:fill="FFFFFF"/>
            <w:noWrap/>
            <w:vAlign w:val="bottom"/>
            <w:hideMark/>
          </w:tcPr>
          <w:p w14:paraId="3EE44F5E"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w:t>
            </w:r>
          </w:p>
        </w:tc>
        <w:tc>
          <w:tcPr>
            <w:tcW w:w="1616" w:type="dxa"/>
            <w:tcBorders>
              <w:top w:val="nil"/>
              <w:left w:val="nil"/>
              <w:bottom w:val="nil"/>
              <w:right w:val="nil"/>
            </w:tcBorders>
            <w:shd w:val="clear" w:color="000000" w:fill="FFFFFF"/>
            <w:noWrap/>
            <w:vAlign w:val="bottom"/>
            <w:hideMark/>
          </w:tcPr>
          <w:p w14:paraId="57C59832"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w:t>
            </w:r>
          </w:p>
        </w:tc>
        <w:tc>
          <w:tcPr>
            <w:tcW w:w="1289" w:type="dxa"/>
            <w:tcBorders>
              <w:top w:val="nil"/>
              <w:left w:val="nil"/>
              <w:bottom w:val="nil"/>
              <w:right w:val="nil"/>
            </w:tcBorders>
            <w:shd w:val="clear" w:color="000000" w:fill="FFFFFF"/>
            <w:noWrap/>
            <w:vAlign w:val="bottom"/>
            <w:hideMark/>
          </w:tcPr>
          <w:p w14:paraId="526CA834"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w:t>
            </w:r>
          </w:p>
        </w:tc>
        <w:tc>
          <w:tcPr>
            <w:tcW w:w="1668" w:type="dxa"/>
            <w:tcBorders>
              <w:top w:val="nil"/>
              <w:left w:val="nil"/>
              <w:bottom w:val="nil"/>
              <w:right w:val="nil"/>
            </w:tcBorders>
            <w:shd w:val="clear" w:color="000000" w:fill="FFFFFF"/>
            <w:noWrap/>
            <w:vAlign w:val="bottom"/>
            <w:hideMark/>
          </w:tcPr>
          <w:p w14:paraId="2D7DBE44"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w:t>
            </w:r>
          </w:p>
        </w:tc>
      </w:tr>
      <w:tr w:rsidR="000A22A7" w:rsidRPr="000A22A7" w14:paraId="4A611DC0" w14:textId="77777777" w:rsidTr="000A22A7">
        <w:trPr>
          <w:trHeight w:val="20"/>
        </w:trPr>
        <w:tc>
          <w:tcPr>
            <w:tcW w:w="4137" w:type="dxa"/>
            <w:tcBorders>
              <w:top w:val="nil"/>
              <w:left w:val="nil"/>
              <w:bottom w:val="nil"/>
              <w:right w:val="nil"/>
            </w:tcBorders>
            <w:shd w:val="clear" w:color="000000" w:fill="auto"/>
            <w:noWrap/>
            <w:vAlign w:val="bottom"/>
            <w:hideMark/>
          </w:tcPr>
          <w:p w14:paraId="28E9051D" w14:textId="77777777" w:rsidR="000A22A7" w:rsidRPr="000A22A7" w:rsidRDefault="000A22A7" w:rsidP="000A22A7">
            <w:pPr>
              <w:spacing w:after="0" w:line="240" w:lineRule="auto"/>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Kredittinstitusjoner</w:t>
            </w:r>
          </w:p>
        </w:tc>
        <w:tc>
          <w:tcPr>
            <w:tcW w:w="1568" w:type="dxa"/>
            <w:tcBorders>
              <w:top w:val="nil"/>
              <w:left w:val="nil"/>
              <w:bottom w:val="nil"/>
              <w:right w:val="nil"/>
            </w:tcBorders>
            <w:shd w:val="clear" w:color="000000" w:fill="FFFFFF"/>
            <w:noWrap/>
            <w:vAlign w:val="bottom"/>
            <w:hideMark/>
          </w:tcPr>
          <w:p w14:paraId="0E7602B4"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w:t>
            </w:r>
          </w:p>
        </w:tc>
        <w:tc>
          <w:tcPr>
            <w:tcW w:w="1616" w:type="dxa"/>
            <w:tcBorders>
              <w:top w:val="nil"/>
              <w:left w:val="nil"/>
              <w:bottom w:val="nil"/>
              <w:right w:val="nil"/>
            </w:tcBorders>
            <w:shd w:val="clear" w:color="000000" w:fill="FFFFFF"/>
            <w:noWrap/>
            <w:vAlign w:val="bottom"/>
            <w:hideMark/>
          </w:tcPr>
          <w:p w14:paraId="60526CB6"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w:t>
            </w:r>
          </w:p>
        </w:tc>
        <w:tc>
          <w:tcPr>
            <w:tcW w:w="1289" w:type="dxa"/>
            <w:tcBorders>
              <w:top w:val="nil"/>
              <w:left w:val="nil"/>
              <w:bottom w:val="nil"/>
              <w:right w:val="nil"/>
            </w:tcBorders>
            <w:shd w:val="clear" w:color="000000" w:fill="FFFFFF"/>
            <w:noWrap/>
            <w:vAlign w:val="bottom"/>
            <w:hideMark/>
          </w:tcPr>
          <w:p w14:paraId="55215A3B"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w:t>
            </w:r>
          </w:p>
        </w:tc>
        <w:tc>
          <w:tcPr>
            <w:tcW w:w="1668" w:type="dxa"/>
            <w:tcBorders>
              <w:top w:val="nil"/>
              <w:left w:val="nil"/>
              <w:bottom w:val="nil"/>
              <w:right w:val="nil"/>
            </w:tcBorders>
            <w:shd w:val="clear" w:color="000000" w:fill="FFFFFF"/>
            <w:noWrap/>
            <w:vAlign w:val="bottom"/>
            <w:hideMark/>
          </w:tcPr>
          <w:p w14:paraId="7B8F7AA6"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w:t>
            </w:r>
          </w:p>
        </w:tc>
      </w:tr>
      <w:tr w:rsidR="000A22A7" w:rsidRPr="000A22A7" w14:paraId="213D31F9" w14:textId="77777777" w:rsidTr="000A22A7">
        <w:trPr>
          <w:trHeight w:val="20"/>
        </w:trPr>
        <w:tc>
          <w:tcPr>
            <w:tcW w:w="4137" w:type="dxa"/>
            <w:tcBorders>
              <w:top w:val="nil"/>
              <w:left w:val="nil"/>
              <w:bottom w:val="nil"/>
              <w:right w:val="nil"/>
            </w:tcBorders>
            <w:shd w:val="clear" w:color="000000" w:fill="auto"/>
            <w:noWrap/>
            <w:vAlign w:val="bottom"/>
            <w:hideMark/>
          </w:tcPr>
          <w:p w14:paraId="0ABF3AE0" w14:textId="77777777" w:rsidR="000A22A7" w:rsidRPr="000A22A7" w:rsidRDefault="000A22A7" w:rsidP="000A22A7">
            <w:pPr>
              <w:spacing w:after="0" w:line="240" w:lineRule="auto"/>
              <w:ind w:firstLineChars="100" w:firstLine="180"/>
              <w:jc w:val="right"/>
              <w:rPr>
                <w:rFonts w:ascii="Arial Nova" w:eastAsia="Times New Roman" w:hAnsi="Arial Nova" w:cs="Arial"/>
                <w:color w:val="000000"/>
                <w:szCs w:val="18"/>
                <w:lang w:eastAsia="nb-NO"/>
              </w:rPr>
            </w:pPr>
          </w:p>
        </w:tc>
        <w:tc>
          <w:tcPr>
            <w:tcW w:w="1568" w:type="dxa"/>
            <w:tcBorders>
              <w:top w:val="nil"/>
              <w:left w:val="nil"/>
              <w:bottom w:val="nil"/>
              <w:right w:val="nil"/>
            </w:tcBorders>
            <w:shd w:val="clear" w:color="000000" w:fill="FFFFFF"/>
            <w:noWrap/>
            <w:vAlign w:val="bottom"/>
            <w:hideMark/>
          </w:tcPr>
          <w:p w14:paraId="65425AF8" w14:textId="77777777" w:rsidR="000A22A7" w:rsidRPr="000A22A7" w:rsidRDefault="000A22A7" w:rsidP="000A22A7">
            <w:pPr>
              <w:spacing w:after="0" w:line="240" w:lineRule="auto"/>
              <w:ind w:firstLineChars="100" w:firstLine="181"/>
              <w:jc w:val="right"/>
              <w:rPr>
                <w:rFonts w:ascii="Arial Nova" w:eastAsia="Times New Roman" w:hAnsi="Arial Nova" w:cs="Arial"/>
                <w:b/>
                <w:bCs/>
                <w:color w:val="000000"/>
                <w:szCs w:val="18"/>
                <w:lang w:eastAsia="nb-NO"/>
              </w:rPr>
            </w:pPr>
            <w:r w:rsidRPr="000A22A7">
              <w:rPr>
                <w:rFonts w:ascii="Arial Nova" w:eastAsia="Times New Roman" w:hAnsi="Arial Nova" w:cs="Arial"/>
                <w:b/>
                <w:bCs/>
                <w:color w:val="000000"/>
                <w:szCs w:val="18"/>
                <w:lang w:eastAsia="nb-NO"/>
              </w:rPr>
              <w:t> </w:t>
            </w:r>
          </w:p>
        </w:tc>
        <w:tc>
          <w:tcPr>
            <w:tcW w:w="1616" w:type="dxa"/>
            <w:tcBorders>
              <w:top w:val="nil"/>
              <w:left w:val="nil"/>
              <w:bottom w:val="nil"/>
              <w:right w:val="nil"/>
            </w:tcBorders>
            <w:shd w:val="clear" w:color="000000" w:fill="FFFFFF"/>
            <w:noWrap/>
            <w:vAlign w:val="bottom"/>
            <w:hideMark/>
          </w:tcPr>
          <w:p w14:paraId="3DA8D3C1" w14:textId="77777777" w:rsidR="000A22A7" w:rsidRPr="000A22A7" w:rsidRDefault="000A22A7" w:rsidP="000A22A7">
            <w:pPr>
              <w:spacing w:after="0" w:line="240" w:lineRule="auto"/>
              <w:ind w:firstLineChars="100" w:firstLine="181"/>
              <w:jc w:val="right"/>
              <w:rPr>
                <w:rFonts w:ascii="Arial Nova" w:eastAsia="Times New Roman" w:hAnsi="Arial Nova" w:cs="Arial"/>
                <w:b/>
                <w:bCs/>
                <w:color w:val="000000"/>
                <w:szCs w:val="18"/>
                <w:lang w:eastAsia="nb-NO"/>
              </w:rPr>
            </w:pPr>
            <w:r w:rsidRPr="000A22A7">
              <w:rPr>
                <w:rFonts w:ascii="Arial Nova" w:eastAsia="Times New Roman" w:hAnsi="Arial Nova" w:cs="Arial"/>
                <w:b/>
                <w:bCs/>
                <w:color w:val="000000"/>
                <w:szCs w:val="18"/>
                <w:lang w:eastAsia="nb-NO"/>
              </w:rPr>
              <w:t> </w:t>
            </w:r>
          </w:p>
        </w:tc>
        <w:tc>
          <w:tcPr>
            <w:tcW w:w="1289" w:type="dxa"/>
            <w:tcBorders>
              <w:top w:val="nil"/>
              <w:left w:val="nil"/>
              <w:bottom w:val="nil"/>
              <w:right w:val="nil"/>
            </w:tcBorders>
            <w:shd w:val="clear" w:color="000000" w:fill="FFFFFF"/>
            <w:noWrap/>
            <w:vAlign w:val="bottom"/>
            <w:hideMark/>
          </w:tcPr>
          <w:p w14:paraId="10D07007" w14:textId="77777777" w:rsidR="000A22A7" w:rsidRPr="000A22A7" w:rsidRDefault="000A22A7" w:rsidP="000A22A7">
            <w:pPr>
              <w:spacing w:after="0" w:line="240" w:lineRule="auto"/>
              <w:ind w:firstLineChars="100" w:firstLine="181"/>
              <w:jc w:val="right"/>
              <w:rPr>
                <w:rFonts w:ascii="Arial Nova" w:eastAsia="Times New Roman" w:hAnsi="Arial Nova" w:cs="Arial"/>
                <w:b/>
                <w:bCs/>
                <w:color w:val="000000"/>
                <w:szCs w:val="18"/>
                <w:lang w:eastAsia="nb-NO"/>
              </w:rPr>
            </w:pPr>
            <w:r w:rsidRPr="000A22A7">
              <w:rPr>
                <w:rFonts w:ascii="Arial Nova" w:eastAsia="Times New Roman" w:hAnsi="Arial Nova" w:cs="Arial"/>
                <w:b/>
                <w:bCs/>
                <w:color w:val="000000"/>
                <w:szCs w:val="18"/>
                <w:lang w:eastAsia="nb-NO"/>
              </w:rPr>
              <w:t> </w:t>
            </w:r>
          </w:p>
        </w:tc>
        <w:tc>
          <w:tcPr>
            <w:tcW w:w="1668" w:type="dxa"/>
            <w:tcBorders>
              <w:top w:val="nil"/>
              <w:left w:val="nil"/>
              <w:bottom w:val="nil"/>
              <w:right w:val="nil"/>
            </w:tcBorders>
            <w:shd w:val="clear" w:color="000000" w:fill="FFFFFF"/>
            <w:noWrap/>
            <w:vAlign w:val="bottom"/>
            <w:hideMark/>
          </w:tcPr>
          <w:p w14:paraId="27667903" w14:textId="77777777" w:rsidR="000A22A7" w:rsidRPr="000A22A7" w:rsidRDefault="000A22A7" w:rsidP="000A22A7">
            <w:pPr>
              <w:spacing w:after="0" w:line="240" w:lineRule="auto"/>
              <w:ind w:firstLineChars="100" w:firstLine="181"/>
              <w:jc w:val="right"/>
              <w:rPr>
                <w:rFonts w:ascii="Arial Nova" w:eastAsia="Times New Roman" w:hAnsi="Arial Nova" w:cs="Arial"/>
                <w:b/>
                <w:bCs/>
                <w:color w:val="000000"/>
                <w:szCs w:val="18"/>
                <w:lang w:eastAsia="nb-NO"/>
              </w:rPr>
            </w:pPr>
            <w:r w:rsidRPr="000A22A7">
              <w:rPr>
                <w:rFonts w:ascii="Arial Nova" w:eastAsia="Times New Roman" w:hAnsi="Arial Nova" w:cs="Arial"/>
                <w:b/>
                <w:bCs/>
                <w:color w:val="000000"/>
                <w:szCs w:val="18"/>
                <w:lang w:eastAsia="nb-NO"/>
              </w:rPr>
              <w:t> </w:t>
            </w:r>
          </w:p>
        </w:tc>
      </w:tr>
      <w:tr w:rsidR="000A22A7" w:rsidRPr="000A22A7" w14:paraId="30C1F797" w14:textId="77777777" w:rsidTr="000A22A7">
        <w:trPr>
          <w:trHeight w:val="20"/>
        </w:trPr>
        <w:tc>
          <w:tcPr>
            <w:tcW w:w="4137" w:type="dxa"/>
            <w:tcBorders>
              <w:top w:val="nil"/>
              <w:left w:val="nil"/>
              <w:bottom w:val="nil"/>
              <w:right w:val="nil"/>
            </w:tcBorders>
            <w:shd w:val="clear" w:color="000000" w:fill="F2F2F2"/>
            <w:noWrap/>
            <w:vAlign w:val="center"/>
            <w:hideMark/>
          </w:tcPr>
          <w:p w14:paraId="43B2D4AE" w14:textId="77777777" w:rsidR="000A22A7" w:rsidRPr="000A22A7" w:rsidRDefault="000A22A7" w:rsidP="000A22A7">
            <w:pPr>
              <w:spacing w:after="0" w:line="240" w:lineRule="auto"/>
              <w:rPr>
                <w:rFonts w:ascii="Arial Nova" w:eastAsia="Times New Roman" w:hAnsi="Arial Nova" w:cs="Arial"/>
                <w:b/>
                <w:bCs/>
                <w:color w:val="000000"/>
                <w:szCs w:val="18"/>
                <w:lang w:eastAsia="nb-NO"/>
              </w:rPr>
            </w:pPr>
            <w:r w:rsidRPr="000A22A7">
              <w:rPr>
                <w:rFonts w:ascii="Arial Nova" w:eastAsia="Times New Roman" w:hAnsi="Arial Nova" w:cs="Arial"/>
                <w:b/>
                <w:bCs/>
                <w:color w:val="000000"/>
                <w:szCs w:val="18"/>
                <w:lang w:eastAsia="nb-NO"/>
              </w:rPr>
              <w:t>Sum</w:t>
            </w:r>
          </w:p>
        </w:tc>
        <w:tc>
          <w:tcPr>
            <w:tcW w:w="1568" w:type="dxa"/>
            <w:tcBorders>
              <w:top w:val="nil"/>
              <w:left w:val="nil"/>
              <w:bottom w:val="nil"/>
              <w:right w:val="nil"/>
            </w:tcBorders>
            <w:shd w:val="clear" w:color="000000" w:fill="F2F2F2"/>
            <w:noWrap/>
            <w:vAlign w:val="center"/>
            <w:hideMark/>
          </w:tcPr>
          <w:p w14:paraId="3E95EC08" w14:textId="46E62D5A" w:rsidR="000A22A7" w:rsidRPr="000A22A7" w:rsidRDefault="000A22A7" w:rsidP="000A22A7">
            <w:pPr>
              <w:spacing w:after="0" w:line="240" w:lineRule="auto"/>
              <w:rPr>
                <w:rFonts w:ascii="Arial Nova" w:eastAsia="Times New Roman" w:hAnsi="Arial Nova" w:cs="Arial"/>
                <w:b/>
                <w:bCs/>
                <w:color w:val="000000"/>
                <w:szCs w:val="18"/>
                <w:lang w:eastAsia="nb-NO"/>
              </w:rPr>
            </w:pPr>
            <w:r w:rsidRPr="000A22A7">
              <w:rPr>
                <w:rFonts w:ascii="Arial Nova" w:eastAsia="Times New Roman" w:hAnsi="Arial Nova" w:cs="Arial"/>
                <w:b/>
                <w:bCs/>
                <w:color w:val="000000"/>
                <w:szCs w:val="18"/>
                <w:lang w:eastAsia="nb-NO"/>
              </w:rPr>
              <w:t xml:space="preserve">          </w:t>
            </w:r>
            <w:r w:rsidR="00497D5B">
              <w:rPr>
                <w:rFonts w:ascii="Arial Nova" w:eastAsia="Times New Roman" w:hAnsi="Arial Nova" w:cs="Arial"/>
                <w:b/>
                <w:bCs/>
                <w:color w:val="000000"/>
                <w:szCs w:val="18"/>
                <w:lang w:eastAsia="nb-NO"/>
              </w:rPr>
              <w:t xml:space="preserve">  </w:t>
            </w:r>
            <w:r w:rsidRPr="000A22A7">
              <w:rPr>
                <w:rFonts w:ascii="Arial Nova" w:eastAsia="Times New Roman" w:hAnsi="Arial Nova" w:cs="Arial"/>
                <w:b/>
                <w:bCs/>
                <w:color w:val="000000"/>
                <w:szCs w:val="18"/>
                <w:lang w:eastAsia="nb-NO"/>
              </w:rPr>
              <w:t xml:space="preserve"> 3 866 430 </w:t>
            </w:r>
          </w:p>
        </w:tc>
        <w:tc>
          <w:tcPr>
            <w:tcW w:w="1616" w:type="dxa"/>
            <w:tcBorders>
              <w:top w:val="nil"/>
              <w:left w:val="nil"/>
              <w:bottom w:val="nil"/>
              <w:right w:val="nil"/>
            </w:tcBorders>
            <w:shd w:val="clear" w:color="000000" w:fill="F2F2F2"/>
            <w:noWrap/>
            <w:vAlign w:val="center"/>
            <w:hideMark/>
          </w:tcPr>
          <w:p w14:paraId="188CBA10" w14:textId="4E3CB146" w:rsidR="000A22A7" w:rsidRPr="000A22A7" w:rsidRDefault="000A22A7" w:rsidP="000A22A7">
            <w:pPr>
              <w:spacing w:after="0" w:line="240" w:lineRule="auto"/>
              <w:rPr>
                <w:rFonts w:ascii="Arial Nova" w:eastAsia="Times New Roman" w:hAnsi="Arial Nova" w:cs="Arial"/>
                <w:b/>
                <w:bCs/>
                <w:color w:val="000000"/>
                <w:szCs w:val="18"/>
                <w:lang w:eastAsia="nb-NO"/>
              </w:rPr>
            </w:pPr>
            <w:r w:rsidRPr="000A22A7">
              <w:rPr>
                <w:rFonts w:ascii="Arial Nova" w:eastAsia="Times New Roman" w:hAnsi="Arial Nova" w:cs="Arial"/>
                <w:b/>
                <w:bCs/>
                <w:color w:val="000000"/>
                <w:szCs w:val="18"/>
                <w:lang w:eastAsia="nb-NO"/>
              </w:rPr>
              <w:t xml:space="preserve">               </w:t>
            </w:r>
            <w:r w:rsidR="00497D5B">
              <w:rPr>
                <w:rFonts w:ascii="Arial Nova" w:eastAsia="Times New Roman" w:hAnsi="Arial Nova" w:cs="Arial"/>
                <w:b/>
                <w:bCs/>
                <w:color w:val="000000"/>
                <w:szCs w:val="18"/>
                <w:lang w:eastAsia="nb-NO"/>
              </w:rPr>
              <w:t xml:space="preserve">  </w:t>
            </w:r>
            <w:r w:rsidRPr="000A22A7">
              <w:rPr>
                <w:rFonts w:ascii="Arial Nova" w:eastAsia="Times New Roman" w:hAnsi="Arial Nova" w:cs="Arial"/>
                <w:b/>
                <w:bCs/>
                <w:color w:val="000000"/>
                <w:szCs w:val="18"/>
                <w:lang w:eastAsia="nb-NO"/>
              </w:rPr>
              <w:t xml:space="preserve">193 622 </w:t>
            </w:r>
          </w:p>
        </w:tc>
        <w:tc>
          <w:tcPr>
            <w:tcW w:w="1289" w:type="dxa"/>
            <w:tcBorders>
              <w:top w:val="nil"/>
              <w:left w:val="nil"/>
              <w:bottom w:val="nil"/>
              <w:right w:val="nil"/>
            </w:tcBorders>
            <w:shd w:val="clear" w:color="000000" w:fill="F2F2F2"/>
            <w:noWrap/>
            <w:vAlign w:val="center"/>
            <w:hideMark/>
          </w:tcPr>
          <w:p w14:paraId="69CAB267" w14:textId="3C44A540" w:rsidR="000A22A7" w:rsidRPr="000A22A7" w:rsidRDefault="000A22A7" w:rsidP="000A22A7">
            <w:pPr>
              <w:spacing w:after="0" w:line="240" w:lineRule="auto"/>
              <w:rPr>
                <w:rFonts w:ascii="Arial Nova" w:eastAsia="Times New Roman" w:hAnsi="Arial Nova" w:cs="Arial"/>
                <w:b/>
                <w:bCs/>
                <w:color w:val="000000"/>
                <w:szCs w:val="18"/>
                <w:lang w:eastAsia="nb-NO"/>
              </w:rPr>
            </w:pPr>
            <w:r w:rsidRPr="000A22A7">
              <w:rPr>
                <w:rFonts w:ascii="Arial Nova" w:eastAsia="Times New Roman" w:hAnsi="Arial Nova" w:cs="Arial"/>
                <w:b/>
                <w:bCs/>
                <w:color w:val="000000"/>
                <w:szCs w:val="18"/>
                <w:lang w:eastAsia="nb-NO"/>
              </w:rPr>
              <w:t xml:space="preserve">          </w:t>
            </w:r>
            <w:r w:rsidR="00497D5B">
              <w:rPr>
                <w:rFonts w:ascii="Arial Nova" w:eastAsia="Times New Roman" w:hAnsi="Arial Nova" w:cs="Arial"/>
                <w:b/>
                <w:bCs/>
                <w:color w:val="000000"/>
                <w:szCs w:val="18"/>
                <w:lang w:eastAsia="nb-NO"/>
              </w:rPr>
              <w:t xml:space="preserve">   </w:t>
            </w:r>
            <w:r w:rsidRPr="000A22A7">
              <w:rPr>
                <w:rFonts w:ascii="Arial Nova" w:eastAsia="Times New Roman" w:hAnsi="Arial Nova" w:cs="Arial"/>
                <w:b/>
                <w:bCs/>
                <w:color w:val="000000"/>
                <w:szCs w:val="18"/>
                <w:lang w:eastAsia="nb-NO"/>
              </w:rPr>
              <w:t xml:space="preserve">69 433 </w:t>
            </w:r>
          </w:p>
        </w:tc>
        <w:tc>
          <w:tcPr>
            <w:tcW w:w="1668" w:type="dxa"/>
            <w:tcBorders>
              <w:top w:val="nil"/>
              <w:left w:val="nil"/>
              <w:bottom w:val="nil"/>
              <w:right w:val="nil"/>
            </w:tcBorders>
            <w:shd w:val="clear" w:color="000000" w:fill="F2F2F2"/>
            <w:noWrap/>
            <w:vAlign w:val="center"/>
            <w:hideMark/>
          </w:tcPr>
          <w:p w14:paraId="202B1B45" w14:textId="4092DC3B" w:rsidR="000A22A7" w:rsidRPr="000A22A7" w:rsidRDefault="000A22A7" w:rsidP="000A22A7">
            <w:pPr>
              <w:spacing w:after="0" w:line="240" w:lineRule="auto"/>
              <w:rPr>
                <w:rFonts w:ascii="Arial Nova" w:eastAsia="Times New Roman" w:hAnsi="Arial Nova" w:cs="Arial"/>
                <w:b/>
                <w:bCs/>
                <w:color w:val="000000"/>
                <w:szCs w:val="18"/>
                <w:lang w:eastAsia="nb-NO"/>
              </w:rPr>
            </w:pPr>
            <w:r w:rsidRPr="000A22A7">
              <w:rPr>
                <w:rFonts w:ascii="Arial Nova" w:eastAsia="Times New Roman" w:hAnsi="Arial Nova" w:cs="Arial"/>
                <w:b/>
                <w:bCs/>
                <w:color w:val="000000"/>
                <w:szCs w:val="18"/>
                <w:lang w:eastAsia="nb-NO"/>
              </w:rPr>
              <w:t xml:space="preserve">             </w:t>
            </w:r>
            <w:r w:rsidR="00497D5B">
              <w:rPr>
                <w:rFonts w:ascii="Arial Nova" w:eastAsia="Times New Roman" w:hAnsi="Arial Nova" w:cs="Arial"/>
                <w:b/>
                <w:bCs/>
                <w:color w:val="000000"/>
                <w:szCs w:val="18"/>
                <w:lang w:eastAsia="nb-NO"/>
              </w:rPr>
              <w:t xml:space="preserve">   </w:t>
            </w:r>
            <w:r w:rsidRPr="000A22A7">
              <w:rPr>
                <w:rFonts w:ascii="Arial Nova" w:eastAsia="Times New Roman" w:hAnsi="Arial Nova" w:cs="Arial"/>
                <w:b/>
                <w:bCs/>
                <w:color w:val="000000"/>
                <w:szCs w:val="18"/>
                <w:lang w:eastAsia="nb-NO"/>
              </w:rPr>
              <w:t xml:space="preserve">4 129 485 </w:t>
            </w:r>
          </w:p>
        </w:tc>
      </w:tr>
      <w:tr w:rsidR="000A22A7" w:rsidRPr="000A22A7" w14:paraId="72809EA5" w14:textId="77777777" w:rsidTr="000A22A7">
        <w:trPr>
          <w:trHeight w:val="20"/>
        </w:trPr>
        <w:tc>
          <w:tcPr>
            <w:tcW w:w="4137" w:type="dxa"/>
            <w:tcBorders>
              <w:top w:val="nil"/>
              <w:left w:val="nil"/>
              <w:bottom w:val="nil"/>
              <w:right w:val="nil"/>
            </w:tcBorders>
            <w:shd w:val="clear" w:color="000000" w:fill="auto"/>
            <w:noWrap/>
            <w:vAlign w:val="bottom"/>
            <w:hideMark/>
          </w:tcPr>
          <w:p w14:paraId="1C442750" w14:textId="77777777" w:rsidR="000A22A7" w:rsidRPr="000A22A7" w:rsidRDefault="000A22A7" w:rsidP="000A22A7">
            <w:pPr>
              <w:spacing w:after="0" w:line="240" w:lineRule="auto"/>
              <w:rPr>
                <w:rFonts w:ascii="Arial Nova" w:eastAsia="Times New Roman" w:hAnsi="Arial Nova" w:cs="Arial"/>
                <w:b/>
                <w:bCs/>
                <w:color w:val="000000"/>
                <w:szCs w:val="18"/>
                <w:lang w:eastAsia="nb-NO"/>
              </w:rPr>
            </w:pPr>
          </w:p>
        </w:tc>
        <w:tc>
          <w:tcPr>
            <w:tcW w:w="1568" w:type="dxa"/>
            <w:tcBorders>
              <w:top w:val="nil"/>
              <w:left w:val="nil"/>
              <w:bottom w:val="nil"/>
              <w:right w:val="nil"/>
            </w:tcBorders>
            <w:shd w:val="clear" w:color="000000" w:fill="FFFFFF"/>
            <w:noWrap/>
            <w:vAlign w:val="bottom"/>
            <w:hideMark/>
          </w:tcPr>
          <w:p w14:paraId="7DA4D82A" w14:textId="77777777" w:rsidR="000A22A7" w:rsidRPr="000A22A7" w:rsidRDefault="000A22A7" w:rsidP="000A22A7">
            <w:pPr>
              <w:spacing w:after="0" w:line="240" w:lineRule="auto"/>
              <w:ind w:firstLineChars="100" w:firstLine="181"/>
              <w:jc w:val="right"/>
              <w:rPr>
                <w:rFonts w:ascii="Arial Nova" w:eastAsia="Times New Roman" w:hAnsi="Arial Nova" w:cs="Arial"/>
                <w:b/>
                <w:bCs/>
                <w:color w:val="000000"/>
                <w:szCs w:val="18"/>
                <w:lang w:eastAsia="nb-NO"/>
              </w:rPr>
            </w:pPr>
            <w:r w:rsidRPr="000A22A7">
              <w:rPr>
                <w:rFonts w:ascii="Arial Nova" w:eastAsia="Times New Roman" w:hAnsi="Arial Nova" w:cs="Arial"/>
                <w:b/>
                <w:bCs/>
                <w:color w:val="000000"/>
                <w:szCs w:val="18"/>
                <w:lang w:eastAsia="nb-NO"/>
              </w:rPr>
              <w:t> </w:t>
            </w:r>
          </w:p>
        </w:tc>
        <w:tc>
          <w:tcPr>
            <w:tcW w:w="1616" w:type="dxa"/>
            <w:tcBorders>
              <w:top w:val="nil"/>
              <w:left w:val="nil"/>
              <w:bottom w:val="nil"/>
              <w:right w:val="nil"/>
            </w:tcBorders>
            <w:shd w:val="clear" w:color="000000" w:fill="FFFFFF"/>
            <w:noWrap/>
            <w:vAlign w:val="bottom"/>
            <w:hideMark/>
          </w:tcPr>
          <w:p w14:paraId="3805B4A0" w14:textId="77777777" w:rsidR="000A22A7" w:rsidRPr="000A22A7" w:rsidRDefault="000A22A7" w:rsidP="000A22A7">
            <w:pPr>
              <w:spacing w:after="0" w:line="240" w:lineRule="auto"/>
              <w:ind w:firstLineChars="100" w:firstLine="181"/>
              <w:jc w:val="right"/>
              <w:rPr>
                <w:rFonts w:ascii="Arial Nova" w:eastAsia="Times New Roman" w:hAnsi="Arial Nova" w:cs="Arial"/>
                <w:b/>
                <w:bCs/>
                <w:color w:val="000000"/>
                <w:szCs w:val="18"/>
                <w:lang w:eastAsia="nb-NO"/>
              </w:rPr>
            </w:pPr>
            <w:r w:rsidRPr="000A22A7">
              <w:rPr>
                <w:rFonts w:ascii="Arial Nova" w:eastAsia="Times New Roman" w:hAnsi="Arial Nova" w:cs="Arial"/>
                <w:b/>
                <w:bCs/>
                <w:color w:val="000000"/>
                <w:szCs w:val="18"/>
                <w:lang w:eastAsia="nb-NO"/>
              </w:rPr>
              <w:t> </w:t>
            </w:r>
          </w:p>
        </w:tc>
        <w:tc>
          <w:tcPr>
            <w:tcW w:w="1289" w:type="dxa"/>
            <w:tcBorders>
              <w:top w:val="nil"/>
              <w:left w:val="nil"/>
              <w:bottom w:val="nil"/>
              <w:right w:val="nil"/>
            </w:tcBorders>
            <w:shd w:val="clear" w:color="000000" w:fill="FFFFFF"/>
            <w:noWrap/>
            <w:vAlign w:val="bottom"/>
            <w:hideMark/>
          </w:tcPr>
          <w:p w14:paraId="4DEF3138" w14:textId="77777777" w:rsidR="000A22A7" w:rsidRPr="000A22A7" w:rsidRDefault="000A22A7" w:rsidP="000A22A7">
            <w:pPr>
              <w:spacing w:after="0" w:line="240" w:lineRule="auto"/>
              <w:ind w:firstLineChars="100" w:firstLine="181"/>
              <w:jc w:val="right"/>
              <w:rPr>
                <w:rFonts w:ascii="Arial Nova" w:eastAsia="Times New Roman" w:hAnsi="Arial Nova" w:cs="Arial"/>
                <w:b/>
                <w:bCs/>
                <w:color w:val="000000"/>
                <w:szCs w:val="18"/>
                <w:lang w:eastAsia="nb-NO"/>
              </w:rPr>
            </w:pPr>
            <w:r w:rsidRPr="000A22A7">
              <w:rPr>
                <w:rFonts w:ascii="Arial Nova" w:eastAsia="Times New Roman" w:hAnsi="Arial Nova" w:cs="Arial"/>
                <w:b/>
                <w:bCs/>
                <w:color w:val="000000"/>
                <w:szCs w:val="18"/>
                <w:lang w:eastAsia="nb-NO"/>
              </w:rPr>
              <w:t> </w:t>
            </w:r>
          </w:p>
        </w:tc>
        <w:tc>
          <w:tcPr>
            <w:tcW w:w="1668" w:type="dxa"/>
            <w:tcBorders>
              <w:top w:val="nil"/>
              <w:left w:val="nil"/>
              <w:bottom w:val="nil"/>
              <w:right w:val="nil"/>
            </w:tcBorders>
            <w:shd w:val="clear" w:color="000000" w:fill="FFFFFF"/>
            <w:noWrap/>
            <w:vAlign w:val="bottom"/>
            <w:hideMark/>
          </w:tcPr>
          <w:p w14:paraId="6C401C0A" w14:textId="77777777" w:rsidR="000A22A7" w:rsidRPr="000A22A7" w:rsidRDefault="000A22A7" w:rsidP="000A22A7">
            <w:pPr>
              <w:spacing w:after="0" w:line="240" w:lineRule="auto"/>
              <w:ind w:firstLineChars="100" w:firstLine="181"/>
              <w:jc w:val="right"/>
              <w:rPr>
                <w:rFonts w:ascii="Arial Nova" w:eastAsia="Times New Roman" w:hAnsi="Arial Nova" w:cs="Arial"/>
                <w:b/>
                <w:bCs/>
                <w:color w:val="000000"/>
                <w:szCs w:val="18"/>
                <w:lang w:eastAsia="nb-NO"/>
              </w:rPr>
            </w:pPr>
            <w:r w:rsidRPr="000A22A7">
              <w:rPr>
                <w:rFonts w:ascii="Arial Nova" w:eastAsia="Times New Roman" w:hAnsi="Arial Nova" w:cs="Arial"/>
                <w:b/>
                <w:bCs/>
                <w:color w:val="000000"/>
                <w:szCs w:val="18"/>
                <w:lang w:eastAsia="nb-NO"/>
              </w:rPr>
              <w:t> </w:t>
            </w:r>
          </w:p>
        </w:tc>
      </w:tr>
      <w:tr w:rsidR="000A22A7" w:rsidRPr="000A22A7" w14:paraId="64F58F1B" w14:textId="77777777" w:rsidTr="000A22A7">
        <w:trPr>
          <w:trHeight w:val="20"/>
        </w:trPr>
        <w:tc>
          <w:tcPr>
            <w:tcW w:w="4137" w:type="dxa"/>
            <w:tcBorders>
              <w:top w:val="nil"/>
              <w:left w:val="nil"/>
              <w:bottom w:val="nil"/>
              <w:right w:val="nil"/>
            </w:tcBorders>
            <w:shd w:val="clear" w:color="000000" w:fill="auto"/>
            <w:noWrap/>
            <w:vAlign w:val="bottom"/>
            <w:hideMark/>
          </w:tcPr>
          <w:p w14:paraId="4B531940" w14:textId="77777777" w:rsidR="000A22A7" w:rsidRPr="000A22A7" w:rsidRDefault="000A22A7" w:rsidP="000A22A7">
            <w:pPr>
              <w:spacing w:after="0" w:line="240" w:lineRule="auto"/>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Markedsområde</w:t>
            </w:r>
          </w:p>
        </w:tc>
        <w:tc>
          <w:tcPr>
            <w:tcW w:w="1568" w:type="dxa"/>
            <w:tcBorders>
              <w:top w:val="nil"/>
              <w:left w:val="nil"/>
              <w:bottom w:val="nil"/>
              <w:right w:val="nil"/>
            </w:tcBorders>
            <w:shd w:val="clear" w:color="000000" w:fill="FFFFFF"/>
            <w:noWrap/>
            <w:vAlign w:val="bottom"/>
            <w:hideMark/>
          </w:tcPr>
          <w:p w14:paraId="4DFC8916" w14:textId="0766AF8A" w:rsidR="000A22A7" w:rsidRPr="000A22A7" w:rsidRDefault="000A22A7" w:rsidP="000A22A7">
            <w:pPr>
              <w:spacing w:after="0" w:line="240" w:lineRule="auto"/>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w:t>
            </w:r>
            <w:r w:rsidR="00497D5B">
              <w:rPr>
                <w:rFonts w:ascii="Arial Nova" w:eastAsia="Times New Roman" w:hAnsi="Arial Nova" w:cs="Arial"/>
                <w:color w:val="000000"/>
                <w:szCs w:val="18"/>
                <w:lang w:eastAsia="nb-NO"/>
              </w:rPr>
              <w:t xml:space="preserve"> </w:t>
            </w:r>
            <w:r w:rsidRPr="000A22A7">
              <w:rPr>
                <w:rFonts w:ascii="Arial Nova" w:eastAsia="Times New Roman" w:hAnsi="Arial Nova" w:cs="Arial"/>
                <w:color w:val="000000"/>
                <w:szCs w:val="18"/>
                <w:lang w:eastAsia="nb-NO"/>
              </w:rPr>
              <w:t xml:space="preserve">3 565 218 </w:t>
            </w:r>
          </w:p>
        </w:tc>
        <w:tc>
          <w:tcPr>
            <w:tcW w:w="1616" w:type="dxa"/>
            <w:tcBorders>
              <w:top w:val="nil"/>
              <w:left w:val="nil"/>
              <w:bottom w:val="nil"/>
              <w:right w:val="nil"/>
            </w:tcBorders>
            <w:shd w:val="clear" w:color="000000" w:fill="FFFFFF"/>
            <w:noWrap/>
            <w:vAlign w:val="bottom"/>
            <w:hideMark/>
          </w:tcPr>
          <w:p w14:paraId="6C23ECDA" w14:textId="0969BC8D" w:rsidR="000A22A7" w:rsidRPr="000A22A7" w:rsidRDefault="000A22A7" w:rsidP="000A22A7">
            <w:pPr>
              <w:spacing w:after="0" w:line="240" w:lineRule="auto"/>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w:t>
            </w:r>
            <w:r w:rsidR="00497D5B">
              <w:rPr>
                <w:rFonts w:ascii="Arial Nova" w:eastAsia="Times New Roman" w:hAnsi="Arial Nova" w:cs="Arial"/>
                <w:color w:val="000000"/>
                <w:szCs w:val="18"/>
                <w:lang w:eastAsia="nb-NO"/>
              </w:rPr>
              <w:t xml:space="preserve"> </w:t>
            </w:r>
            <w:r w:rsidRPr="000A22A7">
              <w:rPr>
                <w:rFonts w:ascii="Arial Nova" w:eastAsia="Times New Roman" w:hAnsi="Arial Nova" w:cs="Arial"/>
                <w:color w:val="000000"/>
                <w:szCs w:val="18"/>
                <w:lang w:eastAsia="nb-NO"/>
              </w:rPr>
              <w:t xml:space="preserve">193 622 </w:t>
            </w:r>
          </w:p>
        </w:tc>
        <w:tc>
          <w:tcPr>
            <w:tcW w:w="1289" w:type="dxa"/>
            <w:tcBorders>
              <w:top w:val="nil"/>
              <w:left w:val="nil"/>
              <w:bottom w:val="nil"/>
              <w:right w:val="nil"/>
            </w:tcBorders>
            <w:shd w:val="clear" w:color="000000" w:fill="FFFFFF"/>
            <w:noWrap/>
            <w:vAlign w:val="bottom"/>
            <w:hideMark/>
          </w:tcPr>
          <w:p w14:paraId="39425B8F" w14:textId="77777777" w:rsidR="000A22A7" w:rsidRPr="000A22A7" w:rsidRDefault="000A22A7" w:rsidP="000A22A7">
            <w:pPr>
              <w:spacing w:after="0" w:line="240" w:lineRule="auto"/>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69 433 </w:t>
            </w:r>
          </w:p>
        </w:tc>
        <w:tc>
          <w:tcPr>
            <w:tcW w:w="1668" w:type="dxa"/>
            <w:tcBorders>
              <w:top w:val="nil"/>
              <w:left w:val="nil"/>
              <w:bottom w:val="nil"/>
              <w:right w:val="nil"/>
            </w:tcBorders>
            <w:shd w:val="clear" w:color="000000" w:fill="FFFFFF"/>
            <w:noWrap/>
            <w:vAlign w:val="bottom"/>
            <w:hideMark/>
          </w:tcPr>
          <w:p w14:paraId="41BF5A3C" w14:textId="5D1789CA" w:rsidR="000A22A7" w:rsidRPr="000A22A7" w:rsidRDefault="000A22A7" w:rsidP="000A22A7">
            <w:pPr>
              <w:spacing w:after="0" w:line="240" w:lineRule="auto"/>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w:t>
            </w:r>
            <w:r w:rsidR="00497D5B">
              <w:rPr>
                <w:rFonts w:ascii="Arial Nova" w:eastAsia="Times New Roman" w:hAnsi="Arial Nova" w:cs="Arial"/>
                <w:color w:val="000000"/>
                <w:szCs w:val="18"/>
                <w:lang w:eastAsia="nb-NO"/>
              </w:rPr>
              <w:t xml:space="preserve"> </w:t>
            </w:r>
            <w:r w:rsidRPr="000A22A7">
              <w:rPr>
                <w:rFonts w:ascii="Arial Nova" w:eastAsia="Times New Roman" w:hAnsi="Arial Nova" w:cs="Arial"/>
                <w:color w:val="000000"/>
                <w:szCs w:val="18"/>
                <w:lang w:eastAsia="nb-NO"/>
              </w:rPr>
              <w:t xml:space="preserve">3 828 273 </w:t>
            </w:r>
          </w:p>
        </w:tc>
      </w:tr>
      <w:tr w:rsidR="000A22A7" w:rsidRPr="000A22A7" w14:paraId="063BB471" w14:textId="77777777" w:rsidTr="000A22A7">
        <w:trPr>
          <w:trHeight w:val="20"/>
        </w:trPr>
        <w:tc>
          <w:tcPr>
            <w:tcW w:w="4137" w:type="dxa"/>
            <w:tcBorders>
              <w:top w:val="nil"/>
              <w:left w:val="nil"/>
              <w:bottom w:val="nil"/>
              <w:right w:val="nil"/>
            </w:tcBorders>
            <w:shd w:val="clear" w:color="000000" w:fill="auto"/>
            <w:noWrap/>
            <w:vAlign w:val="bottom"/>
            <w:hideMark/>
          </w:tcPr>
          <w:p w14:paraId="3B7FDA72" w14:textId="77777777" w:rsidR="000A22A7" w:rsidRPr="000A22A7" w:rsidRDefault="000A22A7" w:rsidP="000A22A7">
            <w:pPr>
              <w:spacing w:after="0" w:line="240" w:lineRule="auto"/>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"Øvrige deler av hjemfylke"</w:t>
            </w:r>
          </w:p>
        </w:tc>
        <w:tc>
          <w:tcPr>
            <w:tcW w:w="1568" w:type="dxa"/>
            <w:tcBorders>
              <w:top w:val="nil"/>
              <w:left w:val="nil"/>
              <w:bottom w:val="nil"/>
              <w:right w:val="nil"/>
            </w:tcBorders>
            <w:shd w:val="clear" w:color="000000" w:fill="FFFFFF"/>
            <w:noWrap/>
            <w:vAlign w:val="bottom"/>
            <w:hideMark/>
          </w:tcPr>
          <w:p w14:paraId="32EC26E0" w14:textId="0968EC72" w:rsidR="000A22A7" w:rsidRPr="000A22A7" w:rsidRDefault="000A22A7" w:rsidP="000A22A7">
            <w:pPr>
              <w:spacing w:after="0" w:line="240" w:lineRule="auto"/>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w:t>
            </w:r>
            <w:r w:rsidR="00497D5B">
              <w:rPr>
                <w:rFonts w:ascii="Arial Nova" w:eastAsia="Times New Roman" w:hAnsi="Arial Nova" w:cs="Arial"/>
                <w:color w:val="000000"/>
                <w:szCs w:val="18"/>
                <w:lang w:eastAsia="nb-NO"/>
              </w:rPr>
              <w:t xml:space="preserve"> </w:t>
            </w:r>
            <w:r w:rsidRPr="000A22A7">
              <w:rPr>
                <w:rFonts w:ascii="Arial Nova" w:eastAsia="Times New Roman" w:hAnsi="Arial Nova" w:cs="Arial"/>
                <w:color w:val="000000"/>
                <w:szCs w:val="18"/>
                <w:lang w:eastAsia="nb-NO"/>
              </w:rPr>
              <w:t xml:space="preserve"> 301 212 </w:t>
            </w:r>
          </w:p>
        </w:tc>
        <w:tc>
          <w:tcPr>
            <w:tcW w:w="1616" w:type="dxa"/>
            <w:tcBorders>
              <w:top w:val="nil"/>
              <w:left w:val="nil"/>
              <w:bottom w:val="nil"/>
              <w:right w:val="nil"/>
            </w:tcBorders>
            <w:shd w:val="clear" w:color="000000" w:fill="FFFFFF"/>
            <w:noWrap/>
            <w:vAlign w:val="bottom"/>
            <w:hideMark/>
          </w:tcPr>
          <w:p w14:paraId="289C2296" w14:textId="77777777" w:rsidR="000A22A7" w:rsidRPr="000A22A7" w:rsidRDefault="000A22A7" w:rsidP="000A22A7">
            <w:pPr>
              <w:spacing w:after="0" w:line="240" w:lineRule="auto"/>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w:t>
            </w:r>
          </w:p>
        </w:tc>
        <w:tc>
          <w:tcPr>
            <w:tcW w:w="1289" w:type="dxa"/>
            <w:tcBorders>
              <w:top w:val="nil"/>
              <w:left w:val="nil"/>
              <w:bottom w:val="nil"/>
              <w:right w:val="nil"/>
            </w:tcBorders>
            <w:shd w:val="clear" w:color="000000" w:fill="FFFFFF"/>
            <w:noWrap/>
            <w:vAlign w:val="bottom"/>
            <w:hideMark/>
          </w:tcPr>
          <w:p w14:paraId="08E7ABB6" w14:textId="77777777" w:rsidR="000A22A7" w:rsidRPr="000A22A7" w:rsidRDefault="000A22A7" w:rsidP="000A22A7">
            <w:pPr>
              <w:spacing w:after="0" w:line="240" w:lineRule="auto"/>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w:t>
            </w:r>
          </w:p>
        </w:tc>
        <w:tc>
          <w:tcPr>
            <w:tcW w:w="1668" w:type="dxa"/>
            <w:tcBorders>
              <w:top w:val="nil"/>
              <w:left w:val="nil"/>
              <w:bottom w:val="nil"/>
              <w:right w:val="nil"/>
            </w:tcBorders>
            <w:shd w:val="clear" w:color="000000" w:fill="FFFFFF"/>
            <w:noWrap/>
            <w:vAlign w:val="bottom"/>
            <w:hideMark/>
          </w:tcPr>
          <w:p w14:paraId="3AB32914" w14:textId="6B0DF9B9" w:rsidR="000A22A7" w:rsidRPr="000A22A7" w:rsidRDefault="000A22A7" w:rsidP="000A22A7">
            <w:pPr>
              <w:spacing w:after="0" w:line="240" w:lineRule="auto"/>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xml:space="preserve">              </w:t>
            </w:r>
            <w:r w:rsidR="00497D5B">
              <w:rPr>
                <w:rFonts w:ascii="Arial Nova" w:eastAsia="Times New Roman" w:hAnsi="Arial Nova" w:cs="Arial"/>
                <w:color w:val="000000"/>
                <w:szCs w:val="18"/>
                <w:lang w:eastAsia="nb-NO"/>
              </w:rPr>
              <w:t xml:space="preserve"> </w:t>
            </w:r>
            <w:r w:rsidRPr="000A22A7">
              <w:rPr>
                <w:rFonts w:ascii="Arial Nova" w:eastAsia="Times New Roman" w:hAnsi="Arial Nova" w:cs="Arial"/>
                <w:color w:val="000000"/>
                <w:szCs w:val="18"/>
                <w:lang w:eastAsia="nb-NO"/>
              </w:rPr>
              <w:t xml:space="preserve">  301 212 </w:t>
            </w:r>
          </w:p>
        </w:tc>
      </w:tr>
      <w:tr w:rsidR="000A22A7" w:rsidRPr="000A22A7" w14:paraId="14B674B4" w14:textId="77777777" w:rsidTr="000A22A7">
        <w:trPr>
          <w:trHeight w:val="20"/>
        </w:trPr>
        <w:tc>
          <w:tcPr>
            <w:tcW w:w="4137" w:type="dxa"/>
            <w:tcBorders>
              <w:top w:val="nil"/>
              <w:left w:val="nil"/>
              <w:bottom w:val="nil"/>
              <w:right w:val="nil"/>
            </w:tcBorders>
            <w:shd w:val="clear" w:color="000000" w:fill="auto"/>
            <w:noWrap/>
            <w:vAlign w:val="bottom"/>
            <w:hideMark/>
          </w:tcPr>
          <w:p w14:paraId="3B86142A" w14:textId="77777777" w:rsidR="000A22A7" w:rsidRPr="000A22A7" w:rsidRDefault="000A22A7" w:rsidP="000A22A7">
            <w:pPr>
              <w:spacing w:after="0" w:line="240" w:lineRule="auto"/>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Resten av Norge</w:t>
            </w:r>
          </w:p>
        </w:tc>
        <w:tc>
          <w:tcPr>
            <w:tcW w:w="1568" w:type="dxa"/>
            <w:tcBorders>
              <w:top w:val="nil"/>
              <w:left w:val="nil"/>
              <w:bottom w:val="nil"/>
              <w:right w:val="nil"/>
            </w:tcBorders>
            <w:shd w:val="clear" w:color="000000" w:fill="FFFFFF"/>
            <w:noWrap/>
            <w:vAlign w:val="bottom"/>
            <w:hideMark/>
          </w:tcPr>
          <w:p w14:paraId="21C0632E" w14:textId="77777777" w:rsidR="000A22A7" w:rsidRPr="000A22A7" w:rsidRDefault="000A22A7" w:rsidP="000A22A7">
            <w:pPr>
              <w:spacing w:after="0" w:line="240" w:lineRule="auto"/>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w:t>
            </w:r>
          </w:p>
        </w:tc>
        <w:tc>
          <w:tcPr>
            <w:tcW w:w="1616" w:type="dxa"/>
            <w:tcBorders>
              <w:top w:val="nil"/>
              <w:left w:val="nil"/>
              <w:bottom w:val="nil"/>
              <w:right w:val="nil"/>
            </w:tcBorders>
            <w:shd w:val="clear" w:color="000000" w:fill="FFFFFF"/>
            <w:noWrap/>
            <w:vAlign w:val="bottom"/>
            <w:hideMark/>
          </w:tcPr>
          <w:p w14:paraId="6CA99FF8" w14:textId="77777777" w:rsidR="000A22A7" w:rsidRPr="000A22A7" w:rsidRDefault="000A22A7" w:rsidP="000A22A7">
            <w:pPr>
              <w:spacing w:after="0" w:line="240" w:lineRule="auto"/>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w:t>
            </w:r>
          </w:p>
        </w:tc>
        <w:tc>
          <w:tcPr>
            <w:tcW w:w="1289" w:type="dxa"/>
            <w:tcBorders>
              <w:top w:val="nil"/>
              <w:left w:val="nil"/>
              <w:bottom w:val="nil"/>
              <w:right w:val="nil"/>
            </w:tcBorders>
            <w:shd w:val="clear" w:color="000000" w:fill="FFFFFF"/>
            <w:noWrap/>
            <w:vAlign w:val="bottom"/>
            <w:hideMark/>
          </w:tcPr>
          <w:p w14:paraId="426AD924" w14:textId="77777777" w:rsidR="000A22A7" w:rsidRPr="000A22A7" w:rsidRDefault="000A22A7" w:rsidP="000A22A7">
            <w:pPr>
              <w:spacing w:after="0" w:line="240" w:lineRule="auto"/>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w:t>
            </w:r>
          </w:p>
        </w:tc>
        <w:tc>
          <w:tcPr>
            <w:tcW w:w="1668" w:type="dxa"/>
            <w:tcBorders>
              <w:top w:val="nil"/>
              <w:left w:val="nil"/>
              <w:bottom w:val="nil"/>
              <w:right w:val="nil"/>
            </w:tcBorders>
            <w:shd w:val="clear" w:color="000000" w:fill="FFFFFF"/>
            <w:noWrap/>
            <w:vAlign w:val="bottom"/>
            <w:hideMark/>
          </w:tcPr>
          <w:p w14:paraId="18191139" w14:textId="77777777" w:rsidR="000A22A7" w:rsidRPr="000A22A7" w:rsidRDefault="000A22A7" w:rsidP="000A22A7">
            <w:pPr>
              <w:spacing w:after="0" w:line="240" w:lineRule="auto"/>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w:t>
            </w:r>
          </w:p>
        </w:tc>
      </w:tr>
      <w:tr w:rsidR="000A22A7" w:rsidRPr="000A22A7" w14:paraId="1B75C332" w14:textId="77777777" w:rsidTr="000A22A7">
        <w:trPr>
          <w:trHeight w:val="20"/>
        </w:trPr>
        <w:tc>
          <w:tcPr>
            <w:tcW w:w="4137" w:type="dxa"/>
            <w:tcBorders>
              <w:top w:val="nil"/>
              <w:left w:val="nil"/>
              <w:bottom w:val="nil"/>
              <w:right w:val="nil"/>
            </w:tcBorders>
            <w:shd w:val="clear" w:color="000000" w:fill="auto"/>
            <w:noWrap/>
            <w:vAlign w:val="bottom"/>
            <w:hideMark/>
          </w:tcPr>
          <w:p w14:paraId="36A7CB53" w14:textId="77777777" w:rsidR="000A22A7" w:rsidRPr="000A22A7" w:rsidRDefault="000A22A7" w:rsidP="000A22A7">
            <w:pPr>
              <w:spacing w:after="0" w:line="240" w:lineRule="auto"/>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Utlandet</w:t>
            </w:r>
          </w:p>
        </w:tc>
        <w:tc>
          <w:tcPr>
            <w:tcW w:w="1568" w:type="dxa"/>
            <w:tcBorders>
              <w:top w:val="nil"/>
              <w:left w:val="nil"/>
              <w:bottom w:val="nil"/>
              <w:right w:val="nil"/>
            </w:tcBorders>
            <w:shd w:val="clear" w:color="000000" w:fill="FFFFFF"/>
            <w:noWrap/>
            <w:vAlign w:val="bottom"/>
            <w:hideMark/>
          </w:tcPr>
          <w:p w14:paraId="5E2FEFE4" w14:textId="77777777" w:rsidR="000A22A7" w:rsidRPr="000A22A7" w:rsidRDefault="000A22A7" w:rsidP="000A22A7">
            <w:pPr>
              <w:spacing w:after="0" w:line="240" w:lineRule="auto"/>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w:t>
            </w:r>
          </w:p>
        </w:tc>
        <w:tc>
          <w:tcPr>
            <w:tcW w:w="1616" w:type="dxa"/>
            <w:tcBorders>
              <w:top w:val="nil"/>
              <w:left w:val="nil"/>
              <w:bottom w:val="nil"/>
              <w:right w:val="nil"/>
            </w:tcBorders>
            <w:shd w:val="clear" w:color="000000" w:fill="FFFFFF"/>
            <w:noWrap/>
            <w:vAlign w:val="bottom"/>
            <w:hideMark/>
          </w:tcPr>
          <w:p w14:paraId="7012D544" w14:textId="77777777" w:rsidR="000A22A7" w:rsidRPr="000A22A7" w:rsidRDefault="000A22A7" w:rsidP="000A22A7">
            <w:pPr>
              <w:spacing w:after="0" w:line="240" w:lineRule="auto"/>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w:t>
            </w:r>
          </w:p>
        </w:tc>
        <w:tc>
          <w:tcPr>
            <w:tcW w:w="1289" w:type="dxa"/>
            <w:tcBorders>
              <w:top w:val="nil"/>
              <w:left w:val="nil"/>
              <w:bottom w:val="nil"/>
              <w:right w:val="nil"/>
            </w:tcBorders>
            <w:shd w:val="clear" w:color="000000" w:fill="FFFFFF"/>
            <w:noWrap/>
            <w:vAlign w:val="bottom"/>
            <w:hideMark/>
          </w:tcPr>
          <w:p w14:paraId="1D8C90EF" w14:textId="77777777" w:rsidR="000A22A7" w:rsidRPr="000A22A7" w:rsidRDefault="000A22A7" w:rsidP="000A22A7">
            <w:pPr>
              <w:spacing w:after="0" w:line="240" w:lineRule="auto"/>
              <w:jc w:val="right"/>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w:t>
            </w:r>
          </w:p>
        </w:tc>
        <w:tc>
          <w:tcPr>
            <w:tcW w:w="1668" w:type="dxa"/>
            <w:tcBorders>
              <w:top w:val="nil"/>
              <w:left w:val="nil"/>
              <w:bottom w:val="nil"/>
              <w:right w:val="nil"/>
            </w:tcBorders>
            <w:shd w:val="clear" w:color="000000" w:fill="FFFFFF"/>
            <w:noWrap/>
            <w:vAlign w:val="bottom"/>
            <w:hideMark/>
          </w:tcPr>
          <w:p w14:paraId="34A0E4C9" w14:textId="77777777" w:rsidR="000A22A7" w:rsidRPr="000A22A7" w:rsidRDefault="000A22A7" w:rsidP="000A22A7">
            <w:pPr>
              <w:spacing w:after="0" w:line="240" w:lineRule="auto"/>
              <w:rPr>
                <w:rFonts w:ascii="Arial Nova" w:eastAsia="Times New Roman" w:hAnsi="Arial Nova" w:cs="Arial"/>
                <w:color w:val="000000"/>
                <w:szCs w:val="18"/>
                <w:lang w:eastAsia="nb-NO"/>
              </w:rPr>
            </w:pPr>
            <w:r w:rsidRPr="000A22A7">
              <w:rPr>
                <w:rFonts w:ascii="Arial Nova" w:eastAsia="Times New Roman" w:hAnsi="Arial Nova" w:cs="Arial"/>
                <w:color w:val="000000"/>
                <w:szCs w:val="18"/>
                <w:lang w:eastAsia="nb-NO"/>
              </w:rPr>
              <w:t> </w:t>
            </w:r>
          </w:p>
        </w:tc>
      </w:tr>
      <w:tr w:rsidR="000A22A7" w:rsidRPr="000A22A7" w14:paraId="37E45FB2" w14:textId="77777777" w:rsidTr="000A22A7">
        <w:trPr>
          <w:trHeight w:val="20"/>
        </w:trPr>
        <w:tc>
          <w:tcPr>
            <w:tcW w:w="4137" w:type="dxa"/>
            <w:tcBorders>
              <w:top w:val="nil"/>
              <w:left w:val="nil"/>
              <w:bottom w:val="nil"/>
              <w:right w:val="nil"/>
            </w:tcBorders>
            <w:shd w:val="clear" w:color="000000" w:fill="F2F2F2"/>
            <w:noWrap/>
            <w:vAlign w:val="bottom"/>
            <w:hideMark/>
          </w:tcPr>
          <w:p w14:paraId="0FCE1648" w14:textId="77777777" w:rsidR="000A22A7" w:rsidRPr="000A22A7" w:rsidRDefault="000A22A7" w:rsidP="000A22A7">
            <w:pPr>
              <w:spacing w:after="0" w:line="240" w:lineRule="auto"/>
              <w:rPr>
                <w:rFonts w:ascii="Arial Nova" w:eastAsia="Times New Roman" w:hAnsi="Arial Nova" w:cs="Arial"/>
                <w:b/>
                <w:bCs/>
                <w:color w:val="000000"/>
                <w:szCs w:val="18"/>
                <w:lang w:eastAsia="nb-NO"/>
              </w:rPr>
            </w:pPr>
            <w:r w:rsidRPr="000A22A7">
              <w:rPr>
                <w:rFonts w:ascii="Arial Nova" w:eastAsia="Times New Roman" w:hAnsi="Arial Nova" w:cs="Arial"/>
                <w:b/>
                <w:bCs/>
                <w:color w:val="000000"/>
                <w:szCs w:val="18"/>
                <w:lang w:eastAsia="nb-NO"/>
              </w:rPr>
              <w:t>Gjennomsnitt</w:t>
            </w:r>
            <w:r w:rsidRPr="000A22A7">
              <w:rPr>
                <w:rFonts w:ascii="Arial Nova" w:eastAsia="Times New Roman" w:hAnsi="Arial Nova" w:cs="Arial"/>
                <w:color w:val="000000"/>
                <w:szCs w:val="18"/>
                <w:vertAlign w:val="superscript"/>
                <w:lang w:eastAsia="nb-NO"/>
              </w:rPr>
              <w:t>2</w:t>
            </w:r>
          </w:p>
        </w:tc>
        <w:tc>
          <w:tcPr>
            <w:tcW w:w="1568" w:type="dxa"/>
            <w:tcBorders>
              <w:top w:val="nil"/>
              <w:left w:val="nil"/>
              <w:bottom w:val="nil"/>
              <w:right w:val="nil"/>
            </w:tcBorders>
            <w:shd w:val="clear" w:color="000000" w:fill="F2F2F2"/>
            <w:noWrap/>
            <w:vAlign w:val="bottom"/>
            <w:hideMark/>
          </w:tcPr>
          <w:p w14:paraId="703975B6" w14:textId="575BC195" w:rsidR="000A22A7" w:rsidRPr="000A22A7" w:rsidRDefault="000A22A7" w:rsidP="000A22A7">
            <w:pPr>
              <w:spacing w:after="0" w:line="240" w:lineRule="auto"/>
              <w:rPr>
                <w:rFonts w:ascii="Arial Nova" w:eastAsia="Times New Roman" w:hAnsi="Arial Nova" w:cs="Arial"/>
                <w:b/>
                <w:bCs/>
                <w:color w:val="000000"/>
                <w:szCs w:val="18"/>
                <w:lang w:eastAsia="nb-NO"/>
              </w:rPr>
            </w:pPr>
            <w:r w:rsidRPr="000A22A7">
              <w:rPr>
                <w:rFonts w:ascii="Arial Nova" w:eastAsia="Times New Roman" w:hAnsi="Arial Nova" w:cs="Arial"/>
                <w:b/>
                <w:bCs/>
                <w:color w:val="000000"/>
                <w:szCs w:val="18"/>
                <w:lang w:eastAsia="nb-NO"/>
              </w:rPr>
              <w:t xml:space="preserve">           </w:t>
            </w:r>
            <w:r w:rsidR="00497D5B">
              <w:rPr>
                <w:rFonts w:ascii="Arial Nova" w:eastAsia="Times New Roman" w:hAnsi="Arial Nova" w:cs="Arial"/>
                <w:b/>
                <w:bCs/>
                <w:color w:val="000000"/>
                <w:szCs w:val="18"/>
                <w:lang w:eastAsia="nb-NO"/>
              </w:rPr>
              <w:t xml:space="preserve">  </w:t>
            </w:r>
            <w:r w:rsidRPr="000A22A7">
              <w:rPr>
                <w:rFonts w:ascii="Arial Nova" w:eastAsia="Times New Roman" w:hAnsi="Arial Nova" w:cs="Arial"/>
                <w:b/>
                <w:bCs/>
                <w:color w:val="000000"/>
                <w:szCs w:val="18"/>
                <w:lang w:eastAsia="nb-NO"/>
              </w:rPr>
              <w:t xml:space="preserve">1 933 215 </w:t>
            </w:r>
          </w:p>
        </w:tc>
        <w:tc>
          <w:tcPr>
            <w:tcW w:w="1616" w:type="dxa"/>
            <w:tcBorders>
              <w:top w:val="nil"/>
              <w:left w:val="nil"/>
              <w:bottom w:val="nil"/>
              <w:right w:val="nil"/>
            </w:tcBorders>
            <w:shd w:val="clear" w:color="000000" w:fill="F2F2F2"/>
            <w:noWrap/>
            <w:vAlign w:val="bottom"/>
            <w:hideMark/>
          </w:tcPr>
          <w:p w14:paraId="6765B1BD" w14:textId="31A67CA0" w:rsidR="000A22A7" w:rsidRPr="000A22A7" w:rsidRDefault="000A22A7" w:rsidP="000A22A7">
            <w:pPr>
              <w:spacing w:after="0" w:line="240" w:lineRule="auto"/>
              <w:rPr>
                <w:rFonts w:ascii="Arial Nova" w:eastAsia="Times New Roman" w:hAnsi="Arial Nova" w:cs="Arial"/>
                <w:b/>
                <w:bCs/>
                <w:color w:val="000000"/>
                <w:szCs w:val="18"/>
                <w:lang w:eastAsia="nb-NO"/>
              </w:rPr>
            </w:pPr>
            <w:r w:rsidRPr="000A22A7">
              <w:rPr>
                <w:rFonts w:ascii="Arial Nova" w:eastAsia="Times New Roman" w:hAnsi="Arial Nova" w:cs="Arial"/>
                <w:b/>
                <w:bCs/>
                <w:color w:val="000000"/>
                <w:szCs w:val="18"/>
                <w:lang w:eastAsia="nb-NO"/>
              </w:rPr>
              <w:t xml:space="preserve">                 </w:t>
            </w:r>
            <w:r w:rsidR="00497D5B">
              <w:rPr>
                <w:rFonts w:ascii="Arial Nova" w:eastAsia="Times New Roman" w:hAnsi="Arial Nova" w:cs="Arial"/>
                <w:b/>
                <w:bCs/>
                <w:color w:val="000000"/>
                <w:szCs w:val="18"/>
                <w:lang w:eastAsia="nb-NO"/>
              </w:rPr>
              <w:t xml:space="preserve">  </w:t>
            </w:r>
            <w:r w:rsidRPr="000A22A7">
              <w:rPr>
                <w:rFonts w:ascii="Arial Nova" w:eastAsia="Times New Roman" w:hAnsi="Arial Nova" w:cs="Arial"/>
                <w:b/>
                <w:bCs/>
                <w:color w:val="000000"/>
                <w:szCs w:val="18"/>
                <w:lang w:eastAsia="nb-NO"/>
              </w:rPr>
              <w:t xml:space="preserve">96 811 </w:t>
            </w:r>
          </w:p>
        </w:tc>
        <w:tc>
          <w:tcPr>
            <w:tcW w:w="1289" w:type="dxa"/>
            <w:tcBorders>
              <w:top w:val="nil"/>
              <w:left w:val="nil"/>
              <w:bottom w:val="nil"/>
              <w:right w:val="nil"/>
            </w:tcBorders>
            <w:shd w:val="clear" w:color="000000" w:fill="F2F2F2"/>
            <w:noWrap/>
            <w:vAlign w:val="bottom"/>
            <w:hideMark/>
          </w:tcPr>
          <w:p w14:paraId="43608BC8" w14:textId="68A2CD39" w:rsidR="000A22A7" w:rsidRPr="000A22A7" w:rsidRDefault="000A22A7" w:rsidP="000A22A7">
            <w:pPr>
              <w:spacing w:after="0" w:line="240" w:lineRule="auto"/>
              <w:rPr>
                <w:rFonts w:ascii="Arial Nova" w:eastAsia="Times New Roman" w:hAnsi="Arial Nova" w:cs="Arial"/>
                <w:b/>
                <w:bCs/>
                <w:color w:val="000000"/>
                <w:szCs w:val="18"/>
                <w:lang w:eastAsia="nb-NO"/>
              </w:rPr>
            </w:pPr>
            <w:r w:rsidRPr="000A22A7">
              <w:rPr>
                <w:rFonts w:ascii="Arial Nova" w:eastAsia="Times New Roman" w:hAnsi="Arial Nova" w:cs="Arial"/>
                <w:b/>
                <w:bCs/>
                <w:color w:val="000000"/>
                <w:szCs w:val="18"/>
                <w:lang w:eastAsia="nb-NO"/>
              </w:rPr>
              <w:t xml:space="preserve">         </w:t>
            </w:r>
            <w:r w:rsidR="00497D5B">
              <w:rPr>
                <w:rFonts w:ascii="Arial Nova" w:eastAsia="Times New Roman" w:hAnsi="Arial Nova" w:cs="Arial"/>
                <w:b/>
                <w:bCs/>
                <w:color w:val="000000"/>
                <w:szCs w:val="18"/>
                <w:lang w:eastAsia="nb-NO"/>
              </w:rPr>
              <w:t xml:space="preserve">   </w:t>
            </w:r>
            <w:r w:rsidRPr="000A22A7">
              <w:rPr>
                <w:rFonts w:ascii="Arial Nova" w:eastAsia="Times New Roman" w:hAnsi="Arial Nova" w:cs="Arial"/>
                <w:b/>
                <w:bCs/>
                <w:color w:val="000000"/>
                <w:szCs w:val="18"/>
                <w:lang w:eastAsia="nb-NO"/>
              </w:rPr>
              <w:t xml:space="preserve"> 34 717 </w:t>
            </w:r>
          </w:p>
        </w:tc>
        <w:tc>
          <w:tcPr>
            <w:tcW w:w="1668" w:type="dxa"/>
            <w:tcBorders>
              <w:top w:val="nil"/>
              <w:left w:val="nil"/>
              <w:bottom w:val="nil"/>
              <w:right w:val="nil"/>
            </w:tcBorders>
            <w:shd w:val="clear" w:color="000000" w:fill="F2F2F2"/>
            <w:noWrap/>
            <w:vAlign w:val="bottom"/>
            <w:hideMark/>
          </w:tcPr>
          <w:p w14:paraId="69DF559D" w14:textId="75B66D06" w:rsidR="000A22A7" w:rsidRPr="000A22A7" w:rsidRDefault="000A22A7" w:rsidP="000A22A7">
            <w:pPr>
              <w:spacing w:after="0" w:line="240" w:lineRule="auto"/>
              <w:rPr>
                <w:rFonts w:ascii="Arial Nova" w:eastAsia="Times New Roman" w:hAnsi="Arial Nova" w:cs="Arial"/>
                <w:b/>
                <w:bCs/>
                <w:color w:val="000000"/>
                <w:szCs w:val="18"/>
                <w:lang w:eastAsia="nb-NO"/>
              </w:rPr>
            </w:pPr>
            <w:r w:rsidRPr="000A22A7">
              <w:rPr>
                <w:rFonts w:ascii="Arial Nova" w:eastAsia="Times New Roman" w:hAnsi="Arial Nova" w:cs="Arial"/>
                <w:b/>
                <w:bCs/>
                <w:color w:val="000000"/>
                <w:szCs w:val="18"/>
                <w:lang w:eastAsia="nb-NO"/>
              </w:rPr>
              <w:t xml:space="preserve">             </w:t>
            </w:r>
            <w:r w:rsidR="00497D5B">
              <w:rPr>
                <w:rFonts w:ascii="Arial Nova" w:eastAsia="Times New Roman" w:hAnsi="Arial Nova" w:cs="Arial"/>
                <w:b/>
                <w:bCs/>
                <w:color w:val="000000"/>
                <w:szCs w:val="18"/>
                <w:lang w:eastAsia="nb-NO"/>
              </w:rPr>
              <w:t xml:space="preserve">  </w:t>
            </w:r>
            <w:r w:rsidRPr="000A22A7">
              <w:rPr>
                <w:rFonts w:ascii="Arial Nova" w:eastAsia="Times New Roman" w:hAnsi="Arial Nova" w:cs="Arial"/>
                <w:b/>
                <w:bCs/>
                <w:color w:val="000000"/>
                <w:szCs w:val="18"/>
                <w:lang w:eastAsia="nb-NO"/>
              </w:rPr>
              <w:t xml:space="preserve">2 064 743 </w:t>
            </w:r>
          </w:p>
        </w:tc>
      </w:tr>
      <w:tr w:rsidR="000A22A7" w:rsidRPr="000A22A7" w14:paraId="2A463499" w14:textId="77777777" w:rsidTr="000A22A7">
        <w:trPr>
          <w:trHeight w:val="20"/>
        </w:trPr>
        <w:tc>
          <w:tcPr>
            <w:tcW w:w="4137" w:type="dxa"/>
            <w:tcBorders>
              <w:top w:val="nil"/>
              <w:left w:val="nil"/>
              <w:bottom w:val="nil"/>
              <w:right w:val="nil"/>
            </w:tcBorders>
            <w:shd w:val="clear" w:color="000000" w:fill="FFFFFF"/>
            <w:noWrap/>
            <w:vAlign w:val="center"/>
            <w:hideMark/>
          </w:tcPr>
          <w:p w14:paraId="4F380C93" w14:textId="77777777" w:rsidR="000A22A7" w:rsidRPr="000A22A7" w:rsidRDefault="000A22A7" w:rsidP="000A22A7">
            <w:pPr>
              <w:spacing w:after="0" w:line="240" w:lineRule="auto"/>
              <w:rPr>
                <w:rFonts w:ascii="Arial Nova" w:eastAsia="Times New Roman" w:hAnsi="Arial Nova" w:cs="Arial"/>
                <w:color w:val="000000"/>
                <w:sz w:val="15"/>
                <w:szCs w:val="15"/>
                <w:lang w:eastAsia="nb-NO"/>
              </w:rPr>
            </w:pPr>
            <w:r w:rsidRPr="000A22A7">
              <w:rPr>
                <w:rFonts w:ascii="Arial Nova" w:eastAsia="Times New Roman" w:hAnsi="Arial Nova" w:cs="Arial"/>
                <w:color w:val="000000"/>
                <w:sz w:val="15"/>
                <w:szCs w:val="15"/>
                <w:vertAlign w:val="superscript"/>
                <w:lang w:eastAsia="nb-NO"/>
              </w:rPr>
              <w:t>1</w:t>
            </w:r>
            <w:r w:rsidRPr="000A22A7">
              <w:rPr>
                <w:rFonts w:ascii="Arial Nova" w:eastAsia="Times New Roman" w:hAnsi="Arial Nova" w:cs="Arial"/>
                <w:color w:val="000000"/>
                <w:sz w:val="15"/>
                <w:szCs w:val="15"/>
                <w:lang w:eastAsia="nb-NO"/>
              </w:rPr>
              <w:t xml:space="preserve"> Etter individuelle nedskrivninger</w:t>
            </w:r>
          </w:p>
        </w:tc>
        <w:tc>
          <w:tcPr>
            <w:tcW w:w="1568" w:type="dxa"/>
            <w:tcBorders>
              <w:top w:val="nil"/>
              <w:left w:val="nil"/>
              <w:bottom w:val="nil"/>
              <w:right w:val="nil"/>
            </w:tcBorders>
            <w:shd w:val="clear" w:color="000000" w:fill="FFFFFF"/>
            <w:noWrap/>
            <w:vAlign w:val="bottom"/>
            <w:hideMark/>
          </w:tcPr>
          <w:p w14:paraId="3447463C" w14:textId="77777777" w:rsidR="000A22A7" w:rsidRPr="000A22A7" w:rsidRDefault="000A22A7" w:rsidP="000A22A7">
            <w:pPr>
              <w:spacing w:after="0" w:line="240" w:lineRule="auto"/>
              <w:rPr>
                <w:rFonts w:ascii="Arial Nova" w:eastAsia="Times New Roman" w:hAnsi="Arial Nova" w:cs="Arial"/>
                <w:color w:val="000000"/>
                <w:sz w:val="16"/>
                <w:szCs w:val="16"/>
                <w:lang w:eastAsia="nb-NO"/>
              </w:rPr>
            </w:pPr>
            <w:r w:rsidRPr="000A22A7">
              <w:rPr>
                <w:rFonts w:ascii="Arial Nova" w:eastAsia="Times New Roman" w:hAnsi="Arial Nova" w:cs="Arial"/>
                <w:color w:val="000000"/>
                <w:sz w:val="16"/>
                <w:szCs w:val="16"/>
                <w:lang w:eastAsia="nb-NO"/>
              </w:rPr>
              <w:t> </w:t>
            </w:r>
          </w:p>
        </w:tc>
        <w:tc>
          <w:tcPr>
            <w:tcW w:w="1616" w:type="dxa"/>
            <w:tcBorders>
              <w:top w:val="nil"/>
              <w:left w:val="nil"/>
              <w:bottom w:val="nil"/>
              <w:right w:val="nil"/>
            </w:tcBorders>
            <w:shd w:val="clear" w:color="000000" w:fill="FFFFFF"/>
            <w:noWrap/>
            <w:vAlign w:val="bottom"/>
            <w:hideMark/>
          </w:tcPr>
          <w:p w14:paraId="2D5E35AD" w14:textId="77777777" w:rsidR="000A22A7" w:rsidRPr="000A22A7" w:rsidRDefault="000A22A7" w:rsidP="000A22A7">
            <w:pPr>
              <w:spacing w:after="0" w:line="240" w:lineRule="auto"/>
              <w:rPr>
                <w:rFonts w:ascii="Arial Nova" w:eastAsia="Times New Roman" w:hAnsi="Arial Nova" w:cs="Arial"/>
                <w:color w:val="000000"/>
                <w:sz w:val="16"/>
                <w:szCs w:val="16"/>
                <w:lang w:eastAsia="nb-NO"/>
              </w:rPr>
            </w:pPr>
            <w:r w:rsidRPr="000A22A7">
              <w:rPr>
                <w:rFonts w:ascii="Arial Nova" w:eastAsia="Times New Roman" w:hAnsi="Arial Nova" w:cs="Arial"/>
                <w:color w:val="000000"/>
                <w:sz w:val="16"/>
                <w:szCs w:val="16"/>
                <w:lang w:eastAsia="nb-NO"/>
              </w:rPr>
              <w:t> </w:t>
            </w:r>
          </w:p>
        </w:tc>
        <w:tc>
          <w:tcPr>
            <w:tcW w:w="1289" w:type="dxa"/>
            <w:tcBorders>
              <w:top w:val="nil"/>
              <w:left w:val="nil"/>
              <w:bottom w:val="nil"/>
              <w:right w:val="nil"/>
            </w:tcBorders>
            <w:shd w:val="clear" w:color="000000" w:fill="FFFFFF"/>
            <w:noWrap/>
            <w:vAlign w:val="bottom"/>
            <w:hideMark/>
          </w:tcPr>
          <w:p w14:paraId="123E0B70" w14:textId="77777777" w:rsidR="000A22A7" w:rsidRPr="000A22A7" w:rsidRDefault="000A22A7" w:rsidP="000A22A7">
            <w:pPr>
              <w:spacing w:after="0" w:line="240" w:lineRule="auto"/>
              <w:rPr>
                <w:rFonts w:ascii="Arial Nova" w:eastAsia="Times New Roman" w:hAnsi="Arial Nova" w:cs="Arial"/>
                <w:color w:val="000000"/>
                <w:sz w:val="16"/>
                <w:szCs w:val="16"/>
                <w:lang w:eastAsia="nb-NO"/>
              </w:rPr>
            </w:pPr>
            <w:r w:rsidRPr="000A22A7">
              <w:rPr>
                <w:rFonts w:ascii="Arial Nova" w:eastAsia="Times New Roman" w:hAnsi="Arial Nova" w:cs="Arial"/>
                <w:color w:val="000000"/>
                <w:sz w:val="16"/>
                <w:szCs w:val="16"/>
                <w:lang w:eastAsia="nb-NO"/>
              </w:rPr>
              <w:t> </w:t>
            </w:r>
          </w:p>
        </w:tc>
        <w:tc>
          <w:tcPr>
            <w:tcW w:w="1668" w:type="dxa"/>
            <w:tcBorders>
              <w:top w:val="nil"/>
              <w:left w:val="nil"/>
              <w:bottom w:val="nil"/>
              <w:right w:val="nil"/>
            </w:tcBorders>
            <w:shd w:val="clear" w:color="000000" w:fill="FFFFFF"/>
            <w:noWrap/>
            <w:vAlign w:val="bottom"/>
            <w:hideMark/>
          </w:tcPr>
          <w:p w14:paraId="71497624" w14:textId="77777777" w:rsidR="000A22A7" w:rsidRPr="000A22A7" w:rsidRDefault="000A22A7" w:rsidP="000A22A7">
            <w:pPr>
              <w:spacing w:after="0" w:line="240" w:lineRule="auto"/>
              <w:rPr>
                <w:rFonts w:ascii="Arial Nova" w:eastAsia="Times New Roman" w:hAnsi="Arial Nova" w:cs="Arial"/>
                <w:color w:val="000000"/>
                <w:sz w:val="16"/>
                <w:szCs w:val="16"/>
                <w:lang w:eastAsia="nb-NO"/>
              </w:rPr>
            </w:pPr>
            <w:r w:rsidRPr="000A22A7">
              <w:rPr>
                <w:rFonts w:ascii="Arial Nova" w:eastAsia="Times New Roman" w:hAnsi="Arial Nova" w:cs="Arial"/>
                <w:color w:val="000000"/>
                <w:sz w:val="16"/>
                <w:szCs w:val="16"/>
                <w:lang w:eastAsia="nb-NO"/>
              </w:rPr>
              <w:t> </w:t>
            </w:r>
          </w:p>
        </w:tc>
      </w:tr>
      <w:tr w:rsidR="000A22A7" w:rsidRPr="000A22A7" w14:paraId="44453EE9" w14:textId="77777777" w:rsidTr="000A22A7">
        <w:trPr>
          <w:trHeight w:val="63"/>
        </w:trPr>
        <w:tc>
          <w:tcPr>
            <w:tcW w:w="4137" w:type="dxa"/>
            <w:tcBorders>
              <w:top w:val="nil"/>
              <w:left w:val="nil"/>
              <w:bottom w:val="nil"/>
              <w:right w:val="nil"/>
            </w:tcBorders>
            <w:shd w:val="clear" w:color="000000" w:fill="FFFFFF"/>
            <w:noWrap/>
            <w:vAlign w:val="center"/>
            <w:hideMark/>
          </w:tcPr>
          <w:p w14:paraId="625C8C40" w14:textId="77777777" w:rsidR="000A22A7" w:rsidRPr="000A22A7" w:rsidRDefault="000A22A7" w:rsidP="000A22A7">
            <w:pPr>
              <w:spacing w:after="0" w:line="240" w:lineRule="auto"/>
              <w:rPr>
                <w:rFonts w:ascii="Arial Nova" w:eastAsia="Times New Roman" w:hAnsi="Arial Nova" w:cs="Arial"/>
                <w:color w:val="000000"/>
                <w:sz w:val="15"/>
                <w:szCs w:val="15"/>
                <w:lang w:eastAsia="nb-NO"/>
              </w:rPr>
            </w:pPr>
            <w:r w:rsidRPr="000A22A7">
              <w:rPr>
                <w:rFonts w:ascii="Arial Nova" w:eastAsia="Times New Roman" w:hAnsi="Arial Nova" w:cs="Arial"/>
                <w:color w:val="000000"/>
                <w:sz w:val="15"/>
                <w:szCs w:val="15"/>
                <w:vertAlign w:val="superscript"/>
                <w:lang w:eastAsia="nb-NO"/>
              </w:rPr>
              <w:lastRenderedPageBreak/>
              <w:t>2</w:t>
            </w:r>
            <w:r w:rsidRPr="000A22A7">
              <w:rPr>
                <w:rFonts w:ascii="Arial Nova" w:eastAsia="Times New Roman" w:hAnsi="Arial Nova" w:cs="Arial"/>
                <w:color w:val="000000"/>
                <w:sz w:val="15"/>
                <w:szCs w:val="15"/>
                <w:lang w:eastAsia="nb-NO"/>
              </w:rPr>
              <w:t xml:space="preserve"> Gjennomsnitt av inngående og utgående balanse siste år</w:t>
            </w:r>
          </w:p>
        </w:tc>
        <w:tc>
          <w:tcPr>
            <w:tcW w:w="1568" w:type="dxa"/>
            <w:tcBorders>
              <w:top w:val="nil"/>
              <w:left w:val="nil"/>
              <w:bottom w:val="nil"/>
              <w:right w:val="nil"/>
            </w:tcBorders>
            <w:shd w:val="clear" w:color="000000" w:fill="FFFFFF"/>
            <w:noWrap/>
            <w:vAlign w:val="bottom"/>
            <w:hideMark/>
          </w:tcPr>
          <w:p w14:paraId="137D55B5" w14:textId="77777777" w:rsidR="000A22A7" w:rsidRPr="000A22A7" w:rsidRDefault="000A22A7" w:rsidP="000A22A7">
            <w:pPr>
              <w:spacing w:after="0" w:line="240" w:lineRule="auto"/>
              <w:rPr>
                <w:rFonts w:ascii="Arial Nova" w:eastAsia="Times New Roman" w:hAnsi="Arial Nova" w:cs="Arial"/>
                <w:color w:val="000000"/>
                <w:sz w:val="16"/>
                <w:szCs w:val="16"/>
                <w:lang w:eastAsia="nb-NO"/>
              </w:rPr>
            </w:pPr>
            <w:r w:rsidRPr="000A22A7">
              <w:rPr>
                <w:rFonts w:ascii="Arial Nova" w:eastAsia="Times New Roman" w:hAnsi="Arial Nova" w:cs="Arial"/>
                <w:color w:val="000000"/>
                <w:sz w:val="16"/>
                <w:szCs w:val="16"/>
                <w:lang w:eastAsia="nb-NO"/>
              </w:rPr>
              <w:t> </w:t>
            </w:r>
          </w:p>
        </w:tc>
        <w:tc>
          <w:tcPr>
            <w:tcW w:w="1616" w:type="dxa"/>
            <w:tcBorders>
              <w:top w:val="nil"/>
              <w:left w:val="nil"/>
              <w:bottom w:val="nil"/>
              <w:right w:val="nil"/>
            </w:tcBorders>
            <w:shd w:val="clear" w:color="000000" w:fill="FFFFFF"/>
            <w:noWrap/>
            <w:vAlign w:val="bottom"/>
            <w:hideMark/>
          </w:tcPr>
          <w:p w14:paraId="4A4DCE28" w14:textId="77777777" w:rsidR="000A22A7" w:rsidRPr="000A22A7" w:rsidRDefault="000A22A7" w:rsidP="000A22A7">
            <w:pPr>
              <w:spacing w:after="0" w:line="240" w:lineRule="auto"/>
              <w:rPr>
                <w:rFonts w:ascii="Arial Nova" w:eastAsia="Times New Roman" w:hAnsi="Arial Nova" w:cs="Arial"/>
                <w:color w:val="000000"/>
                <w:sz w:val="16"/>
                <w:szCs w:val="16"/>
                <w:lang w:eastAsia="nb-NO"/>
              </w:rPr>
            </w:pPr>
            <w:r w:rsidRPr="000A22A7">
              <w:rPr>
                <w:rFonts w:ascii="Arial Nova" w:eastAsia="Times New Roman" w:hAnsi="Arial Nova" w:cs="Arial"/>
                <w:color w:val="000000"/>
                <w:sz w:val="16"/>
                <w:szCs w:val="16"/>
                <w:lang w:eastAsia="nb-NO"/>
              </w:rPr>
              <w:t> </w:t>
            </w:r>
          </w:p>
        </w:tc>
        <w:tc>
          <w:tcPr>
            <w:tcW w:w="1289" w:type="dxa"/>
            <w:tcBorders>
              <w:top w:val="nil"/>
              <w:left w:val="nil"/>
              <w:bottom w:val="nil"/>
              <w:right w:val="nil"/>
            </w:tcBorders>
            <w:shd w:val="clear" w:color="000000" w:fill="FFFFFF"/>
            <w:noWrap/>
            <w:vAlign w:val="bottom"/>
            <w:hideMark/>
          </w:tcPr>
          <w:p w14:paraId="25EAA05C" w14:textId="77777777" w:rsidR="000A22A7" w:rsidRPr="000A22A7" w:rsidRDefault="000A22A7" w:rsidP="000A22A7">
            <w:pPr>
              <w:spacing w:after="0" w:line="240" w:lineRule="auto"/>
              <w:rPr>
                <w:rFonts w:ascii="Arial Nova" w:eastAsia="Times New Roman" w:hAnsi="Arial Nova" w:cs="Arial"/>
                <w:color w:val="000000"/>
                <w:sz w:val="16"/>
                <w:szCs w:val="16"/>
                <w:lang w:eastAsia="nb-NO"/>
              </w:rPr>
            </w:pPr>
            <w:r w:rsidRPr="000A22A7">
              <w:rPr>
                <w:rFonts w:ascii="Arial Nova" w:eastAsia="Times New Roman" w:hAnsi="Arial Nova" w:cs="Arial"/>
                <w:color w:val="000000"/>
                <w:sz w:val="16"/>
                <w:szCs w:val="16"/>
                <w:lang w:eastAsia="nb-NO"/>
              </w:rPr>
              <w:t> </w:t>
            </w:r>
          </w:p>
        </w:tc>
        <w:tc>
          <w:tcPr>
            <w:tcW w:w="1668" w:type="dxa"/>
            <w:tcBorders>
              <w:top w:val="nil"/>
              <w:left w:val="nil"/>
              <w:bottom w:val="nil"/>
              <w:right w:val="nil"/>
            </w:tcBorders>
            <w:shd w:val="clear" w:color="000000" w:fill="FFFFFF"/>
            <w:noWrap/>
            <w:vAlign w:val="bottom"/>
            <w:hideMark/>
          </w:tcPr>
          <w:p w14:paraId="3516BC5E" w14:textId="77777777" w:rsidR="000A22A7" w:rsidRPr="000A22A7" w:rsidRDefault="000A22A7" w:rsidP="000A22A7">
            <w:pPr>
              <w:spacing w:after="0" w:line="240" w:lineRule="auto"/>
              <w:rPr>
                <w:rFonts w:ascii="Arial Nova" w:eastAsia="Times New Roman" w:hAnsi="Arial Nova" w:cs="Arial"/>
                <w:color w:val="000000"/>
                <w:sz w:val="16"/>
                <w:szCs w:val="16"/>
                <w:lang w:eastAsia="nb-NO"/>
              </w:rPr>
            </w:pPr>
            <w:r w:rsidRPr="000A22A7">
              <w:rPr>
                <w:rFonts w:ascii="Arial Nova" w:eastAsia="Times New Roman" w:hAnsi="Arial Nova" w:cs="Arial"/>
                <w:color w:val="000000"/>
                <w:sz w:val="16"/>
                <w:szCs w:val="16"/>
                <w:lang w:eastAsia="nb-NO"/>
              </w:rPr>
              <w:t> </w:t>
            </w:r>
          </w:p>
        </w:tc>
      </w:tr>
    </w:tbl>
    <w:p w14:paraId="377F91B1" w14:textId="77777777" w:rsidR="000A22A7" w:rsidRPr="003F021B" w:rsidRDefault="000A22A7" w:rsidP="00BE7F9A">
      <w:pPr>
        <w:rPr>
          <w:rFonts w:ascii="Arial Nova" w:hAnsi="Arial Nova"/>
        </w:rPr>
      </w:pPr>
    </w:p>
    <w:p w14:paraId="130F8F78" w14:textId="77777777" w:rsidR="0017594B" w:rsidRPr="003F021B" w:rsidRDefault="0017594B" w:rsidP="0017594B">
      <w:pPr>
        <w:rPr>
          <w:rFonts w:ascii="Arial Nova" w:hAnsi="Arial Nova"/>
        </w:rPr>
      </w:pPr>
    </w:p>
    <w:p w14:paraId="130F8F79" w14:textId="28A7B0C6" w:rsidR="0017594B" w:rsidRPr="003F021B" w:rsidRDefault="0017594B" w:rsidP="001126C0">
      <w:pPr>
        <w:pStyle w:val="Overskrift3"/>
        <w:numPr>
          <w:ilvl w:val="1"/>
          <w:numId w:val="6"/>
        </w:numPr>
        <w:rPr>
          <w:rFonts w:ascii="Arial Nova" w:hAnsi="Arial Nova"/>
        </w:rPr>
      </w:pPr>
      <w:bookmarkStart w:id="27" w:name="_Toc97189992"/>
      <w:r w:rsidRPr="003F021B">
        <w:rPr>
          <w:rFonts w:ascii="Arial Nova" w:hAnsi="Arial Nova"/>
        </w:rPr>
        <w:t>Engasjementer fordelt på engasjementstyper og gjenstående løpetid</w:t>
      </w:r>
      <w:bookmarkEnd w:id="25"/>
      <w:bookmarkEnd w:id="26"/>
      <w:bookmarkEnd w:id="27"/>
    </w:p>
    <w:p w14:paraId="130F8F7A" w14:textId="570729CC" w:rsidR="009D359E" w:rsidRDefault="0017594B" w:rsidP="00953498">
      <w:pPr>
        <w:rPr>
          <w:rFonts w:ascii="Arial Nova" w:hAnsi="Arial Nova"/>
        </w:rPr>
      </w:pPr>
      <w:r w:rsidRPr="003F021B">
        <w:rPr>
          <w:rFonts w:ascii="Arial Nova" w:hAnsi="Arial Nova"/>
        </w:rPr>
        <w:t xml:space="preserve">Matrisen viser beløp for ulike engasjementstyper fordelt på løpetid. </w:t>
      </w:r>
    </w:p>
    <w:tbl>
      <w:tblPr>
        <w:tblW w:w="10200" w:type="dxa"/>
        <w:tblCellMar>
          <w:left w:w="70" w:type="dxa"/>
          <w:right w:w="70" w:type="dxa"/>
        </w:tblCellMar>
        <w:tblLook w:val="04A0" w:firstRow="1" w:lastRow="0" w:firstColumn="1" w:lastColumn="0" w:noHBand="0" w:noVBand="1"/>
      </w:tblPr>
      <w:tblGrid>
        <w:gridCol w:w="1789"/>
        <w:gridCol w:w="1298"/>
        <w:gridCol w:w="1172"/>
        <w:gridCol w:w="1348"/>
        <w:gridCol w:w="1193"/>
        <w:gridCol w:w="880"/>
        <w:gridCol w:w="1060"/>
        <w:gridCol w:w="1460"/>
      </w:tblGrid>
      <w:tr w:rsidR="00497D5B" w:rsidRPr="00497D5B" w14:paraId="62612212" w14:textId="77777777" w:rsidTr="00497D5B">
        <w:trPr>
          <w:trHeight w:val="360"/>
        </w:trPr>
        <w:tc>
          <w:tcPr>
            <w:tcW w:w="6800" w:type="dxa"/>
            <w:gridSpan w:val="5"/>
            <w:tcBorders>
              <w:top w:val="nil"/>
              <w:left w:val="nil"/>
              <w:bottom w:val="nil"/>
              <w:right w:val="nil"/>
            </w:tcBorders>
            <w:shd w:val="clear" w:color="auto" w:fill="auto"/>
            <w:noWrap/>
            <w:vAlign w:val="center"/>
            <w:hideMark/>
          </w:tcPr>
          <w:p w14:paraId="09F8E0C6" w14:textId="77777777" w:rsidR="00497D5B" w:rsidRPr="00497D5B" w:rsidRDefault="00497D5B" w:rsidP="00497D5B">
            <w:pPr>
              <w:spacing w:after="0" w:line="240" w:lineRule="auto"/>
              <w:rPr>
                <w:rFonts w:ascii="Arial Nova" w:eastAsia="Times New Roman" w:hAnsi="Arial Nova" w:cs="Arial"/>
                <w:sz w:val="16"/>
                <w:szCs w:val="16"/>
                <w:lang w:eastAsia="nb-NO"/>
              </w:rPr>
            </w:pPr>
            <w:r w:rsidRPr="00497D5B">
              <w:rPr>
                <w:rFonts w:ascii="Arial Nova" w:eastAsia="Times New Roman" w:hAnsi="Arial Nova" w:cs="Arial"/>
                <w:sz w:val="16"/>
                <w:szCs w:val="16"/>
                <w:lang w:eastAsia="nb-NO"/>
              </w:rPr>
              <w:t>Engasjementer</w:t>
            </w:r>
            <w:r w:rsidRPr="00497D5B">
              <w:rPr>
                <w:rFonts w:ascii="Arial Nova" w:eastAsia="Times New Roman" w:hAnsi="Arial Nova" w:cs="Arial"/>
                <w:sz w:val="16"/>
                <w:szCs w:val="16"/>
                <w:vertAlign w:val="superscript"/>
                <w:lang w:eastAsia="nb-NO"/>
              </w:rPr>
              <w:t>1</w:t>
            </w:r>
            <w:r w:rsidRPr="00497D5B">
              <w:rPr>
                <w:rFonts w:ascii="Arial Nova" w:eastAsia="Times New Roman" w:hAnsi="Arial Nova" w:cs="Arial"/>
                <w:sz w:val="16"/>
                <w:szCs w:val="16"/>
                <w:lang w:eastAsia="nb-NO"/>
              </w:rPr>
              <w:t xml:space="preserve"> fordelt på engasjementstyper og gjenstående løpetid (beløp i tusen kroner)</w:t>
            </w:r>
          </w:p>
        </w:tc>
        <w:tc>
          <w:tcPr>
            <w:tcW w:w="880" w:type="dxa"/>
            <w:tcBorders>
              <w:top w:val="nil"/>
              <w:left w:val="nil"/>
              <w:bottom w:val="nil"/>
              <w:right w:val="nil"/>
            </w:tcBorders>
            <w:shd w:val="clear" w:color="auto" w:fill="auto"/>
            <w:noWrap/>
            <w:vAlign w:val="bottom"/>
            <w:hideMark/>
          </w:tcPr>
          <w:p w14:paraId="2BD3CEB1" w14:textId="77777777" w:rsidR="00497D5B" w:rsidRPr="00497D5B" w:rsidRDefault="00497D5B" w:rsidP="00497D5B">
            <w:pPr>
              <w:spacing w:after="0" w:line="240" w:lineRule="auto"/>
              <w:rPr>
                <w:rFonts w:ascii="Arial Nova" w:eastAsia="Times New Roman" w:hAnsi="Arial Nova" w:cs="Arial"/>
                <w:sz w:val="16"/>
                <w:szCs w:val="16"/>
                <w:lang w:eastAsia="nb-NO"/>
              </w:rPr>
            </w:pPr>
          </w:p>
        </w:tc>
        <w:tc>
          <w:tcPr>
            <w:tcW w:w="1060" w:type="dxa"/>
            <w:tcBorders>
              <w:top w:val="nil"/>
              <w:left w:val="nil"/>
              <w:bottom w:val="nil"/>
              <w:right w:val="nil"/>
            </w:tcBorders>
            <w:shd w:val="clear" w:color="auto" w:fill="auto"/>
            <w:noWrap/>
            <w:vAlign w:val="bottom"/>
            <w:hideMark/>
          </w:tcPr>
          <w:p w14:paraId="77AD3011" w14:textId="77777777" w:rsidR="00497D5B" w:rsidRPr="00497D5B" w:rsidRDefault="00497D5B" w:rsidP="00497D5B">
            <w:pPr>
              <w:spacing w:after="0" w:line="240" w:lineRule="auto"/>
              <w:rPr>
                <w:rFonts w:ascii="Times New Roman" w:eastAsia="Times New Roman" w:hAnsi="Times New Roman" w:cs="Times New Roman"/>
                <w:sz w:val="20"/>
                <w:szCs w:val="20"/>
                <w:lang w:eastAsia="nb-NO"/>
              </w:rPr>
            </w:pPr>
          </w:p>
        </w:tc>
        <w:tc>
          <w:tcPr>
            <w:tcW w:w="1460" w:type="dxa"/>
            <w:tcBorders>
              <w:top w:val="nil"/>
              <w:left w:val="nil"/>
              <w:bottom w:val="nil"/>
              <w:right w:val="nil"/>
            </w:tcBorders>
            <w:shd w:val="clear" w:color="auto" w:fill="auto"/>
            <w:noWrap/>
            <w:vAlign w:val="bottom"/>
            <w:hideMark/>
          </w:tcPr>
          <w:p w14:paraId="4A19FF3A" w14:textId="77777777" w:rsidR="00497D5B" w:rsidRPr="00497D5B" w:rsidRDefault="00497D5B" w:rsidP="00497D5B">
            <w:pPr>
              <w:spacing w:after="0" w:line="240" w:lineRule="auto"/>
              <w:rPr>
                <w:rFonts w:ascii="Times New Roman" w:eastAsia="Times New Roman" w:hAnsi="Times New Roman" w:cs="Times New Roman"/>
                <w:sz w:val="20"/>
                <w:szCs w:val="20"/>
                <w:lang w:eastAsia="nb-NO"/>
              </w:rPr>
            </w:pPr>
          </w:p>
        </w:tc>
      </w:tr>
      <w:tr w:rsidR="00497D5B" w:rsidRPr="00497D5B" w14:paraId="00354E3A" w14:textId="77777777" w:rsidTr="00497D5B">
        <w:trPr>
          <w:trHeight w:val="435"/>
        </w:trPr>
        <w:tc>
          <w:tcPr>
            <w:tcW w:w="1789" w:type="dxa"/>
            <w:tcBorders>
              <w:top w:val="nil"/>
              <w:left w:val="nil"/>
              <w:bottom w:val="nil"/>
              <w:right w:val="nil"/>
            </w:tcBorders>
            <w:shd w:val="clear" w:color="000000" w:fill="BFBFBF"/>
            <w:noWrap/>
            <w:vAlign w:val="bottom"/>
            <w:hideMark/>
          </w:tcPr>
          <w:p w14:paraId="4364E9C0" w14:textId="77777777" w:rsidR="00497D5B" w:rsidRPr="00497D5B" w:rsidRDefault="00497D5B" w:rsidP="00497D5B">
            <w:pPr>
              <w:spacing w:after="0" w:line="240" w:lineRule="auto"/>
              <w:rPr>
                <w:rFonts w:ascii="Arial Nova" w:eastAsia="Times New Roman" w:hAnsi="Arial Nova" w:cs="Arial"/>
                <w:b/>
                <w:bCs/>
                <w:color w:val="000000"/>
                <w:szCs w:val="18"/>
                <w:lang w:eastAsia="nb-NO"/>
              </w:rPr>
            </w:pPr>
            <w:r w:rsidRPr="00497D5B">
              <w:rPr>
                <w:rFonts w:ascii="Arial Nova" w:eastAsia="Times New Roman" w:hAnsi="Arial Nova" w:cs="Arial"/>
                <w:b/>
                <w:bCs/>
                <w:color w:val="000000"/>
                <w:szCs w:val="18"/>
                <w:lang w:eastAsia="nb-NO"/>
              </w:rPr>
              <w:t>Engasjementstyper</w:t>
            </w:r>
          </w:p>
        </w:tc>
        <w:tc>
          <w:tcPr>
            <w:tcW w:w="1298" w:type="dxa"/>
            <w:tcBorders>
              <w:top w:val="nil"/>
              <w:left w:val="nil"/>
              <w:bottom w:val="nil"/>
              <w:right w:val="nil"/>
            </w:tcBorders>
            <w:shd w:val="clear" w:color="000000" w:fill="BFBFBF"/>
            <w:vAlign w:val="bottom"/>
            <w:hideMark/>
          </w:tcPr>
          <w:p w14:paraId="11684318" w14:textId="77777777" w:rsidR="00497D5B" w:rsidRPr="00497D5B" w:rsidRDefault="00497D5B" w:rsidP="00497D5B">
            <w:pPr>
              <w:spacing w:after="0" w:line="240" w:lineRule="auto"/>
              <w:jc w:val="center"/>
              <w:rPr>
                <w:rFonts w:ascii="Arial Nova" w:eastAsia="Times New Roman" w:hAnsi="Arial Nova" w:cs="Arial"/>
                <w:color w:val="000000"/>
                <w:szCs w:val="18"/>
                <w:lang w:eastAsia="nb-NO"/>
              </w:rPr>
            </w:pPr>
            <w:r w:rsidRPr="00497D5B">
              <w:rPr>
                <w:rFonts w:ascii="Arial Nova" w:eastAsia="Times New Roman" w:hAnsi="Arial Nova" w:cs="Arial"/>
                <w:color w:val="000000"/>
                <w:szCs w:val="18"/>
                <w:lang w:eastAsia="nb-NO"/>
              </w:rPr>
              <w:t>Inntil 1 måned</w:t>
            </w:r>
          </w:p>
        </w:tc>
        <w:tc>
          <w:tcPr>
            <w:tcW w:w="1172" w:type="dxa"/>
            <w:tcBorders>
              <w:top w:val="nil"/>
              <w:left w:val="nil"/>
              <w:bottom w:val="nil"/>
              <w:right w:val="nil"/>
            </w:tcBorders>
            <w:shd w:val="clear" w:color="000000" w:fill="BFBFBF"/>
            <w:vAlign w:val="bottom"/>
            <w:hideMark/>
          </w:tcPr>
          <w:p w14:paraId="67E2A91D" w14:textId="77777777" w:rsidR="00497D5B" w:rsidRPr="00497D5B" w:rsidRDefault="00497D5B" w:rsidP="00497D5B">
            <w:pPr>
              <w:spacing w:after="0" w:line="240" w:lineRule="auto"/>
              <w:jc w:val="center"/>
              <w:rPr>
                <w:rFonts w:ascii="Arial Nova" w:eastAsia="Times New Roman" w:hAnsi="Arial Nova" w:cs="Arial"/>
                <w:color w:val="000000"/>
                <w:szCs w:val="18"/>
                <w:lang w:eastAsia="nb-NO"/>
              </w:rPr>
            </w:pPr>
            <w:r w:rsidRPr="00497D5B">
              <w:rPr>
                <w:rFonts w:ascii="Arial Nova" w:eastAsia="Times New Roman" w:hAnsi="Arial Nova" w:cs="Arial"/>
                <w:color w:val="000000"/>
                <w:szCs w:val="18"/>
                <w:lang w:eastAsia="nb-NO"/>
              </w:rPr>
              <w:t>1-3 måneder</w:t>
            </w:r>
          </w:p>
        </w:tc>
        <w:tc>
          <w:tcPr>
            <w:tcW w:w="1348" w:type="dxa"/>
            <w:tcBorders>
              <w:top w:val="nil"/>
              <w:left w:val="nil"/>
              <w:bottom w:val="nil"/>
              <w:right w:val="nil"/>
            </w:tcBorders>
            <w:shd w:val="clear" w:color="000000" w:fill="BFBFBF"/>
            <w:vAlign w:val="bottom"/>
            <w:hideMark/>
          </w:tcPr>
          <w:p w14:paraId="7D7E9C9E" w14:textId="77777777" w:rsidR="00497D5B" w:rsidRPr="00497D5B" w:rsidRDefault="00497D5B" w:rsidP="00497D5B">
            <w:pPr>
              <w:spacing w:after="0" w:line="240" w:lineRule="auto"/>
              <w:jc w:val="center"/>
              <w:rPr>
                <w:rFonts w:ascii="Arial Nova" w:eastAsia="Times New Roman" w:hAnsi="Arial Nova" w:cs="Arial"/>
                <w:color w:val="000000"/>
                <w:szCs w:val="18"/>
                <w:lang w:eastAsia="nb-NO"/>
              </w:rPr>
            </w:pPr>
            <w:r w:rsidRPr="00497D5B">
              <w:rPr>
                <w:rFonts w:ascii="Arial Nova" w:eastAsia="Times New Roman" w:hAnsi="Arial Nova" w:cs="Arial"/>
                <w:color w:val="000000"/>
                <w:szCs w:val="18"/>
                <w:lang w:eastAsia="nb-NO"/>
              </w:rPr>
              <w:t>3-12 måneder</w:t>
            </w:r>
          </w:p>
        </w:tc>
        <w:tc>
          <w:tcPr>
            <w:tcW w:w="1193" w:type="dxa"/>
            <w:tcBorders>
              <w:top w:val="nil"/>
              <w:left w:val="nil"/>
              <w:bottom w:val="nil"/>
              <w:right w:val="nil"/>
            </w:tcBorders>
            <w:shd w:val="clear" w:color="000000" w:fill="BFBFBF"/>
            <w:vAlign w:val="bottom"/>
            <w:hideMark/>
          </w:tcPr>
          <w:p w14:paraId="7D4B467E" w14:textId="77777777" w:rsidR="00497D5B" w:rsidRPr="00497D5B" w:rsidRDefault="00497D5B" w:rsidP="00497D5B">
            <w:pPr>
              <w:spacing w:after="0" w:line="240" w:lineRule="auto"/>
              <w:jc w:val="center"/>
              <w:rPr>
                <w:rFonts w:ascii="Arial Nova" w:eastAsia="Times New Roman" w:hAnsi="Arial Nova" w:cs="Arial"/>
                <w:color w:val="000000"/>
                <w:szCs w:val="18"/>
                <w:lang w:eastAsia="nb-NO"/>
              </w:rPr>
            </w:pPr>
            <w:r w:rsidRPr="00497D5B">
              <w:rPr>
                <w:rFonts w:ascii="Arial Nova" w:eastAsia="Times New Roman" w:hAnsi="Arial Nova" w:cs="Arial"/>
                <w:color w:val="000000"/>
                <w:szCs w:val="18"/>
                <w:lang w:eastAsia="nb-NO"/>
              </w:rPr>
              <w:t>1-5 år</w:t>
            </w:r>
          </w:p>
        </w:tc>
        <w:tc>
          <w:tcPr>
            <w:tcW w:w="880" w:type="dxa"/>
            <w:tcBorders>
              <w:top w:val="nil"/>
              <w:left w:val="nil"/>
              <w:bottom w:val="nil"/>
              <w:right w:val="nil"/>
            </w:tcBorders>
            <w:shd w:val="clear" w:color="000000" w:fill="BFBFBF"/>
            <w:vAlign w:val="bottom"/>
            <w:hideMark/>
          </w:tcPr>
          <w:p w14:paraId="4BDC3B98" w14:textId="77777777" w:rsidR="00497D5B" w:rsidRPr="00497D5B" w:rsidRDefault="00497D5B" w:rsidP="00497D5B">
            <w:pPr>
              <w:spacing w:after="0" w:line="240" w:lineRule="auto"/>
              <w:jc w:val="center"/>
              <w:rPr>
                <w:rFonts w:ascii="Arial Nova" w:eastAsia="Times New Roman" w:hAnsi="Arial Nova" w:cs="Arial"/>
                <w:color w:val="000000"/>
                <w:szCs w:val="18"/>
                <w:lang w:eastAsia="nb-NO"/>
              </w:rPr>
            </w:pPr>
            <w:r w:rsidRPr="00497D5B">
              <w:rPr>
                <w:rFonts w:ascii="Arial Nova" w:eastAsia="Times New Roman" w:hAnsi="Arial Nova" w:cs="Arial"/>
                <w:color w:val="000000"/>
                <w:szCs w:val="18"/>
                <w:lang w:eastAsia="nb-NO"/>
              </w:rPr>
              <w:t>Over 5 år</w:t>
            </w:r>
          </w:p>
        </w:tc>
        <w:tc>
          <w:tcPr>
            <w:tcW w:w="1060" w:type="dxa"/>
            <w:tcBorders>
              <w:top w:val="nil"/>
              <w:left w:val="nil"/>
              <w:bottom w:val="nil"/>
              <w:right w:val="nil"/>
            </w:tcBorders>
            <w:shd w:val="clear" w:color="000000" w:fill="BFBFBF"/>
            <w:vAlign w:val="bottom"/>
            <w:hideMark/>
          </w:tcPr>
          <w:p w14:paraId="5AE71EBE" w14:textId="77777777" w:rsidR="00497D5B" w:rsidRPr="00497D5B" w:rsidRDefault="00497D5B" w:rsidP="00497D5B">
            <w:pPr>
              <w:spacing w:after="0" w:line="240" w:lineRule="auto"/>
              <w:jc w:val="center"/>
              <w:rPr>
                <w:rFonts w:ascii="Arial Nova" w:eastAsia="Times New Roman" w:hAnsi="Arial Nova" w:cs="Arial"/>
                <w:color w:val="000000"/>
                <w:szCs w:val="18"/>
                <w:lang w:eastAsia="nb-NO"/>
              </w:rPr>
            </w:pPr>
            <w:r w:rsidRPr="00497D5B">
              <w:rPr>
                <w:rFonts w:ascii="Arial Nova" w:eastAsia="Times New Roman" w:hAnsi="Arial Nova" w:cs="Arial"/>
                <w:color w:val="000000"/>
                <w:szCs w:val="18"/>
                <w:lang w:eastAsia="nb-NO"/>
              </w:rPr>
              <w:t>Uten løpetid</w:t>
            </w:r>
          </w:p>
        </w:tc>
        <w:tc>
          <w:tcPr>
            <w:tcW w:w="1460" w:type="dxa"/>
            <w:tcBorders>
              <w:top w:val="nil"/>
              <w:left w:val="nil"/>
              <w:bottom w:val="nil"/>
              <w:right w:val="nil"/>
            </w:tcBorders>
            <w:shd w:val="clear" w:color="000000" w:fill="BFBFBF"/>
            <w:vAlign w:val="bottom"/>
            <w:hideMark/>
          </w:tcPr>
          <w:p w14:paraId="6F9347C5" w14:textId="77777777" w:rsidR="00497D5B" w:rsidRPr="00497D5B" w:rsidRDefault="00497D5B" w:rsidP="00497D5B">
            <w:pPr>
              <w:spacing w:after="0" w:line="240" w:lineRule="auto"/>
              <w:jc w:val="center"/>
              <w:rPr>
                <w:rFonts w:ascii="Arial Nova" w:eastAsia="Times New Roman" w:hAnsi="Arial Nova" w:cs="Arial"/>
                <w:color w:val="000000"/>
                <w:szCs w:val="18"/>
                <w:lang w:eastAsia="nb-NO"/>
              </w:rPr>
            </w:pPr>
            <w:r w:rsidRPr="00497D5B">
              <w:rPr>
                <w:rFonts w:ascii="Arial Nova" w:eastAsia="Times New Roman" w:hAnsi="Arial Nova" w:cs="Arial"/>
                <w:color w:val="000000"/>
                <w:szCs w:val="18"/>
                <w:lang w:eastAsia="nb-NO"/>
              </w:rPr>
              <w:t>Sum</w:t>
            </w:r>
          </w:p>
        </w:tc>
      </w:tr>
      <w:tr w:rsidR="00497D5B" w:rsidRPr="00497D5B" w14:paraId="3162F8D9" w14:textId="77777777" w:rsidTr="00497D5B">
        <w:trPr>
          <w:trHeight w:val="330"/>
        </w:trPr>
        <w:tc>
          <w:tcPr>
            <w:tcW w:w="1789" w:type="dxa"/>
            <w:tcBorders>
              <w:top w:val="nil"/>
              <w:left w:val="nil"/>
              <w:bottom w:val="nil"/>
              <w:right w:val="nil"/>
            </w:tcBorders>
            <w:shd w:val="clear" w:color="000000" w:fill="auto"/>
            <w:noWrap/>
            <w:vAlign w:val="bottom"/>
            <w:hideMark/>
          </w:tcPr>
          <w:p w14:paraId="1806ABB7" w14:textId="77777777" w:rsidR="00497D5B" w:rsidRPr="00497D5B" w:rsidRDefault="00497D5B" w:rsidP="00497D5B">
            <w:pPr>
              <w:spacing w:after="0" w:line="240" w:lineRule="auto"/>
              <w:rPr>
                <w:rFonts w:ascii="Arial Nova" w:eastAsia="Times New Roman" w:hAnsi="Arial Nova" w:cs="Arial"/>
                <w:color w:val="000000"/>
                <w:szCs w:val="18"/>
                <w:lang w:eastAsia="nb-NO"/>
              </w:rPr>
            </w:pPr>
            <w:r w:rsidRPr="00497D5B">
              <w:rPr>
                <w:rFonts w:ascii="Arial Nova" w:eastAsia="Times New Roman" w:hAnsi="Arial Nova" w:cs="Arial"/>
                <w:color w:val="000000"/>
                <w:szCs w:val="18"/>
                <w:lang w:eastAsia="nb-NO"/>
              </w:rPr>
              <w:t>Utlån og fordringer</w:t>
            </w:r>
          </w:p>
        </w:tc>
        <w:tc>
          <w:tcPr>
            <w:tcW w:w="1298" w:type="dxa"/>
            <w:tcBorders>
              <w:top w:val="nil"/>
              <w:left w:val="nil"/>
              <w:bottom w:val="nil"/>
              <w:right w:val="nil"/>
            </w:tcBorders>
            <w:shd w:val="clear" w:color="000000" w:fill="FFFFFF"/>
            <w:noWrap/>
            <w:vAlign w:val="bottom"/>
            <w:hideMark/>
          </w:tcPr>
          <w:p w14:paraId="52F63823" w14:textId="77777777" w:rsidR="00497D5B" w:rsidRPr="00497D5B" w:rsidRDefault="00497D5B" w:rsidP="00497D5B">
            <w:pPr>
              <w:spacing w:after="0" w:line="240" w:lineRule="auto"/>
              <w:jc w:val="center"/>
              <w:rPr>
                <w:rFonts w:ascii="Arial Nova" w:eastAsia="Times New Roman" w:hAnsi="Arial Nova" w:cs="Arial"/>
                <w:color w:val="000000"/>
                <w:szCs w:val="18"/>
                <w:lang w:eastAsia="nb-NO"/>
              </w:rPr>
            </w:pPr>
            <w:r w:rsidRPr="00497D5B">
              <w:rPr>
                <w:rFonts w:ascii="Arial Nova" w:eastAsia="Times New Roman" w:hAnsi="Arial Nova" w:cs="Arial"/>
                <w:color w:val="000000"/>
                <w:szCs w:val="18"/>
                <w:lang w:eastAsia="nb-NO"/>
              </w:rPr>
              <w:t> </w:t>
            </w:r>
          </w:p>
        </w:tc>
        <w:tc>
          <w:tcPr>
            <w:tcW w:w="1172" w:type="dxa"/>
            <w:tcBorders>
              <w:top w:val="nil"/>
              <w:left w:val="nil"/>
              <w:bottom w:val="nil"/>
              <w:right w:val="nil"/>
            </w:tcBorders>
            <w:shd w:val="clear" w:color="000000" w:fill="FFFFFF"/>
            <w:noWrap/>
            <w:vAlign w:val="bottom"/>
            <w:hideMark/>
          </w:tcPr>
          <w:p w14:paraId="4AD488D0" w14:textId="77777777" w:rsidR="00497D5B" w:rsidRPr="00497D5B" w:rsidRDefault="00497D5B" w:rsidP="00497D5B">
            <w:pPr>
              <w:spacing w:after="0" w:line="240" w:lineRule="auto"/>
              <w:jc w:val="center"/>
              <w:rPr>
                <w:rFonts w:ascii="Arial Nova" w:eastAsia="Times New Roman" w:hAnsi="Arial Nova" w:cs="Arial"/>
                <w:color w:val="000000"/>
                <w:szCs w:val="18"/>
                <w:lang w:eastAsia="nb-NO"/>
              </w:rPr>
            </w:pPr>
            <w:r w:rsidRPr="00497D5B">
              <w:rPr>
                <w:rFonts w:ascii="Arial Nova" w:eastAsia="Times New Roman" w:hAnsi="Arial Nova" w:cs="Arial"/>
                <w:color w:val="000000"/>
                <w:szCs w:val="18"/>
                <w:lang w:eastAsia="nb-NO"/>
              </w:rPr>
              <w:t> </w:t>
            </w:r>
          </w:p>
        </w:tc>
        <w:tc>
          <w:tcPr>
            <w:tcW w:w="1348" w:type="dxa"/>
            <w:tcBorders>
              <w:top w:val="nil"/>
              <w:left w:val="nil"/>
              <w:bottom w:val="nil"/>
              <w:right w:val="nil"/>
            </w:tcBorders>
            <w:shd w:val="clear" w:color="000000" w:fill="FFFFFF"/>
            <w:noWrap/>
            <w:vAlign w:val="bottom"/>
            <w:hideMark/>
          </w:tcPr>
          <w:p w14:paraId="56916768" w14:textId="77777777" w:rsidR="00497D5B" w:rsidRPr="00497D5B" w:rsidRDefault="00497D5B" w:rsidP="00497D5B">
            <w:pPr>
              <w:spacing w:after="0" w:line="240" w:lineRule="auto"/>
              <w:jc w:val="center"/>
              <w:rPr>
                <w:rFonts w:ascii="Arial Nova" w:eastAsia="Times New Roman" w:hAnsi="Arial Nova" w:cs="Arial"/>
                <w:color w:val="000000"/>
                <w:szCs w:val="18"/>
                <w:lang w:eastAsia="nb-NO"/>
              </w:rPr>
            </w:pPr>
            <w:r w:rsidRPr="00497D5B">
              <w:rPr>
                <w:rFonts w:ascii="Arial Nova" w:eastAsia="Times New Roman" w:hAnsi="Arial Nova" w:cs="Arial"/>
                <w:color w:val="000000"/>
                <w:szCs w:val="18"/>
                <w:lang w:eastAsia="nb-NO"/>
              </w:rPr>
              <w:t> </w:t>
            </w:r>
          </w:p>
        </w:tc>
        <w:tc>
          <w:tcPr>
            <w:tcW w:w="1193" w:type="dxa"/>
            <w:tcBorders>
              <w:top w:val="nil"/>
              <w:left w:val="nil"/>
              <w:bottom w:val="nil"/>
              <w:right w:val="nil"/>
            </w:tcBorders>
            <w:shd w:val="clear" w:color="000000" w:fill="FFFFFF"/>
            <w:noWrap/>
            <w:vAlign w:val="bottom"/>
            <w:hideMark/>
          </w:tcPr>
          <w:p w14:paraId="2338E470" w14:textId="77777777" w:rsidR="00497D5B" w:rsidRPr="00497D5B" w:rsidRDefault="00497D5B" w:rsidP="00497D5B">
            <w:pPr>
              <w:spacing w:after="0" w:line="240" w:lineRule="auto"/>
              <w:jc w:val="center"/>
              <w:rPr>
                <w:rFonts w:ascii="Arial Nova" w:eastAsia="Times New Roman" w:hAnsi="Arial Nova" w:cs="Arial"/>
                <w:color w:val="000000"/>
                <w:szCs w:val="18"/>
                <w:lang w:eastAsia="nb-NO"/>
              </w:rPr>
            </w:pPr>
            <w:r w:rsidRPr="00497D5B">
              <w:rPr>
                <w:rFonts w:ascii="Arial Nova" w:eastAsia="Times New Roman" w:hAnsi="Arial Nova" w:cs="Arial"/>
                <w:color w:val="000000"/>
                <w:szCs w:val="18"/>
                <w:lang w:eastAsia="nb-NO"/>
              </w:rPr>
              <w:t> </w:t>
            </w:r>
          </w:p>
        </w:tc>
        <w:tc>
          <w:tcPr>
            <w:tcW w:w="880" w:type="dxa"/>
            <w:tcBorders>
              <w:top w:val="nil"/>
              <w:left w:val="nil"/>
              <w:bottom w:val="nil"/>
              <w:right w:val="nil"/>
            </w:tcBorders>
            <w:shd w:val="clear" w:color="000000" w:fill="FFFFFF"/>
            <w:noWrap/>
            <w:vAlign w:val="bottom"/>
            <w:hideMark/>
          </w:tcPr>
          <w:p w14:paraId="58A0667E" w14:textId="77777777" w:rsidR="00497D5B" w:rsidRPr="00497D5B" w:rsidRDefault="00497D5B" w:rsidP="00497D5B">
            <w:pPr>
              <w:spacing w:after="0" w:line="240" w:lineRule="auto"/>
              <w:jc w:val="center"/>
              <w:rPr>
                <w:rFonts w:ascii="Arial Nova" w:eastAsia="Times New Roman" w:hAnsi="Arial Nova" w:cs="Arial"/>
                <w:color w:val="000000"/>
                <w:szCs w:val="18"/>
                <w:lang w:eastAsia="nb-NO"/>
              </w:rPr>
            </w:pPr>
            <w:r w:rsidRPr="00497D5B">
              <w:rPr>
                <w:rFonts w:ascii="Arial Nova" w:eastAsia="Times New Roman" w:hAnsi="Arial Nova" w:cs="Arial"/>
                <w:color w:val="000000"/>
                <w:szCs w:val="18"/>
                <w:lang w:eastAsia="nb-NO"/>
              </w:rPr>
              <w:t> </w:t>
            </w:r>
          </w:p>
        </w:tc>
        <w:tc>
          <w:tcPr>
            <w:tcW w:w="1060" w:type="dxa"/>
            <w:tcBorders>
              <w:top w:val="nil"/>
              <w:left w:val="nil"/>
              <w:bottom w:val="nil"/>
              <w:right w:val="nil"/>
            </w:tcBorders>
            <w:shd w:val="clear" w:color="000000" w:fill="FFFFFF"/>
            <w:noWrap/>
            <w:vAlign w:val="bottom"/>
            <w:hideMark/>
          </w:tcPr>
          <w:p w14:paraId="1C88C665" w14:textId="77777777" w:rsidR="00497D5B" w:rsidRPr="00497D5B" w:rsidRDefault="00497D5B" w:rsidP="00497D5B">
            <w:pPr>
              <w:spacing w:after="0" w:line="240" w:lineRule="auto"/>
              <w:jc w:val="center"/>
              <w:rPr>
                <w:rFonts w:ascii="Arial Nova" w:eastAsia="Times New Roman" w:hAnsi="Arial Nova" w:cs="Arial"/>
                <w:color w:val="000000"/>
                <w:szCs w:val="18"/>
                <w:lang w:eastAsia="nb-NO"/>
              </w:rPr>
            </w:pPr>
            <w:r w:rsidRPr="00497D5B">
              <w:rPr>
                <w:rFonts w:ascii="Arial Nova" w:eastAsia="Times New Roman" w:hAnsi="Arial Nova" w:cs="Arial"/>
                <w:color w:val="000000"/>
                <w:szCs w:val="18"/>
                <w:lang w:eastAsia="nb-NO"/>
              </w:rPr>
              <w:t> </w:t>
            </w:r>
          </w:p>
        </w:tc>
        <w:tc>
          <w:tcPr>
            <w:tcW w:w="1460" w:type="dxa"/>
            <w:tcBorders>
              <w:top w:val="nil"/>
              <w:left w:val="nil"/>
              <w:bottom w:val="nil"/>
              <w:right w:val="nil"/>
            </w:tcBorders>
            <w:shd w:val="clear" w:color="000000" w:fill="F2F2F2"/>
            <w:noWrap/>
            <w:vAlign w:val="bottom"/>
            <w:hideMark/>
          </w:tcPr>
          <w:p w14:paraId="462FC345" w14:textId="77777777" w:rsidR="00497D5B" w:rsidRPr="00497D5B" w:rsidRDefault="00497D5B" w:rsidP="00497D5B">
            <w:pPr>
              <w:spacing w:after="0" w:line="240" w:lineRule="auto"/>
              <w:jc w:val="center"/>
              <w:rPr>
                <w:rFonts w:ascii="Arial Nova" w:eastAsia="Times New Roman" w:hAnsi="Arial Nova" w:cs="Arial"/>
                <w:b/>
                <w:bCs/>
                <w:color w:val="000000"/>
                <w:szCs w:val="18"/>
                <w:lang w:eastAsia="nb-NO"/>
              </w:rPr>
            </w:pPr>
            <w:r w:rsidRPr="00497D5B">
              <w:rPr>
                <w:rFonts w:ascii="Arial Nova" w:eastAsia="Times New Roman" w:hAnsi="Arial Nova" w:cs="Arial"/>
                <w:b/>
                <w:bCs/>
                <w:color w:val="000000"/>
                <w:szCs w:val="18"/>
                <w:lang w:eastAsia="nb-NO"/>
              </w:rPr>
              <w:t xml:space="preserve">                          -   </w:t>
            </w:r>
          </w:p>
        </w:tc>
      </w:tr>
      <w:tr w:rsidR="00497D5B" w:rsidRPr="00497D5B" w14:paraId="6AD11423" w14:textId="77777777" w:rsidTr="00497D5B">
        <w:trPr>
          <w:trHeight w:val="285"/>
        </w:trPr>
        <w:tc>
          <w:tcPr>
            <w:tcW w:w="1789" w:type="dxa"/>
            <w:tcBorders>
              <w:top w:val="nil"/>
              <w:left w:val="nil"/>
              <w:bottom w:val="nil"/>
              <w:right w:val="nil"/>
            </w:tcBorders>
            <w:shd w:val="clear" w:color="000000" w:fill="auto"/>
            <w:noWrap/>
            <w:vAlign w:val="bottom"/>
            <w:hideMark/>
          </w:tcPr>
          <w:p w14:paraId="3CF15AF3" w14:textId="77777777" w:rsidR="00497D5B" w:rsidRPr="00497D5B" w:rsidRDefault="00497D5B" w:rsidP="00497D5B">
            <w:pPr>
              <w:spacing w:after="0" w:line="240" w:lineRule="auto"/>
              <w:rPr>
                <w:rFonts w:ascii="Arial Nova" w:eastAsia="Times New Roman" w:hAnsi="Arial Nova" w:cs="Arial"/>
                <w:color w:val="000000"/>
                <w:szCs w:val="18"/>
                <w:lang w:eastAsia="nb-NO"/>
              </w:rPr>
            </w:pPr>
            <w:r w:rsidRPr="00497D5B">
              <w:rPr>
                <w:rFonts w:ascii="Arial Nova" w:eastAsia="Times New Roman" w:hAnsi="Arial Nova" w:cs="Arial"/>
                <w:color w:val="000000"/>
                <w:szCs w:val="18"/>
                <w:lang w:eastAsia="nb-NO"/>
              </w:rPr>
              <w:t>Ubenyttede rammer</w:t>
            </w:r>
          </w:p>
        </w:tc>
        <w:tc>
          <w:tcPr>
            <w:tcW w:w="1298" w:type="dxa"/>
            <w:tcBorders>
              <w:top w:val="nil"/>
              <w:left w:val="nil"/>
              <w:bottom w:val="nil"/>
              <w:right w:val="nil"/>
            </w:tcBorders>
            <w:shd w:val="clear" w:color="000000" w:fill="FFFFFF"/>
            <w:noWrap/>
            <w:vAlign w:val="bottom"/>
            <w:hideMark/>
          </w:tcPr>
          <w:p w14:paraId="123AE603" w14:textId="77777777" w:rsidR="00497D5B" w:rsidRPr="00497D5B" w:rsidRDefault="00497D5B" w:rsidP="00497D5B">
            <w:pPr>
              <w:spacing w:after="0" w:line="240" w:lineRule="auto"/>
              <w:jc w:val="center"/>
              <w:rPr>
                <w:rFonts w:ascii="Arial Nova" w:eastAsia="Times New Roman" w:hAnsi="Arial Nova" w:cs="Arial"/>
                <w:color w:val="000000"/>
                <w:szCs w:val="18"/>
                <w:lang w:eastAsia="nb-NO"/>
              </w:rPr>
            </w:pPr>
            <w:r w:rsidRPr="00497D5B">
              <w:rPr>
                <w:rFonts w:ascii="Arial Nova" w:eastAsia="Times New Roman" w:hAnsi="Arial Nova" w:cs="Arial"/>
                <w:color w:val="000000"/>
                <w:szCs w:val="18"/>
                <w:lang w:eastAsia="nb-NO"/>
              </w:rPr>
              <w:t> </w:t>
            </w:r>
          </w:p>
        </w:tc>
        <w:tc>
          <w:tcPr>
            <w:tcW w:w="1172" w:type="dxa"/>
            <w:tcBorders>
              <w:top w:val="nil"/>
              <w:left w:val="nil"/>
              <w:bottom w:val="nil"/>
              <w:right w:val="nil"/>
            </w:tcBorders>
            <w:shd w:val="clear" w:color="000000" w:fill="FFFFFF"/>
            <w:noWrap/>
            <w:vAlign w:val="bottom"/>
            <w:hideMark/>
          </w:tcPr>
          <w:p w14:paraId="7896AA5F" w14:textId="77777777" w:rsidR="00497D5B" w:rsidRPr="00497D5B" w:rsidRDefault="00497D5B" w:rsidP="00497D5B">
            <w:pPr>
              <w:spacing w:after="0" w:line="240" w:lineRule="auto"/>
              <w:jc w:val="center"/>
              <w:rPr>
                <w:rFonts w:ascii="Arial Nova" w:eastAsia="Times New Roman" w:hAnsi="Arial Nova" w:cs="Arial"/>
                <w:color w:val="000000"/>
                <w:szCs w:val="18"/>
                <w:lang w:eastAsia="nb-NO"/>
              </w:rPr>
            </w:pPr>
            <w:r w:rsidRPr="00497D5B">
              <w:rPr>
                <w:rFonts w:ascii="Arial Nova" w:eastAsia="Times New Roman" w:hAnsi="Arial Nova" w:cs="Arial"/>
                <w:color w:val="000000"/>
                <w:szCs w:val="18"/>
                <w:lang w:eastAsia="nb-NO"/>
              </w:rPr>
              <w:t> </w:t>
            </w:r>
          </w:p>
        </w:tc>
        <w:tc>
          <w:tcPr>
            <w:tcW w:w="1348" w:type="dxa"/>
            <w:tcBorders>
              <w:top w:val="nil"/>
              <w:left w:val="nil"/>
              <w:bottom w:val="nil"/>
              <w:right w:val="nil"/>
            </w:tcBorders>
            <w:shd w:val="clear" w:color="000000" w:fill="FFFFFF"/>
            <w:noWrap/>
            <w:vAlign w:val="bottom"/>
            <w:hideMark/>
          </w:tcPr>
          <w:p w14:paraId="471301F0" w14:textId="77777777" w:rsidR="00497D5B" w:rsidRPr="00497D5B" w:rsidRDefault="00497D5B" w:rsidP="00497D5B">
            <w:pPr>
              <w:spacing w:after="0" w:line="240" w:lineRule="auto"/>
              <w:jc w:val="center"/>
              <w:rPr>
                <w:rFonts w:ascii="Arial Nova" w:eastAsia="Times New Roman" w:hAnsi="Arial Nova" w:cs="Arial"/>
                <w:color w:val="000000"/>
                <w:szCs w:val="18"/>
                <w:lang w:eastAsia="nb-NO"/>
              </w:rPr>
            </w:pPr>
            <w:r w:rsidRPr="00497D5B">
              <w:rPr>
                <w:rFonts w:ascii="Arial Nova" w:eastAsia="Times New Roman" w:hAnsi="Arial Nova" w:cs="Arial"/>
                <w:color w:val="000000"/>
                <w:szCs w:val="18"/>
                <w:lang w:eastAsia="nb-NO"/>
              </w:rPr>
              <w:t xml:space="preserve">           193 622 </w:t>
            </w:r>
          </w:p>
        </w:tc>
        <w:tc>
          <w:tcPr>
            <w:tcW w:w="1193" w:type="dxa"/>
            <w:tcBorders>
              <w:top w:val="nil"/>
              <w:left w:val="nil"/>
              <w:bottom w:val="nil"/>
              <w:right w:val="nil"/>
            </w:tcBorders>
            <w:shd w:val="clear" w:color="000000" w:fill="FFFFFF"/>
            <w:noWrap/>
            <w:vAlign w:val="bottom"/>
            <w:hideMark/>
          </w:tcPr>
          <w:p w14:paraId="3F3E1EBE" w14:textId="77777777" w:rsidR="00497D5B" w:rsidRPr="00497D5B" w:rsidRDefault="00497D5B" w:rsidP="00497D5B">
            <w:pPr>
              <w:spacing w:after="0" w:line="240" w:lineRule="auto"/>
              <w:jc w:val="center"/>
              <w:rPr>
                <w:rFonts w:ascii="Arial Nova" w:eastAsia="Times New Roman" w:hAnsi="Arial Nova" w:cs="Arial"/>
                <w:color w:val="000000"/>
                <w:szCs w:val="18"/>
                <w:lang w:eastAsia="nb-NO"/>
              </w:rPr>
            </w:pPr>
            <w:r w:rsidRPr="00497D5B">
              <w:rPr>
                <w:rFonts w:ascii="Arial Nova" w:eastAsia="Times New Roman" w:hAnsi="Arial Nova" w:cs="Arial"/>
                <w:color w:val="000000"/>
                <w:szCs w:val="18"/>
                <w:lang w:eastAsia="nb-NO"/>
              </w:rPr>
              <w:t> </w:t>
            </w:r>
          </w:p>
        </w:tc>
        <w:tc>
          <w:tcPr>
            <w:tcW w:w="880" w:type="dxa"/>
            <w:tcBorders>
              <w:top w:val="nil"/>
              <w:left w:val="nil"/>
              <w:bottom w:val="nil"/>
              <w:right w:val="nil"/>
            </w:tcBorders>
            <w:shd w:val="clear" w:color="000000" w:fill="FFFFFF"/>
            <w:noWrap/>
            <w:vAlign w:val="bottom"/>
            <w:hideMark/>
          </w:tcPr>
          <w:p w14:paraId="4D2E2E99" w14:textId="77777777" w:rsidR="00497D5B" w:rsidRPr="00497D5B" w:rsidRDefault="00497D5B" w:rsidP="00497D5B">
            <w:pPr>
              <w:spacing w:after="0" w:line="240" w:lineRule="auto"/>
              <w:jc w:val="center"/>
              <w:rPr>
                <w:rFonts w:ascii="Arial Nova" w:eastAsia="Times New Roman" w:hAnsi="Arial Nova" w:cs="Arial"/>
                <w:color w:val="000000"/>
                <w:szCs w:val="18"/>
                <w:lang w:eastAsia="nb-NO"/>
              </w:rPr>
            </w:pPr>
            <w:r w:rsidRPr="00497D5B">
              <w:rPr>
                <w:rFonts w:ascii="Arial Nova" w:eastAsia="Times New Roman" w:hAnsi="Arial Nova" w:cs="Arial"/>
                <w:color w:val="000000"/>
                <w:szCs w:val="18"/>
                <w:lang w:eastAsia="nb-NO"/>
              </w:rPr>
              <w:t xml:space="preserve">             -   </w:t>
            </w:r>
          </w:p>
        </w:tc>
        <w:tc>
          <w:tcPr>
            <w:tcW w:w="1060" w:type="dxa"/>
            <w:tcBorders>
              <w:top w:val="nil"/>
              <w:left w:val="nil"/>
              <w:bottom w:val="nil"/>
              <w:right w:val="nil"/>
            </w:tcBorders>
            <w:shd w:val="clear" w:color="000000" w:fill="FFFFFF"/>
            <w:noWrap/>
            <w:vAlign w:val="bottom"/>
            <w:hideMark/>
          </w:tcPr>
          <w:p w14:paraId="7FBE79AC" w14:textId="77777777" w:rsidR="00497D5B" w:rsidRPr="00497D5B" w:rsidRDefault="00497D5B" w:rsidP="00497D5B">
            <w:pPr>
              <w:spacing w:after="0" w:line="240" w:lineRule="auto"/>
              <w:jc w:val="center"/>
              <w:rPr>
                <w:rFonts w:ascii="Arial Nova" w:eastAsia="Times New Roman" w:hAnsi="Arial Nova" w:cs="Arial"/>
                <w:color w:val="000000"/>
                <w:szCs w:val="18"/>
                <w:lang w:eastAsia="nb-NO"/>
              </w:rPr>
            </w:pPr>
            <w:r w:rsidRPr="00497D5B">
              <w:rPr>
                <w:rFonts w:ascii="Arial Nova" w:eastAsia="Times New Roman" w:hAnsi="Arial Nova" w:cs="Arial"/>
                <w:color w:val="000000"/>
                <w:szCs w:val="18"/>
                <w:lang w:eastAsia="nb-NO"/>
              </w:rPr>
              <w:t> </w:t>
            </w:r>
          </w:p>
        </w:tc>
        <w:tc>
          <w:tcPr>
            <w:tcW w:w="1460" w:type="dxa"/>
            <w:tcBorders>
              <w:top w:val="nil"/>
              <w:left w:val="nil"/>
              <w:bottom w:val="nil"/>
              <w:right w:val="nil"/>
            </w:tcBorders>
            <w:shd w:val="clear" w:color="000000" w:fill="F2F2F2"/>
            <w:noWrap/>
            <w:vAlign w:val="bottom"/>
            <w:hideMark/>
          </w:tcPr>
          <w:p w14:paraId="494EB05F" w14:textId="77777777" w:rsidR="00497D5B" w:rsidRPr="00497D5B" w:rsidRDefault="00497D5B" w:rsidP="00497D5B">
            <w:pPr>
              <w:spacing w:after="0" w:line="240" w:lineRule="auto"/>
              <w:jc w:val="center"/>
              <w:rPr>
                <w:rFonts w:ascii="Arial Nova" w:eastAsia="Times New Roman" w:hAnsi="Arial Nova" w:cs="Arial"/>
                <w:b/>
                <w:bCs/>
                <w:color w:val="000000"/>
                <w:szCs w:val="18"/>
                <w:lang w:eastAsia="nb-NO"/>
              </w:rPr>
            </w:pPr>
            <w:r w:rsidRPr="00497D5B">
              <w:rPr>
                <w:rFonts w:ascii="Arial Nova" w:eastAsia="Times New Roman" w:hAnsi="Arial Nova" w:cs="Arial"/>
                <w:b/>
                <w:bCs/>
                <w:color w:val="000000"/>
                <w:szCs w:val="18"/>
                <w:lang w:eastAsia="nb-NO"/>
              </w:rPr>
              <w:t xml:space="preserve">              193 622 </w:t>
            </w:r>
          </w:p>
        </w:tc>
      </w:tr>
      <w:tr w:rsidR="00497D5B" w:rsidRPr="00497D5B" w14:paraId="4E168A10" w14:textId="77777777" w:rsidTr="00497D5B">
        <w:trPr>
          <w:trHeight w:val="300"/>
        </w:trPr>
        <w:tc>
          <w:tcPr>
            <w:tcW w:w="1789" w:type="dxa"/>
            <w:tcBorders>
              <w:top w:val="nil"/>
              <w:left w:val="nil"/>
              <w:bottom w:val="nil"/>
              <w:right w:val="nil"/>
            </w:tcBorders>
            <w:shd w:val="clear" w:color="000000" w:fill="auto"/>
            <w:noWrap/>
            <w:vAlign w:val="bottom"/>
            <w:hideMark/>
          </w:tcPr>
          <w:p w14:paraId="71FE6492" w14:textId="77777777" w:rsidR="00497D5B" w:rsidRPr="00497D5B" w:rsidRDefault="00497D5B" w:rsidP="00497D5B">
            <w:pPr>
              <w:spacing w:after="0" w:line="240" w:lineRule="auto"/>
              <w:rPr>
                <w:rFonts w:ascii="Arial Nova" w:eastAsia="Times New Roman" w:hAnsi="Arial Nova" w:cs="Arial"/>
                <w:color w:val="000000"/>
                <w:szCs w:val="18"/>
                <w:lang w:eastAsia="nb-NO"/>
              </w:rPr>
            </w:pPr>
            <w:r w:rsidRPr="00497D5B">
              <w:rPr>
                <w:rFonts w:ascii="Arial Nova" w:eastAsia="Times New Roman" w:hAnsi="Arial Nova" w:cs="Arial"/>
                <w:color w:val="000000"/>
                <w:szCs w:val="18"/>
                <w:lang w:eastAsia="nb-NO"/>
              </w:rPr>
              <w:t>Garantier</w:t>
            </w:r>
          </w:p>
        </w:tc>
        <w:tc>
          <w:tcPr>
            <w:tcW w:w="1298" w:type="dxa"/>
            <w:tcBorders>
              <w:top w:val="nil"/>
              <w:left w:val="nil"/>
              <w:bottom w:val="nil"/>
              <w:right w:val="nil"/>
            </w:tcBorders>
            <w:shd w:val="clear" w:color="000000" w:fill="FFFFFF"/>
            <w:noWrap/>
            <w:vAlign w:val="bottom"/>
            <w:hideMark/>
          </w:tcPr>
          <w:p w14:paraId="47651792" w14:textId="77777777" w:rsidR="00497D5B" w:rsidRPr="00497D5B" w:rsidRDefault="00497D5B" w:rsidP="00497D5B">
            <w:pPr>
              <w:spacing w:after="0" w:line="240" w:lineRule="auto"/>
              <w:jc w:val="center"/>
              <w:rPr>
                <w:rFonts w:ascii="Arial Nova" w:eastAsia="Times New Roman" w:hAnsi="Arial Nova" w:cs="Arial"/>
                <w:color w:val="000000"/>
                <w:szCs w:val="18"/>
                <w:lang w:eastAsia="nb-NO"/>
              </w:rPr>
            </w:pPr>
            <w:r w:rsidRPr="00497D5B">
              <w:rPr>
                <w:rFonts w:ascii="Arial Nova" w:eastAsia="Times New Roman" w:hAnsi="Arial Nova" w:cs="Arial"/>
                <w:color w:val="000000"/>
                <w:szCs w:val="18"/>
                <w:lang w:eastAsia="nb-NO"/>
              </w:rPr>
              <w:t> </w:t>
            </w:r>
          </w:p>
        </w:tc>
        <w:tc>
          <w:tcPr>
            <w:tcW w:w="1172" w:type="dxa"/>
            <w:tcBorders>
              <w:top w:val="nil"/>
              <w:left w:val="nil"/>
              <w:bottom w:val="nil"/>
              <w:right w:val="nil"/>
            </w:tcBorders>
            <w:shd w:val="clear" w:color="000000" w:fill="FFFFFF"/>
            <w:noWrap/>
            <w:vAlign w:val="bottom"/>
            <w:hideMark/>
          </w:tcPr>
          <w:p w14:paraId="0C46107D" w14:textId="77777777" w:rsidR="00497D5B" w:rsidRPr="00497D5B" w:rsidRDefault="00497D5B" w:rsidP="00497D5B">
            <w:pPr>
              <w:spacing w:after="0" w:line="240" w:lineRule="auto"/>
              <w:jc w:val="center"/>
              <w:rPr>
                <w:rFonts w:ascii="Arial Nova" w:eastAsia="Times New Roman" w:hAnsi="Arial Nova" w:cs="Arial"/>
                <w:color w:val="000000"/>
                <w:szCs w:val="18"/>
                <w:lang w:eastAsia="nb-NO"/>
              </w:rPr>
            </w:pPr>
            <w:r w:rsidRPr="00497D5B">
              <w:rPr>
                <w:rFonts w:ascii="Arial Nova" w:eastAsia="Times New Roman" w:hAnsi="Arial Nova" w:cs="Arial"/>
                <w:color w:val="000000"/>
                <w:szCs w:val="18"/>
                <w:lang w:eastAsia="nb-NO"/>
              </w:rPr>
              <w:t> </w:t>
            </w:r>
          </w:p>
        </w:tc>
        <w:tc>
          <w:tcPr>
            <w:tcW w:w="1348" w:type="dxa"/>
            <w:tcBorders>
              <w:top w:val="nil"/>
              <w:left w:val="nil"/>
              <w:bottom w:val="nil"/>
              <w:right w:val="nil"/>
            </w:tcBorders>
            <w:shd w:val="clear" w:color="000000" w:fill="FFFFFF"/>
            <w:noWrap/>
            <w:vAlign w:val="bottom"/>
            <w:hideMark/>
          </w:tcPr>
          <w:p w14:paraId="76F333B8" w14:textId="77777777" w:rsidR="00497D5B" w:rsidRPr="00497D5B" w:rsidRDefault="00497D5B" w:rsidP="00497D5B">
            <w:pPr>
              <w:spacing w:after="0" w:line="240" w:lineRule="auto"/>
              <w:jc w:val="center"/>
              <w:rPr>
                <w:rFonts w:ascii="Arial Nova" w:eastAsia="Times New Roman" w:hAnsi="Arial Nova" w:cs="Arial"/>
                <w:color w:val="000000"/>
                <w:szCs w:val="18"/>
                <w:lang w:eastAsia="nb-NO"/>
              </w:rPr>
            </w:pPr>
            <w:r w:rsidRPr="00497D5B">
              <w:rPr>
                <w:rFonts w:ascii="Arial Nova" w:eastAsia="Times New Roman" w:hAnsi="Arial Nova" w:cs="Arial"/>
                <w:color w:val="000000"/>
                <w:szCs w:val="18"/>
                <w:lang w:eastAsia="nb-NO"/>
              </w:rPr>
              <w:t> </w:t>
            </w:r>
          </w:p>
        </w:tc>
        <w:tc>
          <w:tcPr>
            <w:tcW w:w="1193" w:type="dxa"/>
            <w:tcBorders>
              <w:top w:val="nil"/>
              <w:left w:val="nil"/>
              <w:bottom w:val="nil"/>
              <w:right w:val="nil"/>
            </w:tcBorders>
            <w:shd w:val="clear" w:color="000000" w:fill="FFFFFF"/>
            <w:noWrap/>
            <w:vAlign w:val="bottom"/>
            <w:hideMark/>
          </w:tcPr>
          <w:p w14:paraId="6B140F67" w14:textId="77777777" w:rsidR="00497D5B" w:rsidRPr="00497D5B" w:rsidRDefault="00497D5B" w:rsidP="00497D5B">
            <w:pPr>
              <w:spacing w:after="0" w:line="240" w:lineRule="auto"/>
              <w:jc w:val="center"/>
              <w:rPr>
                <w:rFonts w:ascii="Arial Nova" w:eastAsia="Times New Roman" w:hAnsi="Arial Nova" w:cs="Arial"/>
                <w:color w:val="000000"/>
                <w:szCs w:val="18"/>
                <w:lang w:eastAsia="nb-NO"/>
              </w:rPr>
            </w:pPr>
            <w:r w:rsidRPr="00497D5B">
              <w:rPr>
                <w:rFonts w:ascii="Arial Nova" w:eastAsia="Times New Roman" w:hAnsi="Arial Nova" w:cs="Arial"/>
                <w:color w:val="000000"/>
                <w:szCs w:val="18"/>
                <w:lang w:eastAsia="nb-NO"/>
              </w:rPr>
              <w:t xml:space="preserve">          69 433 </w:t>
            </w:r>
          </w:p>
        </w:tc>
        <w:tc>
          <w:tcPr>
            <w:tcW w:w="880" w:type="dxa"/>
            <w:tcBorders>
              <w:top w:val="nil"/>
              <w:left w:val="nil"/>
              <w:bottom w:val="nil"/>
              <w:right w:val="nil"/>
            </w:tcBorders>
            <w:shd w:val="clear" w:color="000000" w:fill="FFFFFF"/>
            <w:noWrap/>
            <w:vAlign w:val="bottom"/>
            <w:hideMark/>
          </w:tcPr>
          <w:p w14:paraId="7B9FE278" w14:textId="77777777" w:rsidR="00497D5B" w:rsidRPr="00497D5B" w:rsidRDefault="00497D5B" w:rsidP="00497D5B">
            <w:pPr>
              <w:spacing w:after="0" w:line="240" w:lineRule="auto"/>
              <w:jc w:val="center"/>
              <w:rPr>
                <w:rFonts w:ascii="Arial Nova" w:eastAsia="Times New Roman" w:hAnsi="Arial Nova" w:cs="Arial"/>
                <w:color w:val="000000"/>
                <w:szCs w:val="18"/>
                <w:lang w:eastAsia="nb-NO"/>
              </w:rPr>
            </w:pPr>
            <w:r w:rsidRPr="00497D5B">
              <w:rPr>
                <w:rFonts w:ascii="Arial Nova" w:eastAsia="Times New Roman" w:hAnsi="Arial Nova" w:cs="Arial"/>
                <w:color w:val="000000"/>
                <w:szCs w:val="18"/>
                <w:lang w:eastAsia="nb-NO"/>
              </w:rPr>
              <w:t xml:space="preserve">             -   </w:t>
            </w:r>
          </w:p>
        </w:tc>
        <w:tc>
          <w:tcPr>
            <w:tcW w:w="1060" w:type="dxa"/>
            <w:tcBorders>
              <w:top w:val="nil"/>
              <w:left w:val="nil"/>
              <w:bottom w:val="nil"/>
              <w:right w:val="nil"/>
            </w:tcBorders>
            <w:shd w:val="clear" w:color="000000" w:fill="FFFFFF"/>
            <w:noWrap/>
            <w:vAlign w:val="bottom"/>
            <w:hideMark/>
          </w:tcPr>
          <w:p w14:paraId="3FBFFFC4" w14:textId="77777777" w:rsidR="00497D5B" w:rsidRPr="00497D5B" w:rsidRDefault="00497D5B" w:rsidP="00497D5B">
            <w:pPr>
              <w:spacing w:after="0" w:line="240" w:lineRule="auto"/>
              <w:jc w:val="center"/>
              <w:rPr>
                <w:rFonts w:ascii="Arial Nova" w:eastAsia="Times New Roman" w:hAnsi="Arial Nova" w:cs="Arial"/>
                <w:color w:val="000000"/>
                <w:szCs w:val="18"/>
                <w:lang w:eastAsia="nb-NO"/>
              </w:rPr>
            </w:pPr>
            <w:r w:rsidRPr="00497D5B">
              <w:rPr>
                <w:rFonts w:ascii="Arial Nova" w:eastAsia="Times New Roman" w:hAnsi="Arial Nova" w:cs="Arial"/>
                <w:color w:val="000000"/>
                <w:szCs w:val="18"/>
                <w:lang w:eastAsia="nb-NO"/>
              </w:rPr>
              <w:t> </w:t>
            </w:r>
          </w:p>
        </w:tc>
        <w:tc>
          <w:tcPr>
            <w:tcW w:w="1460" w:type="dxa"/>
            <w:tcBorders>
              <w:top w:val="nil"/>
              <w:left w:val="nil"/>
              <w:bottom w:val="nil"/>
              <w:right w:val="nil"/>
            </w:tcBorders>
            <w:shd w:val="clear" w:color="000000" w:fill="F2F2F2"/>
            <w:noWrap/>
            <w:vAlign w:val="center"/>
            <w:hideMark/>
          </w:tcPr>
          <w:p w14:paraId="43C3EAE1" w14:textId="353127CD" w:rsidR="00497D5B" w:rsidRPr="00497D5B" w:rsidRDefault="00497D5B" w:rsidP="00497D5B">
            <w:pPr>
              <w:spacing w:after="0" w:line="240" w:lineRule="auto"/>
              <w:jc w:val="center"/>
              <w:rPr>
                <w:rFonts w:ascii="Arial Nova" w:eastAsia="Times New Roman" w:hAnsi="Arial Nova" w:cs="Arial"/>
                <w:b/>
                <w:bCs/>
                <w:color w:val="000000"/>
                <w:szCs w:val="18"/>
                <w:lang w:eastAsia="nb-NO"/>
              </w:rPr>
            </w:pPr>
            <w:r w:rsidRPr="00497D5B">
              <w:rPr>
                <w:rFonts w:ascii="Arial Nova" w:eastAsia="Times New Roman" w:hAnsi="Arial Nova" w:cs="Arial"/>
                <w:b/>
                <w:bCs/>
                <w:color w:val="000000"/>
                <w:szCs w:val="18"/>
                <w:lang w:eastAsia="nb-NO"/>
              </w:rPr>
              <w:t xml:space="preserve">                69 433 </w:t>
            </w:r>
          </w:p>
        </w:tc>
      </w:tr>
      <w:tr w:rsidR="00497D5B" w:rsidRPr="00497D5B" w14:paraId="6715D390" w14:textId="77777777" w:rsidTr="00497D5B">
        <w:trPr>
          <w:trHeight w:val="360"/>
        </w:trPr>
        <w:tc>
          <w:tcPr>
            <w:tcW w:w="1789" w:type="dxa"/>
            <w:tcBorders>
              <w:top w:val="nil"/>
              <w:left w:val="nil"/>
              <w:bottom w:val="nil"/>
              <w:right w:val="nil"/>
            </w:tcBorders>
            <w:shd w:val="clear" w:color="000000" w:fill="F2F2F2"/>
            <w:noWrap/>
            <w:vAlign w:val="bottom"/>
            <w:hideMark/>
          </w:tcPr>
          <w:p w14:paraId="51BB56DC" w14:textId="77777777" w:rsidR="00497D5B" w:rsidRPr="00497D5B" w:rsidRDefault="00497D5B" w:rsidP="00497D5B">
            <w:pPr>
              <w:spacing w:after="0" w:line="240" w:lineRule="auto"/>
              <w:rPr>
                <w:rFonts w:ascii="Arial Nova" w:eastAsia="Times New Roman" w:hAnsi="Arial Nova" w:cs="Arial"/>
                <w:b/>
                <w:bCs/>
                <w:color w:val="000000"/>
                <w:szCs w:val="18"/>
                <w:lang w:eastAsia="nb-NO"/>
              </w:rPr>
            </w:pPr>
            <w:r w:rsidRPr="00497D5B">
              <w:rPr>
                <w:rFonts w:ascii="Arial Nova" w:eastAsia="Times New Roman" w:hAnsi="Arial Nova" w:cs="Arial"/>
                <w:b/>
                <w:bCs/>
                <w:color w:val="000000"/>
                <w:szCs w:val="18"/>
                <w:lang w:eastAsia="nb-NO"/>
              </w:rPr>
              <w:t>Sum</w:t>
            </w:r>
          </w:p>
        </w:tc>
        <w:tc>
          <w:tcPr>
            <w:tcW w:w="1298" w:type="dxa"/>
            <w:tcBorders>
              <w:top w:val="nil"/>
              <w:left w:val="nil"/>
              <w:bottom w:val="nil"/>
              <w:right w:val="nil"/>
            </w:tcBorders>
            <w:shd w:val="clear" w:color="000000" w:fill="F2F2F2"/>
            <w:noWrap/>
            <w:vAlign w:val="bottom"/>
            <w:hideMark/>
          </w:tcPr>
          <w:p w14:paraId="1B0027F7" w14:textId="77777777" w:rsidR="00497D5B" w:rsidRPr="00497D5B" w:rsidRDefault="00497D5B" w:rsidP="00497D5B">
            <w:pPr>
              <w:spacing w:after="0" w:line="240" w:lineRule="auto"/>
              <w:rPr>
                <w:rFonts w:ascii="Arial Nova" w:eastAsia="Times New Roman" w:hAnsi="Arial Nova" w:cs="Arial"/>
                <w:b/>
                <w:bCs/>
                <w:color w:val="000000"/>
                <w:szCs w:val="18"/>
                <w:lang w:eastAsia="nb-NO"/>
              </w:rPr>
            </w:pPr>
            <w:r w:rsidRPr="00497D5B">
              <w:rPr>
                <w:rFonts w:ascii="Arial Nova" w:eastAsia="Times New Roman" w:hAnsi="Arial Nova" w:cs="Arial"/>
                <w:b/>
                <w:bCs/>
                <w:color w:val="000000"/>
                <w:szCs w:val="18"/>
                <w:lang w:eastAsia="nb-NO"/>
              </w:rPr>
              <w:t xml:space="preserve">                       -   </w:t>
            </w:r>
          </w:p>
        </w:tc>
        <w:tc>
          <w:tcPr>
            <w:tcW w:w="1172" w:type="dxa"/>
            <w:tcBorders>
              <w:top w:val="nil"/>
              <w:left w:val="nil"/>
              <w:bottom w:val="nil"/>
              <w:right w:val="nil"/>
            </w:tcBorders>
            <w:shd w:val="clear" w:color="000000" w:fill="F2F2F2"/>
            <w:noWrap/>
            <w:vAlign w:val="bottom"/>
            <w:hideMark/>
          </w:tcPr>
          <w:p w14:paraId="7009F3BD" w14:textId="77777777" w:rsidR="00497D5B" w:rsidRPr="00497D5B" w:rsidRDefault="00497D5B" w:rsidP="00497D5B">
            <w:pPr>
              <w:spacing w:after="0" w:line="240" w:lineRule="auto"/>
              <w:rPr>
                <w:rFonts w:ascii="Arial Nova" w:eastAsia="Times New Roman" w:hAnsi="Arial Nova" w:cs="Arial"/>
                <w:b/>
                <w:bCs/>
                <w:color w:val="000000"/>
                <w:szCs w:val="18"/>
                <w:lang w:eastAsia="nb-NO"/>
              </w:rPr>
            </w:pPr>
            <w:r w:rsidRPr="00497D5B">
              <w:rPr>
                <w:rFonts w:ascii="Arial Nova" w:eastAsia="Times New Roman" w:hAnsi="Arial Nova" w:cs="Arial"/>
                <w:b/>
                <w:bCs/>
                <w:color w:val="000000"/>
                <w:szCs w:val="18"/>
                <w:lang w:eastAsia="nb-NO"/>
              </w:rPr>
              <w:t xml:space="preserve">                    -   </w:t>
            </w:r>
          </w:p>
        </w:tc>
        <w:tc>
          <w:tcPr>
            <w:tcW w:w="1348" w:type="dxa"/>
            <w:tcBorders>
              <w:top w:val="nil"/>
              <w:left w:val="nil"/>
              <w:bottom w:val="nil"/>
              <w:right w:val="nil"/>
            </w:tcBorders>
            <w:shd w:val="clear" w:color="000000" w:fill="F2F2F2"/>
            <w:noWrap/>
            <w:vAlign w:val="bottom"/>
            <w:hideMark/>
          </w:tcPr>
          <w:p w14:paraId="48D87EAA" w14:textId="72816C1F" w:rsidR="00497D5B" w:rsidRPr="00497D5B" w:rsidRDefault="00497D5B" w:rsidP="00497D5B">
            <w:pPr>
              <w:spacing w:after="0" w:line="240" w:lineRule="auto"/>
              <w:rPr>
                <w:rFonts w:ascii="Arial Nova" w:eastAsia="Times New Roman" w:hAnsi="Arial Nova" w:cs="Arial"/>
                <w:b/>
                <w:bCs/>
                <w:color w:val="000000"/>
                <w:szCs w:val="18"/>
                <w:lang w:eastAsia="nb-NO"/>
              </w:rPr>
            </w:pPr>
            <w:r w:rsidRPr="00497D5B">
              <w:rPr>
                <w:rFonts w:ascii="Arial Nova" w:eastAsia="Times New Roman" w:hAnsi="Arial Nova" w:cs="Arial"/>
                <w:b/>
                <w:bCs/>
                <w:color w:val="000000"/>
                <w:szCs w:val="18"/>
                <w:lang w:eastAsia="nb-NO"/>
              </w:rPr>
              <w:t xml:space="preserve">           </w:t>
            </w:r>
            <w:r>
              <w:rPr>
                <w:rFonts w:ascii="Arial Nova" w:eastAsia="Times New Roman" w:hAnsi="Arial Nova" w:cs="Arial"/>
                <w:b/>
                <w:bCs/>
                <w:color w:val="000000"/>
                <w:szCs w:val="18"/>
                <w:lang w:eastAsia="nb-NO"/>
              </w:rPr>
              <w:t xml:space="preserve"> </w:t>
            </w:r>
            <w:r w:rsidRPr="00497D5B">
              <w:rPr>
                <w:rFonts w:ascii="Arial Nova" w:eastAsia="Times New Roman" w:hAnsi="Arial Nova" w:cs="Arial"/>
                <w:b/>
                <w:bCs/>
                <w:color w:val="000000"/>
                <w:szCs w:val="18"/>
                <w:lang w:eastAsia="nb-NO"/>
              </w:rPr>
              <w:t xml:space="preserve">193 622 </w:t>
            </w:r>
          </w:p>
        </w:tc>
        <w:tc>
          <w:tcPr>
            <w:tcW w:w="1193" w:type="dxa"/>
            <w:tcBorders>
              <w:top w:val="nil"/>
              <w:left w:val="nil"/>
              <w:bottom w:val="nil"/>
              <w:right w:val="nil"/>
            </w:tcBorders>
            <w:shd w:val="clear" w:color="000000" w:fill="F2F2F2"/>
            <w:noWrap/>
            <w:vAlign w:val="bottom"/>
            <w:hideMark/>
          </w:tcPr>
          <w:p w14:paraId="348013E7" w14:textId="6A1DE5A8" w:rsidR="00497D5B" w:rsidRPr="00497D5B" w:rsidRDefault="00497D5B" w:rsidP="00497D5B">
            <w:pPr>
              <w:spacing w:after="0" w:line="240" w:lineRule="auto"/>
              <w:rPr>
                <w:rFonts w:ascii="Arial Nova" w:eastAsia="Times New Roman" w:hAnsi="Arial Nova" w:cs="Arial"/>
                <w:b/>
                <w:bCs/>
                <w:color w:val="000000"/>
                <w:szCs w:val="18"/>
                <w:lang w:eastAsia="nb-NO"/>
              </w:rPr>
            </w:pPr>
            <w:r w:rsidRPr="00497D5B">
              <w:rPr>
                <w:rFonts w:ascii="Arial Nova" w:eastAsia="Times New Roman" w:hAnsi="Arial Nova" w:cs="Arial"/>
                <w:b/>
                <w:bCs/>
                <w:color w:val="000000"/>
                <w:szCs w:val="18"/>
                <w:lang w:eastAsia="nb-NO"/>
              </w:rPr>
              <w:t xml:space="preserve">          </w:t>
            </w:r>
            <w:r>
              <w:rPr>
                <w:rFonts w:ascii="Arial Nova" w:eastAsia="Times New Roman" w:hAnsi="Arial Nova" w:cs="Arial"/>
                <w:b/>
                <w:bCs/>
                <w:color w:val="000000"/>
                <w:szCs w:val="18"/>
                <w:lang w:eastAsia="nb-NO"/>
              </w:rPr>
              <w:t xml:space="preserve"> </w:t>
            </w:r>
            <w:r w:rsidRPr="00497D5B">
              <w:rPr>
                <w:rFonts w:ascii="Arial Nova" w:eastAsia="Times New Roman" w:hAnsi="Arial Nova" w:cs="Arial"/>
                <w:b/>
                <w:bCs/>
                <w:color w:val="000000"/>
                <w:szCs w:val="18"/>
                <w:lang w:eastAsia="nb-NO"/>
              </w:rPr>
              <w:t xml:space="preserve">69 433 </w:t>
            </w:r>
          </w:p>
        </w:tc>
        <w:tc>
          <w:tcPr>
            <w:tcW w:w="880" w:type="dxa"/>
            <w:tcBorders>
              <w:top w:val="nil"/>
              <w:left w:val="nil"/>
              <w:bottom w:val="nil"/>
              <w:right w:val="nil"/>
            </w:tcBorders>
            <w:shd w:val="clear" w:color="000000" w:fill="F2F2F2"/>
            <w:noWrap/>
            <w:vAlign w:val="bottom"/>
            <w:hideMark/>
          </w:tcPr>
          <w:p w14:paraId="30885E15" w14:textId="77777777" w:rsidR="00497D5B" w:rsidRPr="00497D5B" w:rsidRDefault="00497D5B" w:rsidP="00497D5B">
            <w:pPr>
              <w:spacing w:after="0" w:line="240" w:lineRule="auto"/>
              <w:rPr>
                <w:rFonts w:ascii="Arial Nova" w:eastAsia="Times New Roman" w:hAnsi="Arial Nova" w:cs="Arial"/>
                <w:b/>
                <w:bCs/>
                <w:color w:val="000000"/>
                <w:szCs w:val="18"/>
                <w:lang w:eastAsia="nb-NO"/>
              </w:rPr>
            </w:pPr>
            <w:r w:rsidRPr="00497D5B">
              <w:rPr>
                <w:rFonts w:ascii="Arial Nova" w:eastAsia="Times New Roman" w:hAnsi="Arial Nova" w:cs="Arial"/>
                <w:b/>
                <w:bCs/>
                <w:color w:val="000000"/>
                <w:szCs w:val="18"/>
                <w:lang w:eastAsia="nb-NO"/>
              </w:rPr>
              <w:t xml:space="preserve">             -   </w:t>
            </w:r>
          </w:p>
        </w:tc>
        <w:tc>
          <w:tcPr>
            <w:tcW w:w="1060" w:type="dxa"/>
            <w:tcBorders>
              <w:top w:val="nil"/>
              <w:left w:val="nil"/>
              <w:bottom w:val="nil"/>
              <w:right w:val="nil"/>
            </w:tcBorders>
            <w:shd w:val="clear" w:color="000000" w:fill="F2F2F2"/>
            <w:noWrap/>
            <w:vAlign w:val="bottom"/>
            <w:hideMark/>
          </w:tcPr>
          <w:p w14:paraId="7A8E2B4F" w14:textId="77777777" w:rsidR="00497D5B" w:rsidRPr="00497D5B" w:rsidRDefault="00497D5B" w:rsidP="00497D5B">
            <w:pPr>
              <w:spacing w:after="0" w:line="240" w:lineRule="auto"/>
              <w:rPr>
                <w:rFonts w:ascii="Arial Nova" w:eastAsia="Times New Roman" w:hAnsi="Arial Nova" w:cs="Arial"/>
                <w:b/>
                <w:bCs/>
                <w:color w:val="000000"/>
                <w:szCs w:val="18"/>
                <w:lang w:eastAsia="nb-NO"/>
              </w:rPr>
            </w:pPr>
            <w:r w:rsidRPr="00497D5B">
              <w:rPr>
                <w:rFonts w:ascii="Arial Nova" w:eastAsia="Times New Roman" w:hAnsi="Arial Nova" w:cs="Arial"/>
                <w:b/>
                <w:bCs/>
                <w:color w:val="000000"/>
                <w:szCs w:val="18"/>
                <w:lang w:eastAsia="nb-NO"/>
              </w:rPr>
              <w:t xml:space="preserve">                 -   </w:t>
            </w:r>
          </w:p>
        </w:tc>
        <w:tc>
          <w:tcPr>
            <w:tcW w:w="1460" w:type="dxa"/>
            <w:tcBorders>
              <w:top w:val="nil"/>
              <w:left w:val="nil"/>
              <w:bottom w:val="nil"/>
              <w:right w:val="nil"/>
            </w:tcBorders>
            <w:shd w:val="clear" w:color="000000" w:fill="F2F2F2"/>
            <w:noWrap/>
            <w:vAlign w:val="bottom"/>
            <w:hideMark/>
          </w:tcPr>
          <w:p w14:paraId="3B20742E" w14:textId="514BAEB7" w:rsidR="00497D5B" w:rsidRPr="00497D5B" w:rsidRDefault="00497D5B" w:rsidP="00497D5B">
            <w:pPr>
              <w:spacing w:after="0" w:line="240" w:lineRule="auto"/>
              <w:rPr>
                <w:rFonts w:ascii="Arial Nova" w:eastAsia="Times New Roman" w:hAnsi="Arial Nova" w:cs="Arial"/>
                <w:b/>
                <w:bCs/>
                <w:color w:val="000000"/>
                <w:szCs w:val="18"/>
                <w:lang w:eastAsia="nb-NO"/>
              </w:rPr>
            </w:pPr>
            <w:r w:rsidRPr="00497D5B">
              <w:rPr>
                <w:rFonts w:ascii="Arial Nova" w:eastAsia="Times New Roman" w:hAnsi="Arial Nova" w:cs="Arial"/>
                <w:b/>
                <w:bCs/>
                <w:color w:val="000000"/>
                <w:szCs w:val="18"/>
                <w:lang w:eastAsia="nb-NO"/>
              </w:rPr>
              <w:t xml:space="preserve">              263 055 </w:t>
            </w:r>
          </w:p>
        </w:tc>
      </w:tr>
    </w:tbl>
    <w:p w14:paraId="130F8F7D" w14:textId="39D0BD03" w:rsidR="0017594B" w:rsidRDefault="0017594B" w:rsidP="00953498">
      <w:pPr>
        <w:rPr>
          <w:rFonts w:ascii="Arial Nova" w:hAnsi="Arial Nova"/>
        </w:rPr>
      </w:pPr>
    </w:p>
    <w:p w14:paraId="17EFF841" w14:textId="77777777" w:rsidR="00497D5B" w:rsidRPr="003F021B" w:rsidRDefault="00497D5B" w:rsidP="00953498">
      <w:pPr>
        <w:rPr>
          <w:rFonts w:ascii="Arial Nova" w:hAnsi="Arial Nova"/>
        </w:rPr>
      </w:pPr>
    </w:p>
    <w:p w14:paraId="130F8F7E" w14:textId="093D4DAA" w:rsidR="0017594B" w:rsidRPr="003F021B" w:rsidRDefault="007A2148" w:rsidP="001126C0">
      <w:pPr>
        <w:pStyle w:val="Overskrift3"/>
        <w:numPr>
          <w:ilvl w:val="1"/>
          <w:numId w:val="6"/>
        </w:numPr>
        <w:rPr>
          <w:rFonts w:ascii="Arial Nova" w:hAnsi="Arial Nova"/>
        </w:rPr>
      </w:pPr>
      <w:bookmarkStart w:id="28" w:name="_Toc97189993"/>
      <w:r>
        <w:rPr>
          <w:rFonts w:ascii="Arial Nova" w:hAnsi="Arial Nova"/>
        </w:rPr>
        <w:t>Kredittforringede lån</w:t>
      </w:r>
      <w:bookmarkEnd w:id="28"/>
    </w:p>
    <w:p w14:paraId="130F8F7F" w14:textId="7A8139BE" w:rsidR="00BE7F9A" w:rsidRDefault="00BE7F9A" w:rsidP="00BE7F9A">
      <w:pPr>
        <w:rPr>
          <w:rFonts w:ascii="Arial Nova" w:hAnsi="Arial Nova"/>
        </w:rPr>
      </w:pPr>
      <w:r w:rsidRPr="003F021B">
        <w:rPr>
          <w:rFonts w:ascii="Arial Nova" w:hAnsi="Arial Nova"/>
        </w:rPr>
        <w:t xml:space="preserve">Matrisen viser misligholdte utlån og </w:t>
      </w:r>
      <w:r w:rsidR="00B81B03" w:rsidRPr="003F021B">
        <w:rPr>
          <w:rFonts w:ascii="Arial Nova" w:hAnsi="Arial Nova"/>
        </w:rPr>
        <w:t>steg 3</w:t>
      </w:r>
      <w:r w:rsidRPr="003F021B">
        <w:rPr>
          <w:rFonts w:ascii="Arial Nova" w:hAnsi="Arial Nova"/>
        </w:rPr>
        <w:t xml:space="preserve"> nedskrivninger på utlån samt avsetninger på garantier fordelt på typer av motparter og geografiske områder. </w:t>
      </w:r>
    </w:p>
    <w:p w14:paraId="4A912682" w14:textId="0C64DBEA" w:rsidR="007A2148" w:rsidRDefault="007A2148" w:rsidP="00BE7F9A">
      <w:pPr>
        <w:rPr>
          <w:rFonts w:ascii="Arial Nova" w:hAnsi="Arial Nova"/>
        </w:rPr>
      </w:pPr>
      <w:r w:rsidRPr="007A2148">
        <w:rPr>
          <w:noProof/>
        </w:rPr>
        <w:drawing>
          <wp:inline distT="0" distB="0" distL="0" distR="0" wp14:anchorId="5D2FB834" wp14:editId="43B185BF">
            <wp:extent cx="5762625" cy="1924050"/>
            <wp:effectExtent l="0" t="0" r="952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2625" cy="1924050"/>
                    </a:xfrm>
                    <a:prstGeom prst="rect">
                      <a:avLst/>
                    </a:prstGeom>
                    <a:noFill/>
                    <a:ln>
                      <a:noFill/>
                    </a:ln>
                  </pic:spPr>
                </pic:pic>
              </a:graphicData>
            </a:graphic>
          </wp:inline>
        </w:drawing>
      </w:r>
    </w:p>
    <w:p w14:paraId="62D8FAB4" w14:textId="1A586B46" w:rsidR="007A2148" w:rsidRDefault="007A2148" w:rsidP="00BE7F9A">
      <w:pPr>
        <w:rPr>
          <w:rFonts w:ascii="Arial Nova" w:hAnsi="Arial Nova"/>
        </w:rPr>
      </w:pPr>
    </w:p>
    <w:p w14:paraId="4D182B16" w14:textId="2CAE28A7" w:rsidR="00BF1815" w:rsidRDefault="00BF1815" w:rsidP="00BE7F9A">
      <w:pPr>
        <w:rPr>
          <w:rFonts w:ascii="Arial Nova" w:hAnsi="Arial Nova"/>
        </w:rPr>
      </w:pPr>
    </w:p>
    <w:p w14:paraId="305A6AAE" w14:textId="17BB7127" w:rsidR="00BF1815" w:rsidRDefault="00BF1815" w:rsidP="00BE7F9A">
      <w:pPr>
        <w:rPr>
          <w:rFonts w:ascii="Arial Nova" w:hAnsi="Arial Nova"/>
        </w:rPr>
      </w:pPr>
    </w:p>
    <w:p w14:paraId="0CF093C7" w14:textId="77777777" w:rsidR="00BF1815" w:rsidRDefault="00BF1815" w:rsidP="00BE7F9A">
      <w:pPr>
        <w:rPr>
          <w:rFonts w:ascii="Arial Nova" w:hAnsi="Arial Nova"/>
        </w:rPr>
      </w:pPr>
    </w:p>
    <w:p w14:paraId="289EB404" w14:textId="77777777" w:rsidR="00A61022" w:rsidRPr="003F021B" w:rsidRDefault="00A61022" w:rsidP="00953498">
      <w:pPr>
        <w:rPr>
          <w:rFonts w:ascii="Arial Nova" w:hAnsi="Arial Nova"/>
        </w:rPr>
      </w:pPr>
    </w:p>
    <w:p w14:paraId="5AFFC89E" w14:textId="0242BC71" w:rsidR="00A61022" w:rsidRPr="00A61022" w:rsidRDefault="003C7B16" w:rsidP="00A61022">
      <w:pPr>
        <w:pStyle w:val="Overskrift3"/>
        <w:numPr>
          <w:ilvl w:val="1"/>
          <w:numId w:val="6"/>
        </w:numPr>
        <w:rPr>
          <w:rFonts w:ascii="Arial Nova" w:hAnsi="Arial Nova"/>
        </w:rPr>
      </w:pPr>
      <w:bookmarkStart w:id="29" w:name="_Toc219019216"/>
      <w:bookmarkStart w:id="30" w:name="_Toc383089233"/>
      <w:bookmarkStart w:id="31" w:name="_Toc97189994"/>
      <w:r w:rsidRPr="003F021B">
        <w:rPr>
          <w:rFonts w:ascii="Arial Nova" w:hAnsi="Arial Nova"/>
        </w:rPr>
        <w:lastRenderedPageBreak/>
        <w:t>Endringer i nedskrivninger og avsetninger på garantier</w:t>
      </w:r>
      <w:bookmarkEnd w:id="29"/>
      <w:bookmarkEnd w:id="30"/>
      <w:r w:rsidR="001716DC">
        <w:rPr>
          <w:rFonts w:ascii="Arial Nova" w:hAnsi="Arial Nova"/>
        </w:rPr>
        <w:t xml:space="preserve"> – ikke ferdig</w:t>
      </w:r>
      <w:bookmarkEnd w:id="31"/>
    </w:p>
    <w:tbl>
      <w:tblPr>
        <w:tblW w:w="9561" w:type="dxa"/>
        <w:tblCellMar>
          <w:top w:w="15" w:type="dxa"/>
          <w:left w:w="70" w:type="dxa"/>
          <w:bottom w:w="15" w:type="dxa"/>
          <w:right w:w="70" w:type="dxa"/>
        </w:tblCellMar>
        <w:tblLook w:val="04A0" w:firstRow="1" w:lastRow="0" w:firstColumn="1" w:lastColumn="0" w:noHBand="0" w:noVBand="1"/>
      </w:tblPr>
      <w:tblGrid>
        <w:gridCol w:w="4201"/>
        <w:gridCol w:w="1220"/>
        <w:gridCol w:w="1360"/>
        <w:gridCol w:w="1360"/>
        <w:gridCol w:w="1420"/>
      </w:tblGrid>
      <w:tr w:rsidR="001716DC" w:rsidRPr="001716DC" w14:paraId="073428BB" w14:textId="77777777" w:rsidTr="001716DC">
        <w:trPr>
          <w:trHeight w:val="225"/>
        </w:trPr>
        <w:tc>
          <w:tcPr>
            <w:tcW w:w="4201" w:type="dxa"/>
            <w:tcBorders>
              <w:top w:val="nil"/>
              <w:left w:val="nil"/>
              <w:bottom w:val="nil"/>
              <w:right w:val="nil"/>
            </w:tcBorders>
            <w:shd w:val="clear" w:color="000000" w:fill="FFFFFF"/>
            <w:noWrap/>
            <w:vAlign w:val="bottom"/>
            <w:hideMark/>
          </w:tcPr>
          <w:p w14:paraId="10A0E89C" w14:textId="77777777" w:rsidR="001716DC" w:rsidRPr="001716DC" w:rsidRDefault="001716DC" w:rsidP="001716DC">
            <w:pPr>
              <w:spacing w:after="0" w:line="240" w:lineRule="auto"/>
              <w:rPr>
                <w:rFonts w:ascii="Arial Nova" w:eastAsia="Times New Roman" w:hAnsi="Arial Nova" w:cs="Times New Roman"/>
                <w:b/>
                <w:bCs/>
                <w:color w:val="000000"/>
                <w:sz w:val="16"/>
                <w:szCs w:val="16"/>
                <w:lang w:eastAsia="nb-NO"/>
              </w:rPr>
            </w:pPr>
            <w:r w:rsidRPr="001716DC">
              <w:rPr>
                <w:rFonts w:ascii="Arial Nova" w:eastAsia="Times New Roman" w:hAnsi="Arial Nova" w:cs="Times New Roman"/>
                <w:b/>
                <w:bCs/>
                <w:color w:val="000000"/>
                <w:sz w:val="16"/>
                <w:szCs w:val="16"/>
                <w:lang w:eastAsia="nb-NO"/>
              </w:rPr>
              <w:t>2021</w:t>
            </w:r>
          </w:p>
        </w:tc>
        <w:tc>
          <w:tcPr>
            <w:tcW w:w="1220" w:type="dxa"/>
            <w:tcBorders>
              <w:top w:val="nil"/>
              <w:left w:val="nil"/>
              <w:bottom w:val="nil"/>
              <w:right w:val="nil"/>
            </w:tcBorders>
            <w:shd w:val="clear" w:color="000000" w:fill="FFFFFF"/>
            <w:noWrap/>
            <w:vAlign w:val="bottom"/>
            <w:hideMark/>
          </w:tcPr>
          <w:p w14:paraId="080855DB" w14:textId="77777777" w:rsidR="001716DC" w:rsidRPr="001716DC" w:rsidRDefault="001716DC" w:rsidP="001716DC">
            <w:pPr>
              <w:spacing w:after="0" w:line="240" w:lineRule="auto"/>
              <w:jc w:val="right"/>
              <w:rPr>
                <w:rFonts w:ascii="Arial Nova" w:eastAsia="Times New Roman" w:hAnsi="Arial Nova" w:cs="Times New Roman"/>
                <w:b/>
                <w:bCs/>
                <w:color w:val="000000"/>
                <w:sz w:val="16"/>
                <w:szCs w:val="16"/>
                <w:lang w:eastAsia="nb-NO"/>
              </w:rPr>
            </w:pPr>
            <w:r w:rsidRPr="001716DC">
              <w:rPr>
                <w:rFonts w:ascii="Arial Nova" w:eastAsia="Times New Roman" w:hAnsi="Arial Nova" w:cs="Times New Roman"/>
                <w:b/>
                <w:bCs/>
                <w:color w:val="000000"/>
                <w:sz w:val="16"/>
                <w:szCs w:val="16"/>
                <w:lang w:eastAsia="nb-NO"/>
              </w:rPr>
              <w:t>Steg 1</w:t>
            </w:r>
          </w:p>
        </w:tc>
        <w:tc>
          <w:tcPr>
            <w:tcW w:w="1360" w:type="dxa"/>
            <w:tcBorders>
              <w:top w:val="nil"/>
              <w:left w:val="nil"/>
              <w:bottom w:val="nil"/>
              <w:right w:val="nil"/>
            </w:tcBorders>
            <w:shd w:val="clear" w:color="000000" w:fill="FFFFFF"/>
            <w:noWrap/>
            <w:vAlign w:val="bottom"/>
            <w:hideMark/>
          </w:tcPr>
          <w:p w14:paraId="42D27A57" w14:textId="77777777" w:rsidR="001716DC" w:rsidRPr="001716DC" w:rsidRDefault="001716DC" w:rsidP="001716DC">
            <w:pPr>
              <w:spacing w:after="0" w:line="240" w:lineRule="auto"/>
              <w:jc w:val="right"/>
              <w:rPr>
                <w:rFonts w:ascii="Arial Nova" w:eastAsia="Times New Roman" w:hAnsi="Arial Nova" w:cs="Times New Roman"/>
                <w:b/>
                <w:bCs/>
                <w:color w:val="000000"/>
                <w:sz w:val="16"/>
                <w:szCs w:val="16"/>
                <w:lang w:eastAsia="nb-NO"/>
              </w:rPr>
            </w:pPr>
            <w:r w:rsidRPr="001716DC">
              <w:rPr>
                <w:rFonts w:ascii="Arial Nova" w:eastAsia="Times New Roman" w:hAnsi="Arial Nova" w:cs="Times New Roman"/>
                <w:b/>
                <w:bCs/>
                <w:color w:val="000000"/>
                <w:sz w:val="16"/>
                <w:szCs w:val="16"/>
                <w:lang w:eastAsia="nb-NO"/>
              </w:rPr>
              <w:t>Steg 2</w:t>
            </w:r>
          </w:p>
        </w:tc>
        <w:tc>
          <w:tcPr>
            <w:tcW w:w="1360" w:type="dxa"/>
            <w:tcBorders>
              <w:top w:val="nil"/>
              <w:left w:val="nil"/>
              <w:bottom w:val="nil"/>
              <w:right w:val="nil"/>
            </w:tcBorders>
            <w:shd w:val="clear" w:color="000000" w:fill="FFFFFF"/>
            <w:noWrap/>
            <w:vAlign w:val="bottom"/>
            <w:hideMark/>
          </w:tcPr>
          <w:p w14:paraId="1FAC35E5" w14:textId="77777777" w:rsidR="001716DC" w:rsidRPr="001716DC" w:rsidRDefault="001716DC" w:rsidP="001716DC">
            <w:pPr>
              <w:spacing w:after="0" w:line="240" w:lineRule="auto"/>
              <w:jc w:val="right"/>
              <w:rPr>
                <w:rFonts w:ascii="Arial Nova" w:eastAsia="Times New Roman" w:hAnsi="Arial Nova" w:cs="Times New Roman"/>
                <w:b/>
                <w:bCs/>
                <w:color w:val="000000"/>
                <w:sz w:val="16"/>
                <w:szCs w:val="16"/>
                <w:lang w:eastAsia="nb-NO"/>
              </w:rPr>
            </w:pPr>
            <w:r w:rsidRPr="001716DC">
              <w:rPr>
                <w:rFonts w:ascii="Arial Nova" w:eastAsia="Times New Roman" w:hAnsi="Arial Nova" w:cs="Times New Roman"/>
                <w:b/>
                <w:bCs/>
                <w:color w:val="000000"/>
                <w:sz w:val="16"/>
                <w:szCs w:val="16"/>
                <w:lang w:eastAsia="nb-NO"/>
              </w:rPr>
              <w:t>Steg 3</w:t>
            </w:r>
          </w:p>
        </w:tc>
        <w:tc>
          <w:tcPr>
            <w:tcW w:w="1420" w:type="dxa"/>
            <w:tcBorders>
              <w:top w:val="nil"/>
              <w:left w:val="nil"/>
              <w:bottom w:val="nil"/>
              <w:right w:val="nil"/>
            </w:tcBorders>
            <w:shd w:val="clear" w:color="000000" w:fill="FFFFFF"/>
            <w:noWrap/>
            <w:vAlign w:val="bottom"/>
            <w:hideMark/>
          </w:tcPr>
          <w:p w14:paraId="2C9C6750" w14:textId="77777777" w:rsidR="001716DC" w:rsidRPr="001716DC" w:rsidRDefault="001716DC" w:rsidP="001716DC">
            <w:pPr>
              <w:spacing w:after="0" w:line="240" w:lineRule="auto"/>
              <w:jc w:val="right"/>
              <w:rPr>
                <w:rFonts w:ascii="Arial Nova" w:eastAsia="Times New Roman" w:hAnsi="Arial Nova" w:cs="Times New Roman"/>
                <w:b/>
                <w:bCs/>
                <w:color w:val="000000"/>
                <w:sz w:val="16"/>
                <w:szCs w:val="16"/>
                <w:lang w:eastAsia="nb-NO"/>
              </w:rPr>
            </w:pPr>
          </w:p>
        </w:tc>
      </w:tr>
      <w:tr w:rsidR="001716DC" w:rsidRPr="001716DC" w14:paraId="1E8C441D" w14:textId="77777777" w:rsidTr="001716DC">
        <w:trPr>
          <w:trHeight w:val="225"/>
        </w:trPr>
        <w:tc>
          <w:tcPr>
            <w:tcW w:w="4201" w:type="dxa"/>
            <w:tcBorders>
              <w:top w:val="nil"/>
              <w:left w:val="nil"/>
              <w:bottom w:val="single" w:sz="4" w:space="0" w:color="D9D9D9"/>
              <w:right w:val="nil"/>
            </w:tcBorders>
            <w:shd w:val="clear" w:color="000000" w:fill="FFFFFF"/>
            <w:noWrap/>
            <w:vAlign w:val="bottom"/>
            <w:hideMark/>
          </w:tcPr>
          <w:p w14:paraId="770B380A" w14:textId="4BB87C21" w:rsidR="001716DC" w:rsidRPr="001716DC" w:rsidRDefault="001716DC" w:rsidP="001716DC">
            <w:pPr>
              <w:spacing w:after="0" w:line="240" w:lineRule="auto"/>
              <w:rPr>
                <w:rFonts w:ascii="Arial Nova" w:eastAsia="Times New Roman" w:hAnsi="Arial Nova" w:cs="Times New Roman"/>
                <w:b/>
                <w:bCs/>
                <w:color w:val="000000"/>
                <w:sz w:val="16"/>
                <w:szCs w:val="16"/>
                <w:lang w:eastAsia="nb-NO"/>
              </w:rPr>
            </w:pPr>
            <w:r w:rsidRPr="001716DC">
              <w:rPr>
                <w:rFonts w:ascii="Arial Nova" w:eastAsia="Times New Roman" w:hAnsi="Arial Nova" w:cs="Times New Roman"/>
                <w:b/>
                <w:bCs/>
                <w:color w:val="000000"/>
                <w:sz w:val="16"/>
                <w:szCs w:val="16"/>
                <w:lang w:eastAsia="nb-NO"/>
              </w:rPr>
              <w:t xml:space="preserve">Endring i forventet kredittap </w:t>
            </w:r>
            <w:r w:rsidR="007B18E3">
              <w:rPr>
                <w:rFonts w:ascii="Arial Nova" w:eastAsia="Times New Roman" w:hAnsi="Arial Nova" w:cs="Times New Roman"/>
                <w:b/>
                <w:bCs/>
                <w:color w:val="000000"/>
                <w:sz w:val="16"/>
                <w:szCs w:val="16"/>
                <w:lang w:eastAsia="nb-NO"/>
              </w:rPr>
              <w:t>–</w:t>
            </w:r>
            <w:r w:rsidRPr="001716DC">
              <w:rPr>
                <w:rFonts w:ascii="Arial Nova" w:eastAsia="Times New Roman" w:hAnsi="Arial Nova" w:cs="Times New Roman"/>
                <w:b/>
                <w:bCs/>
                <w:color w:val="000000"/>
                <w:sz w:val="16"/>
                <w:szCs w:val="16"/>
                <w:lang w:eastAsia="nb-NO"/>
              </w:rPr>
              <w:t xml:space="preserve"> personmarked</w:t>
            </w:r>
          </w:p>
        </w:tc>
        <w:tc>
          <w:tcPr>
            <w:tcW w:w="1220" w:type="dxa"/>
            <w:tcBorders>
              <w:top w:val="nil"/>
              <w:left w:val="nil"/>
              <w:bottom w:val="single" w:sz="4" w:space="0" w:color="D9D9D9"/>
              <w:right w:val="nil"/>
            </w:tcBorders>
            <w:shd w:val="clear" w:color="000000" w:fill="FFFFFF"/>
            <w:noWrap/>
            <w:vAlign w:val="bottom"/>
            <w:hideMark/>
          </w:tcPr>
          <w:p w14:paraId="0471DAFC" w14:textId="77777777" w:rsidR="001716DC" w:rsidRPr="001716DC" w:rsidRDefault="001716DC" w:rsidP="001716DC">
            <w:pPr>
              <w:spacing w:after="0" w:line="240" w:lineRule="auto"/>
              <w:jc w:val="right"/>
              <w:rPr>
                <w:rFonts w:ascii="Arial Nova" w:eastAsia="Times New Roman" w:hAnsi="Arial Nova" w:cs="Times New Roman"/>
                <w:b/>
                <w:bCs/>
                <w:color w:val="000000"/>
                <w:sz w:val="16"/>
                <w:szCs w:val="16"/>
                <w:lang w:eastAsia="nb-NO"/>
              </w:rPr>
            </w:pPr>
            <w:r w:rsidRPr="001716DC">
              <w:rPr>
                <w:rFonts w:ascii="Arial Nova" w:eastAsia="Times New Roman" w:hAnsi="Arial Nova" w:cs="Times New Roman"/>
                <w:b/>
                <w:bCs/>
                <w:color w:val="000000"/>
                <w:sz w:val="16"/>
                <w:szCs w:val="16"/>
                <w:lang w:eastAsia="nb-NO"/>
              </w:rPr>
              <w:t>12 mnd. tap</w:t>
            </w:r>
          </w:p>
        </w:tc>
        <w:tc>
          <w:tcPr>
            <w:tcW w:w="1360" w:type="dxa"/>
            <w:tcBorders>
              <w:top w:val="nil"/>
              <w:left w:val="nil"/>
              <w:bottom w:val="single" w:sz="4" w:space="0" w:color="D9D9D9"/>
              <w:right w:val="nil"/>
            </w:tcBorders>
            <w:shd w:val="clear" w:color="000000" w:fill="FFFFFF"/>
            <w:noWrap/>
            <w:vAlign w:val="bottom"/>
            <w:hideMark/>
          </w:tcPr>
          <w:p w14:paraId="1EEAB90F" w14:textId="77777777" w:rsidR="001716DC" w:rsidRPr="001716DC" w:rsidRDefault="001716DC" w:rsidP="001716DC">
            <w:pPr>
              <w:spacing w:after="0" w:line="240" w:lineRule="auto"/>
              <w:jc w:val="right"/>
              <w:rPr>
                <w:rFonts w:ascii="Arial Nova" w:eastAsia="Times New Roman" w:hAnsi="Arial Nova" w:cs="Times New Roman"/>
                <w:b/>
                <w:bCs/>
                <w:color w:val="000000"/>
                <w:sz w:val="16"/>
                <w:szCs w:val="16"/>
                <w:lang w:eastAsia="nb-NO"/>
              </w:rPr>
            </w:pPr>
            <w:r w:rsidRPr="001716DC">
              <w:rPr>
                <w:rFonts w:ascii="Arial Nova" w:eastAsia="Times New Roman" w:hAnsi="Arial Nova" w:cs="Times New Roman"/>
                <w:b/>
                <w:bCs/>
                <w:color w:val="000000"/>
                <w:sz w:val="16"/>
                <w:szCs w:val="16"/>
                <w:lang w:eastAsia="nb-NO"/>
              </w:rPr>
              <w:t>Livstid tap</w:t>
            </w:r>
          </w:p>
        </w:tc>
        <w:tc>
          <w:tcPr>
            <w:tcW w:w="1360" w:type="dxa"/>
            <w:tcBorders>
              <w:top w:val="nil"/>
              <w:left w:val="nil"/>
              <w:bottom w:val="single" w:sz="4" w:space="0" w:color="D9D9D9"/>
              <w:right w:val="nil"/>
            </w:tcBorders>
            <w:shd w:val="clear" w:color="000000" w:fill="FFFFFF"/>
            <w:noWrap/>
            <w:vAlign w:val="bottom"/>
            <w:hideMark/>
          </w:tcPr>
          <w:p w14:paraId="2DCA412D" w14:textId="77777777" w:rsidR="001716DC" w:rsidRPr="001716DC" w:rsidRDefault="001716DC" w:rsidP="001716DC">
            <w:pPr>
              <w:spacing w:after="0" w:line="240" w:lineRule="auto"/>
              <w:jc w:val="right"/>
              <w:rPr>
                <w:rFonts w:ascii="Arial Nova" w:eastAsia="Times New Roman" w:hAnsi="Arial Nova" w:cs="Times New Roman"/>
                <w:b/>
                <w:bCs/>
                <w:color w:val="000000"/>
                <w:sz w:val="16"/>
                <w:szCs w:val="16"/>
                <w:lang w:eastAsia="nb-NO"/>
              </w:rPr>
            </w:pPr>
            <w:r w:rsidRPr="001716DC">
              <w:rPr>
                <w:rFonts w:ascii="Arial Nova" w:eastAsia="Times New Roman" w:hAnsi="Arial Nova" w:cs="Times New Roman"/>
                <w:b/>
                <w:bCs/>
                <w:color w:val="000000"/>
                <w:sz w:val="16"/>
                <w:szCs w:val="16"/>
                <w:lang w:eastAsia="nb-NO"/>
              </w:rPr>
              <w:t>Livstid tap</w:t>
            </w:r>
          </w:p>
        </w:tc>
        <w:tc>
          <w:tcPr>
            <w:tcW w:w="1420" w:type="dxa"/>
            <w:tcBorders>
              <w:top w:val="nil"/>
              <w:left w:val="nil"/>
              <w:bottom w:val="single" w:sz="4" w:space="0" w:color="D9D9D9"/>
              <w:right w:val="nil"/>
            </w:tcBorders>
            <w:shd w:val="clear" w:color="000000" w:fill="FFFFFF"/>
            <w:noWrap/>
            <w:vAlign w:val="bottom"/>
            <w:hideMark/>
          </w:tcPr>
          <w:p w14:paraId="43333530" w14:textId="77777777" w:rsidR="001716DC" w:rsidRPr="001716DC" w:rsidRDefault="001716DC" w:rsidP="001716DC">
            <w:pPr>
              <w:spacing w:after="0" w:line="240" w:lineRule="auto"/>
              <w:jc w:val="right"/>
              <w:rPr>
                <w:rFonts w:ascii="Arial Nova" w:eastAsia="Times New Roman" w:hAnsi="Arial Nova" w:cs="Times New Roman"/>
                <w:b/>
                <w:bCs/>
                <w:color w:val="000000"/>
                <w:sz w:val="16"/>
                <w:szCs w:val="16"/>
                <w:lang w:eastAsia="nb-NO"/>
              </w:rPr>
            </w:pPr>
            <w:r w:rsidRPr="001716DC">
              <w:rPr>
                <w:rFonts w:ascii="Arial Nova" w:eastAsia="Times New Roman" w:hAnsi="Arial Nova" w:cs="Times New Roman"/>
                <w:b/>
                <w:bCs/>
                <w:color w:val="000000"/>
                <w:sz w:val="16"/>
                <w:szCs w:val="16"/>
                <w:lang w:eastAsia="nb-NO"/>
              </w:rPr>
              <w:t>Totalt</w:t>
            </w:r>
          </w:p>
        </w:tc>
      </w:tr>
      <w:tr w:rsidR="001716DC" w:rsidRPr="001716DC" w14:paraId="728D5A57" w14:textId="77777777" w:rsidTr="001716DC">
        <w:trPr>
          <w:trHeight w:val="225"/>
        </w:trPr>
        <w:tc>
          <w:tcPr>
            <w:tcW w:w="4201" w:type="dxa"/>
            <w:tcBorders>
              <w:top w:val="nil"/>
              <w:left w:val="nil"/>
              <w:bottom w:val="nil"/>
              <w:right w:val="nil"/>
            </w:tcBorders>
            <w:shd w:val="clear" w:color="000000" w:fill="FFFFFF"/>
            <w:noWrap/>
            <w:vAlign w:val="bottom"/>
            <w:hideMark/>
          </w:tcPr>
          <w:p w14:paraId="061DBF91" w14:textId="77777777" w:rsidR="001716DC" w:rsidRPr="001716DC" w:rsidRDefault="001716DC" w:rsidP="001716DC">
            <w:pPr>
              <w:spacing w:after="0" w:line="240" w:lineRule="auto"/>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Avsetning til tap pr. 01.01.2021</w:t>
            </w:r>
          </w:p>
        </w:tc>
        <w:tc>
          <w:tcPr>
            <w:tcW w:w="1220" w:type="dxa"/>
            <w:tcBorders>
              <w:top w:val="nil"/>
              <w:left w:val="nil"/>
              <w:bottom w:val="nil"/>
              <w:right w:val="nil"/>
            </w:tcBorders>
            <w:shd w:val="clear" w:color="000000" w:fill="FFFFFF"/>
            <w:noWrap/>
            <w:vAlign w:val="bottom"/>
            <w:hideMark/>
          </w:tcPr>
          <w:p w14:paraId="3E4AC58A"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224</w:t>
            </w:r>
          </w:p>
        </w:tc>
        <w:tc>
          <w:tcPr>
            <w:tcW w:w="1360" w:type="dxa"/>
            <w:tcBorders>
              <w:top w:val="nil"/>
              <w:left w:val="nil"/>
              <w:bottom w:val="nil"/>
              <w:right w:val="nil"/>
            </w:tcBorders>
            <w:shd w:val="clear" w:color="000000" w:fill="FFFFFF"/>
            <w:noWrap/>
            <w:vAlign w:val="bottom"/>
            <w:hideMark/>
          </w:tcPr>
          <w:p w14:paraId="55890AE2"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1 952</w:t>
            </w:r>
          </w:p>
        </w:tc>
        <w:tc>
          <w:tcPr>
            <w:tcW w:w="1360" w:type="dxa"/>
            <w:tcBorders>
              <w:top w:val="nil"/>
              <w:left w:val="nil"/>
              <w:bottom w:val="nil"/>
              <w:right w:val="nil"/>
            </w:tcBorders>
            <w:shd w:val="clear" w:color="000000" w:fill="FFFFFF"/>
            <w:noWrap/>
            <w:vAlign w:val="bottom"/>
            <w:hideMark/>
          </w:tcPr>
          <w:p w14:paraId="05737272"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2 678</w:t>
            </w:r>
          </w:p>
        </w:tc>
        <w:tc>
          <w:tcPr>
            <w:tcW w:w="1420" w:type="dxa"/>
            <w:tcBorders>
              <w:top w:val="nil"/>
              <w:left w:val="nil"/>
              <w:bottom w:val="nil"/>
              <w:right w:val="nil"/>
            </w:tcBorders>
            <w:shd w:val="clear" w:color="000000" w:fill="FFFFFF"/>
            <w:noWrap/>
            <w:vAlign w:val="bottom"/>
            <w:hideMark/>
          </w:tcPr>
          <w:p w14:paraId="38FA39EF"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4 854</w:t>
            </w:r>
          </w:p>
        </w:tc>
      </w:tr>
      <w:tr w:rsidR="001716DC" w:rsidRPr="001716DC" w14:paraId="488FEC1F" w14:textId="77777777" w:rsidTr="001716DC">
        <w:trPr>
          <w:trHeight w:val="225"/>
        </w:trPr>
        <w:tc>
          <w:tcPr>
            <w:tcW w:w="4201" w:type="dxa"/>
            <w:tcBorders>
              <w:top w:val="nil"/>
              <w:left w:val="nil"/>
              <w:bottom w:val="nil"/>
              <w:right w:val="nil"/>
            </w:tcBorders>
            <w:shd w:val="clear" w:color="000000" w:fill="FFFFFF"/>
            <w:noWrap/>
            <w:vAlign w:val="bottom"/>
            <w:hideMark/>
          </w:tcPr>
          <w:p w14:paraId="33CFB79D" w14:textId="77777777" w:rsidR="001716DC" w:rsidRPr="001716DC" w:rsidRDefault="001716DC" w:rsidP="001716DC">
            <w:pPr>
              <w:spacing w:after="0" w:line="240" w:lineRule="auto"/>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Overføringer mellom steg:</w:t>
            </w:r>
          </w:p>
        </w:tc>
        <w:tc>
          <w:tcPr>
            <w:tcW w:w="1220" w:type="dxa"/>
            <w:tcBorders>
              <w:top w:val="nil"/>
              <w:left w:val="nil"/>
              <w:bottom w:val="nil"/>
              <w:right w:val="nil"/>
            </w:tcBorders>
            <w:shd w:val="clear" w:color="000000" w:fill="FFFFFF"/>
            <w:noWrap/>
            <w:vAlign w:val="bottom"/>
            <w:hideMark/>
          </w:tcPr>
          <w:p w14:paraId="42C3CD30" w14:textId="77777777" w:rsidR="001716DC" w:rsidRPr="001716DC" w:rsidRDefault="001716DC" w:rsidP="001716DC">
            <w:pPr>
              <w:spacing w:after="0" w:line="240" w:lineRule="auto"/>
              <w:rPr>
                <w:rFonts w:ascii="Arial Nova" w:eastAsia="Times New Roman" w:hAnsi="Arial Nova" w:cs="Times New Roman"/>
                <w:color w:val="000000"/>
                <w:sz w:val="16"/>
                <w:szCs w:val="16"/>
                <w:lang w:eastAsia="nb-NO"/>
              </w:rPr>
            </w:pPr>
          </w:p>
        </w:tc>
        <w:tc>
          <w:tcPr>
            <w:tcW w:w="1360" w:type="dxa"/>
            <w:tcBorders>
              <w:top w:val="nil"/>
              <w:left w:val="nil"/>
              <w:bottom w:val="nil"/>
              <w:right w:val="nil"/>
            </w:tcBorders>
            <w:shd w:val="clear" w:color="000000" w:fill="FFFFFF"/>
            <w:noWrap/>
            <w:vAlign w:val="bottom"/>
            <w:hideMark/>
          </w:tcPr>
          <w:p w14:paraId="6CA38B64" w14:textId="77777777" w:rsidR="001716DC" w:rsidRPr="001716DC" w:rsidRDefault="001716DC" w:rsidP="001716DC">
            <w:pPr>
              <w:spacing w:after="0" w:line="240" w:lineRule="auto"/>
              <w:rPr>
                <w:rFonts w:ascii="Times New Roman" w:eastAsia="Times New Roman" w:hAnsi="Times New Roman" w:cs="Times New Roman"/>
                <w:sz w:val="20"/>
                <w:szCs w:val="20"/>
                <w:lang w:eastAsia="nb-NO"/>
              </w:rPr>
            </w:pPr>
          </w:p>
        </w:tc>
        <w:tc>
          <w:tcPr>
            <w:tcW w:w="1360" w:type="dxa"/>
            <w:tcBorders>
              <w:top w:val="nil"/>
              <w:left w:val="nil"/>
              <w:bottom w:val="nil"/>
              <w:right w:val="nil"/>
            </w:tcBorders>
            <w:shd w:val="clear" w:color="000000" w:fill="FFFFFF"/>
            <w:noWrap/>
            <w:vAlign w:val="bottom"/>
            <w:hideMark/>
          </w:tcPr>
          <w:p w14:paraId="59277D2D" w14:textId="77777777" w:rsidR="001716DC" w:rsidRPr="001716DC" w:rsidRDefault="001716DC" w:rsidP="001716DC">
            <w:pPr>
              <w:spacing w:after="0" w:line="240" w:lineRule="auto"/>
              <w:rPr>
                <w:rFonts w:ascii="Times New Roman" w:eastAsia="Times New Roman" w:hAnsi="Times New Roman" w:cs="Times New Roman"/>
                <w:sz w:val="20"/>
                <w:szCs w:val="20"/>
                <w:lang w:eastAsia="nb-NO"/>
              </w:rPr>
            </w:pPr>
          </w:p>
        </w:tc>
        <w:tc>
          <w:tcPr>
            <w:tcW w:w="1420" w:type="dxa"/>
            <w:tcBorders>
              <w:top w:val="nil"/>
              <w:left w:val="nil"/>
              <w:bottom w:val="nil"/>
              <w:right w:val="nil"/>
            </w:tcBorders>
            <w:shd w:val="clear" w:color="000000" w:fill="FFFFFF"/>
            <w:noWrap/>
            <w:vAlign w:val="bottom"/>
            <w:hideMark/>
          </w:tcPr>
          <w:p w14:paraId="5AFA1F4E" w14:textId="77777777" w:rsidR="001716DC" w:rsidRPr="001716DC" w:rsidRDefault="001716DC" w:rsidP="001716DC">
            <w:pPr>
              <w:spacing w:after="0" w:line="240" w:lineRule="auto"/>
              <w:rPr>
                <w:rFonts w:ascii="Times New Roman" w:eastAsia="Times New Roman" w:hAnsi="Times New Roman" w:cs="Times New Roman"/>
                <w:sz w:val="20"/>
                <w:szCs w:val="20"/>
                <w:lang w:eastAsia="nb-NO"/>
              </w:rPr>
            </w:pPr>
          </w:p>
        </w:tc>
      </w:tr>
      <w:tr w:rsidR="001716DC" w:rsidRPr="001716DC" w14:paraId="1D6DA16F" w14:textId="77777777" w:rsidTr="001716DC">
        <w:trPr>
          <w:trHeight w:val="225"/>
        </w:trPr>
        <w:tc>
          <w:tcPr>
            <w:tcW w:w="4201" w:type="dxa"/>
            <w:tcBorders>
              <w:top w:val="nil"/>
              <w:left w:val="nil"/>
              <w:bottom w:val="nil"/>
              <w:right w:val="nil"/>
            </w:tcBorders>
            <w:shd w:val="clear" w:color="000000" w:fill="FFFFFF"/>
            <w:noWrap/>
            <w:vAlign w:val="bottom"/>
            <w:hideMark/>
          </w:tcPr>
          <w:p w14:paraId="5462339B" w14:textId="77777777" w:rsidR="001716DC" w:rsidRPr="001716DC" w:rsidRDefault="001716DC" w:rsidP="001716DC">
            <w:pPr>
              <w:spacing w:after="0" w:line="240" w:lineRule="auto"/>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Overføringer til steg 1</w:t>
            </w:r>
          </w:p>
        </w:tc>
        <w:tc>
          <w:tcPr>
            <w:tcW w:w="1220" w:type="dxa"/>
            <w:tcBorders>
              <w:top w:val="nil"/>
              <w:left w:val="nil"/>
              <w:bottom w:val="nil"/>
              <w:right w:val="nil"/>
            </w:tcBorders>
            <w:noWrap/>
            <w:vAlign w:val="bottom"/>
            <w:hideMark/>
          </w:tcPr>
          <w:p w14:paraId="5662B30C"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12</w:t>
            </w:r>
          </w:p>
        </w:tc>
        <w:tc>
          <w:tcPr>
            <w:tcW w:w="1360" w:type="dxa"/>
            <w:tcBorders>
              <w:top w:val="nil"/>
              <w:left w:val="nil"/>
              <w:bottom w:val="nil"/>
              <w:right w:val="nil"/>
            </w:tcBorders>
            <w:noWrap/>
            <w:vAlign w:val="bottom"/>
            <w:hideMark/>
          </w:tcPr>
          <w:p w14:paraId="237BC939"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-226</w:t>
            </w:r>
          </w:p>
        </w:tc>
        <w:tc>
          <w:tcPr>
            <w:tcW w:w="1360" w:type="dxa"/>
            <w:tcBorders>
              <w:top w:val="nil"/>
              <w:left w:val="nil"/>
              <w:bottom w:val="nil"/>
              <w:right w:val="nil"/>
            </w:tcBorders>
            <w:noWrap/>
            <w:vAlign w:val="bottom"/>
            <w:hideMark/>
          </w:tcPr>
          <w:p w14:paraId="5EE35ED4"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0</w:t>
            </w:r>
          </w:p>
        </w:tc>
        <w:tc>
          <w:tcPr>
            <w:tcW w:w="1420" w:type="dxa"/>
            <w:tcBorders>
              <w:top w:val="nil"/>
              <w:left w:val="nil"/>
              <w:bottom w:val="nil"/>
              <w:right w:val="nil"/>
            </w:tcBorders>
            <w:shd w:val="clear" w:color="000000" w:fill="FFFFFF"/>
            <w:noWrap/>
            <w:vAlign w:val="bottom"/>
            <w:hideMark/>
          </w:tcPr>
          <w:p w14:paraId="53B9E406"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-214</w:t>
            </w:r>
          </w:p>
        </w:tc>
      </w:tr>
      <w:tr w:rsidR="001716DC" w:rsidRPr="001716DC" w14:paraId="742C5245" w14:textId="77777777" w:rsidTr="001716DC">
        <w:trPr>
          <w:trHeight w:val="225"/>
        </w:trPr>
        <w:tc>
          <w:tcPr>
            <w:tcW w:w="4201" w:type="dxa"/>
            <w:tcBorders>
              <w:top w:val="nil"/>
              <w:left w:val="nil"/>
              <w:bottom w:val="nil"/>
              <w:right w:val="nil"/>
            </w:tcBorders>
            <w:shd w:val="clear" w:color="000000" w:fill="FFFFFF"/>
            <w:noWrap/>
            <w:vAlign w:val="bottom"/>
            <w:hideMark/>
          </w:tcPr>
          <w:p w14:paraId="11D6DE58" w14:textId="77777777" w:rsidR="001716DC" w:rsidRPr="001716DC" w:rsidRDefault="001716DC" w:rsidP="001716DC">
            <w:pPr>
              <w:spacing w:after="0" w:line="240" w:lineRule="auto"/>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Overføringer til steg 2</w:t>
            </w:r>
          </w:p>
        </w:tc>
        <w:tc>
          <w:tcPr>
            <w:tcW w:w="1220" w:type="dxa"/>
            <w:tcBorders>
              <w:top w:val="nil"/>
              <w:left w:val="nil"/>
              <w:bottom w:val="nil"/>
              <w:right w:val="nil"/>
            </w:tcBorders>
            <w:noWrap/>
            <w:vAlign w:val="bottom"/>
            <w:hideMark/>
          </w:tcPr>
          <w:p w14:paraId="7B1C803A"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-22</w:t>
            </w:r>
          </w:p>
        </w:tc>
        <w:tc>
          <w:tcPr>
            <w:tcW w:w="1360" w:type="dxa"/>
            <w:tcBorders>
              <w:top w:val="nil"/>
              <w:left w:val="nil"/>
              <w:bottom w:val="nil"/>
              <w:right w:val="nil"/>
            </w:tcBorders>
            <w:noWrap/>
            <w:vAlign w:val="bottom"/>
            <w:hideMark/>
          </w:tcPr>
          <w:p w14:paraId="0F701BFF"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197</w:t>
            </w:r>
          </w:p>
        </w:tc>
        <w:tc>
          <w:tcPr>
            <w:tcW w:w="1360" w:type="dxa"/>
            <w:tcBorders>
              <w:top w:val="nil"/>
              <w:left w:val="nil"/>
              <w:bottom w:val="nil"/>
              <w:right w:val="nil"/>
            </w:tcBorders>
            <w:noWrap/>
            <w:vAlign w:val="bottom"/>
            <w:hideMark/>
          </w:tcPr>
          <w:p w14:paraId="5AEEC0E7"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0</w:t>
            </w:r>
          </w:p>
        </w:tc>
        <w:tc>
          <w:tcPr>
            <w:tcW w:w="1420" w:type="dxa"/>
            <w:tcBorders>
              <w:top w:val="nil"/>
              <w:left w:val="nil"/>
              <w:bottom w:val="nil"/>
              <w:right w:val="nil"/>
            </w:tcBorders>
            <w:shd w:val="clear" w:color="000000" w:fill="FFFFFF"/>
            <w:noWrap/>
            <w:vAlign w:val="bottom"/>
            <w:hideMark/>
          </w:tcPr>
          <w:p w14:paraId="146B51C3"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174</w:t>
            </w:r>
          </w:p>
        </w:tc>
      </w:tr>
      <w:tr w:rsidR="001716DC" w:rsidRPr="001716DC" w14:paraId="4E32E282" w14:textId="77777777" w:rsidTr="001716DC">
        <w:trPr>
          <w:trHeight w:val="225"/>
        </w:trPr>
        <w:tc>
          <w:tcPr>
            <w:tcW w:w="4201" w:type="dxa"/>
            <w:tcBorders>
              <w:top w:val="nil"/>
              <w:left w:val="nil"/>
              <w:bottom w:val="nil"/>
              <w:right w:val="nil"/>
            </w:tcBorders>
            <w:shd w:val="clear" w:color="000000" w:fill="FFFFFF"/>
            <w:noWrap/>
            <w:vAlign w:val="bottom"/>
            <w:hideMark/>
          </w:tcPr>
          <w:p w14:paraId="635D1641" w14:textId="77777777" w:rsidR="001716DC" w:rsidRPr="001716DC" w:rsidRDefault="001716DC" w:rsidP="001716DC">
            <w:pPr>
              <w:spacing w:after="0" w:line="240" w:lineRule="auto"/>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Overføringer til steg 3</w:t>
            </w:r>
          </w:p>
        </w:tc>
        <w:tc>
          <w:tcPr>
            <w:tcW w:w="1220" w:type="dxa"/>
            <w:tcBorders>
              <w:top w:val="nil"/>
              <w:left w:val="nil"/>
              <w:bottom w:val="nil"/>
              <w:right w:val="nil"/>
            </w:tcBorders>
            <w:noWrap/>
            <w:vAlign w:val="bottom"/>
            <w:hideMark/>
          </w:tcPr>
          <w:p w14:paraId="052B98C1"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-3</w:t>
            </w:r>
          </w:p>
        </w:tc>
        <w:tc>
          <w:tcPr>
            <w:tcW w:w="1360" w:type="dxa"/>
            <w:tcBorders>
              <w:top w:val="nil"/>
              <w:left w:val="nil"/>
              <w:bottom w:val="nil"/>
              <w:right w:val="nil"/>
            </w:tcBorders>
            <w:noWrap/>
            <w:vAlign w:val="bottom"/>
            <w:hideMark/>
          </w:tcPr>
          <w:p w14:paraId="748FCF1F"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-17</w:t>
            </w:r>
          </w:p>
        </w:tc>
        <w:tc>
          <w:tcPr>
            <w:tcW w:w="1360" w:type="dxa"/>
            <w:tcBorders>
              <w:top w:val="nil"/>
              <w:left w:val="nil"/>
              <w:bottom w:val="nil"/>
              <w:right w:val="nil"/>
            </w:tcBorders>
            <w:noWrap/>
            <w:vAlign w:val="bottom"/>
            <w:hideMark/>
          </w:tcPr>
          <w:p w14:paraId="4C09BC24"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126</w:t>
            </w:r>
          </w:p>
        </w:tc>
        <w:tc>
          <w:tcPr>
            <w:tcW w:w="1420" w:type="dxa"/>
            <w:tcBorders>
              <w:top w:val="nil"/>
              <w:left w:val="nil"/>
              <w:bottom w:val="nil"/>
              <w:right w:val="nil"/>
            </w:tcBorders>
            <w:shd w:val="clear" w:color="000000" w:fill="FFFFFF"/>
            <w:noWrap/>
            <w:vAlign w:val="bottom"/>
            <w:hideMark/>
          </w:tcPr>
          <w:p w14:paraId="2C838FDD"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105</w:t>
            </w:r>
          </w:p>
        </w:tc>
      </w:tr>
      <w:tr w:rsidR="001716DC" w:rsidRPr="001716DC" w14:paraId="0B23ACB0" w14:textId="77777777" w:rsidTr="001716DC">
        <w:trPr>
          <w:trHeight w:val="225"/>
        </w:trPr>
        <w:tc>
          <w:tcPr>
            <w:tcW w:w="4201" w:type="dxa"/>
            <w:tcBorders>
              <w:top w:val="nil"/>
              <w:left w:val="nil"/>
              <w:bottom w:val="nil"/>
              <w:right w:val="nil"/>
            </w:tcBorders>
            <w:shd w:val="clear" w:color="000000" w:fill="FFFFFF"/>
            <w:noWrap/>
            <w:vAlign w:val="bottom"/>
            <w:hideMark/>
          </w:tcPr>
          <w:p w14:paraId="11286B2C" w14:textId="77777777" w:rsidR="001716DC" w:rsidRPr="001716DC" w:rsidRDefault="001716DC" w:rsidP="001716DC">
            <w:pPr>
              <w:spacing w:after="0" w:line="240" w:lineRule="auto"/>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Avsetning på nye engasjementer</w:t>
            </w:r>
          </w:p>
        </w:tc>
        <w:tc>
          <w:tcPr>
            <w:tcW w:w="1220" w:type="dxa"/>
            <w:tcBorders>
              <w:top w:val="nil"/>
              <w:left w:val="nil"/>
              <w:bottom w:val="nil"/>
              <w:right w:val="nil"/>
            </w:tcBorders>
            <w:shd w:val="clear" w:color="000000" w:fill="FFFFFF"/>
            <w:noWrap/>
            <w:vAlign w:val="bottom"/>
            <w:hideMark/>
          </w:tcPr>
          <w:p w14:paraId="56A43792"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340</w:t>
            </w:r>
          </w:p>
        </w:tc>
        <w:tc>
          <w:tcPr>
            <w:tcW w:w="1360" w:type="dxa"/>
            <w:tcBorders>
              <w:top w:val="nil"/>
              <w:left w:val="nil"/>
              <w:bottom w:val="nil"/>
              <w:right w:val="nil"/>
            </w:tcBorders>
            <w:shd w:val="clear" w:color="000000" w:fill="FFFFFF"/>
            <w:noWrap/>
            <w:vAlign w:val="bottom"/>
            <w:hideMark/>
          </w:tcPr>
          <w:p w14:paraId="74F4CBE7"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87</w:t>
            </w:r>
          </w:p>
        </w:tc>
        <w:tc>
          <w:tcPr>
            <w:tcW w:w="1360" w:type="dxa"/>
            <w:tcBorders>
              <w:top w:val="nil"/>
              <w:left w:val="nil"/>
              <w:bottom w:val="nil"/>
              <w:right w:val="nil"/>
            </w:tcBorders>
            <w:shd w:val="clear" w:color="000000" w:fill="FFFFFF"/>
            <w:noWrap/>
            <w:vAlign w:val="bottom"/>
            <w:hideMark/>
          </w:tcPr>
          <w:p w14:paraId="6E3F6463"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500</w:t>
            </w:r>
          </w:p>
        </w:tc>
        <w:tc>
          <w:tcPr>
            <w:tcW w:w="1420" w:type="dxa"/>
            <w:tcBorders>
              <w:top w:val="nil"/>
              <w:left w:val="nil"/>
              <w:bottom w:val="nil"/>
              <w:right w:val="nil"/>
            </w:tcBorders>
            <w:shd w:val="clear" w:color="000000" w:fill="FFFFFF"/>
            <w:noWrap/>
            <w:vAlign w:val="bottom"/>
            <w:hideMark/>
          </w:tcPr>
          <w:p w14:paraId="10FB1364"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927</w:t>
            </w:r>
          </w:p>
        </w:tc>
      </w:tr>
      <w:tr w:rsidR="001716DC" w:rsidRPr="001716DC" w14:paraId="14D19FAC" w14:textId="77777777" w:rsidTr="001716DC">
        <w:trPr>
          <w:trHeight w:val="225"/>
        </w:trPr>
        <w:tc>
          <w:tcPr>
            <w:tcW w:w="4201" w:type="dxa"/>
            <w:tcBorders>
              <w:top w:val="nil"/>
              <w:left w:val="nil"/>
              <w:bottom w:val="nil"/>
              <w:right w:val="nil"/>
            </w:tcBorders>
            <w:shd w:val="clear" w:color="000000" w:fill="FFFFFF"/>
            <w:noWrap/>
            <w:vAlign w:val="bottom"/>
            <w:hideMark/>
          </w:tcPr>
          <w:p w14:paraId="72A488BE" w14:textId="77777777" w:rsidR="001716DC" w:rsidRPr="001716DC" w:rsidRDefault="001716DC" w:rsidP="001716DC">
            <w:pPr>
              <w:spacing w:after="0" w:line="240" w:lineRule="auto"/>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Avgang</w:t>
            </w:r>
          </w:p>
        </w:tc>
        <w:tc>
          <w:tcPr>
            <w:tcW w:w="1220" w:type="dxa"/>
            <w:tcBorders>
              <w:top w:val="nil"/>
              <w:left w:val="nil"/>
              <w:bottom w:val="nil"/>
              <w:right w:val="nil"/>
            </w:tcBorders>
            <w:shd w:val="clear" w:color="000000" w:fill="FFFFFF"/>
            <w:noWrap/>
            <w:vAlign w:val="bottom"/>
            <w:hideMark/>
          </w:tcPr>
          <w:p w14:paraId="2D1ED2B1"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-77</w:t>
            </w:r>
          </w:p>
        </w:tc>
        <w:tc>
          <w:tcPr>
            <w:tcW w:w="1360" w:type="dxa"/>
            <w:tcBorders>
              <w:top w:val="nil"/>
              <w:left w:val="nil"/>
              <w:bottom w:val="nil"/>
              <w:right w:val="nil"/>
            </w:tcBorders>
            <w:shd w:val="clear" w:color="000000" w:fill="FFFFFF"/>
            <w:noWrap/>
            <w:vAlign w:val="bottom"/>
            <w:hideMark/>
          </w:tcPr>
          <w:p w14:paraId="128598E9"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-121</w:t>
            </w:r>
          </w:p>
        </w:tc>
        <w:tc>
          <w:tcPr>
            <w:tcW w:w="1360" w:type="dxa"/>
            <w:tcBorders>
              <w:top w:val="nil"/>
              <w:left w:val="nil"/>
              <w:bottom w:val="nil"/>
              <w:right w:val="nil"/>
            </w:tcBorders>
            <w:shd w:val="clear" w:color="000000" w:fill="FFFFFF"/>
            <w:noWrap/>
            <w:vAlign w:val="bottom"/>
            <w:hideMark/>
          </w:tcPr>
          <w:p w14:paraId="2A47D67F"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-1 181</w:t>
            </w:r>
          </w:p>
        </w:tc>
        <w:tc>
          <w:tcPr>
            <w:tcW w:w="1420" w:type="dxa"/>
            <w:tcBorders>
              <w:top w:val="nil"/>
              <w:left w:val="nil"/>
              <w:bottom w:val="nil"/>
              <w:right w:val="nil"/>
            </w:tcBorders>
            <w:shd w:val="clear" w:color="000000" w:fill="FFFFFF"/>
            <w:noWrap/>
            <w:vAlign w:val="bottom"/>
            <w:hideMark/>
          </w:tcPr>
          <w:p w14:paraId="20FC944A"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-1 380</w:t>
            </w:r>
          </w:p>
        </w:tc>
      </w:tr>
      <w:tr w:rsidR="001716DC" w:rsidRPr="001716DC" w14:paraId="4D7A12E9" w14:textId="77777777" w:rsidTr="001716DC">
        <w:trPr>
          <w:trHeight w:val="225"/>
        </w:trPr>
        <w:tc>
          <w:tcPr>
            <w:tcW w:w="4201" w:type="dxa"/>
            <w:tcBorders>
              <w:top w:val="nil"/>
              <w:left w:val="nil"/>
              <w:bottom w:val="nil"/>
              <w:right w:val="nil"/>
            </w:tcBorders>
            <w:shd w:val="clear" w:color="000000" w:fill="FFFFFF"/>
            <w:noWrap/>
            <w:vAlign w:val="bottom"/>
            <w:hideMark/>
          </w:tcPr>
          <w:p w14:paraId="48E73338" w14:textId="77777777" w:rsidR="001716DC" w:rsidRPr="001716DC" w:rsidRDefault="001716DC" w:rsidP="001716DC">
            <w:pPr>
              <w:spacing w:after="0" w:line="240" w:lineRule="auto"/>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Konstaterte tap</w:t>
            </w:r>
          </w:p>
        </w:tc>
        <w:tc>
          <w:tcPr>
            <w:tcW w:w="1220" w:type="dxa"/>
            <w:tcBorders>
              <w:top w:val="nil"/>
              <w:left w:val="nil"/>
              <w:bottom w:val="nil"/>
              <w:right w:val="nil"/>
            </w:tcBorders>
            <w:shd w:val="clear" w:color="000000" w:fill="FFFFFF"/>
            <w:noWrap/>
            <w:vAlign w:val="bottom"/>
            <w:hideMark/>
          </w:tcPr>
          <w:p w14:paraId="68A4CBD9"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0</w:t>
            </w:r>
          </w:p>
        </w:tc>
        <w:tc>
          <w:tcPr>
            <w:tcW w:w="1360" w:type="dxa"/>
            <w:tcBorders>
              <w:top w:val="nil"/>
              <w:left w:val="nil"/>
              <w:bottom w:val="nil"/>
              <w:right w:val="nil"/>
            </w:tcBorders>
            <w:shd w:val="clear" w:color="000000" w:fill="FFFFFF"/>
            <w:noWrap/>
            <w:vAlign w:val="bottom"/>
            <w:hideMark/>
          </w:tcPr>
          <w:p w14:paraId="152D423D"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0</w:t>
            </w:r>
          </w:p>
        </w:tc>
        <w:tc>
          <w:tcPr>
            <w:tcW w:w="1360" w:type="dxa"/>
            <w:tcBorders>
              <w:top w:val="nil"/>
              <w:left w:val="nil"/>
              <w:bottom w:val="nil"/>
              <w:right w:val="nil"/>
            </w:tcBorders>
            <w:shd w:val="clear" w:color="000000" w:fill="FFFFFF"/>
            <w:noWrap/>
            <w:vAlign w:val="bottom"/>
            <w:hideMark/>
          </w:tcPr>
          <w:p w14:paraId="0452E20D"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-81</w:t>
            </w:r>
          </w:p>
        </w:tc>
        <w:tc>
          <w:tcPr>
            <w:tcW w:w="1420" w:type="dxa"/>
            <w:tcBorders>
              <w:top w:val="nil"/>
              <w:left w:val="nil"/>
              <w:bottom w:val="nil"/>
              <w:right w:val="nil"/>
            </w:tcBorders>
            <w:shd w:val="clear" w:color="000000" w:fill="FFFFFF"/>
            <w:noWrap/>
            <w:vAlign w:val="bottom"/>
            <w:hideMark/>
          </w:tcPr>
          <w:p w14:paraId="7AB6AF90"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-81</w:t>
            </w:r>
          </w:p>
        </w:tc>
      </w:tr>
      <w:tr w:rsidR="001716DC" w:rsidRPr="001716DC" w14:paraId="6B6F037F" w14:textId="77777777" w:rsidTr="001716DC">
        <w:trPr>
          <w:trHeight w:val="225"/>
        </w:trPr>
        <w:tc>
          <w:tcPr>
            <w:tcW w:w="4201" w:type="dxa"/>
            <w:tcBorders>
              <w:top w:val="nil"/>
              <w:left w:val="nil"/>
              <w:bottom w:val="nil"/>
              <w:right w:val="nil"/>
            </w:tcBorders>
            <w:shd w:val="clear" w:color="000000" w:fill="FFFFFF"/>
            <w:noWrap/>
            <w:vAlign w:val="bottom"/>
            <w:hideMark/>
          </w:tcPr>
          <w:p w14:paraId="5F344830" w14:textId="77777777" w:rsidR="001716DC" w:rsidRPr="001716DC" w:rsidRDefault="001716DC" w:rsidP="001716DC">
            <w:pPr>
              <w:spacing w:after="0" w:line="240" w:lineRule="auto"/>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Endring avsetning uten migrering</w:t>
            </w:r>
          </w:p>
        </w:tc>
        <w:tc>
          <w:tcPr>
            <w:tcW w:w="1220" w:type="dxa"/>
            <w:tcBorders>
              <w:top w:val="nil"/>
              <w:left w:val="nil"/>
              <w:bottom w:val="nil"/>
              <w:right w:val="nil"/>
            </w:tcBorders>
            <w:shd w:val="clear" w:color="000000" w:fill="FFFFFF"/>
            <w:noWrap/>
            <w:vAlign w:val="bottom"/>
            <w:hideMark/>
          </w:tcPr>
          <w:p w14:paraId="73C24794"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11</w:t>
            </w:r>
          </w:p>
        </w:tc>
        <w:tc>
          <w:tcPr>
            <w:tcW w:w="1360" w:type="dxa"/>
            <w:tcBorders>
              <w:top w:val="nil"/>
              <w:left w:val="nil"/>
              <w:bottom w:val="nil"/>
              <w:right w:val="nil"/>
            </w:tcBorders>
            <w:shd w:val="clear" w:color="000000" w:fill="FFFFFF"/>
            <w:noWrap/>
            <w:vAlign w:val="bottom"/>
            <w:hideMark/>
          </w:tcPr>
          <w:p w14:paraId="7F40F96A"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-62</w:t>
            </w:r>
          </w:p>
        </w:tc>
        <w:tc>
          <w:tcPr>
            <w:tcW w:w="1360" w:type="dxa"/>
            <w:tcBorders>
              <w:top w:val="nil"/>
              <w:left w:val="nil"/>
              <w:bottom w:val="nil"/>
              <w:right w:val="nil"/>
            </w:tcBorders>
            <w:shd w:val="clear" w:color="000000" w:fill="FFFFFF"/>
            <w:noWrap/>
            <w:vAlign w:val="bottom"/>
            <w:hideMark/>
          </w:tcPr>
          <w:p w14:paraId="7AAD5310"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36</w:t>
            </w:r>
          </w:p>
        </w:tc>
        <w:tc>
          <w:tcPr>
            <w:tcW w:w="1420" w:type="dxa"/>
            <w:tcBorders>
              <w:top w:val="nil"/>
              <w:left w:val="nil"/>
              <w:bottom w:val="nil"/>
              <w:right w:val="nil"/>
            </w:tcBorders>
            <w:shd w:val="clear" w:color="000000" w:fill="FFFFFF"/>
            <w:noWrap/>
            <w:vAlign w:val="bottom"/>
            <w:hideMark/>
          </w:tcPr>
          <w:p w14:paraId="66587AE1"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-15</w:t>
            </w:r>
          </w:p>
        </w:tc>
      </w:tr>
      <w:tr w:rsidR="001716DC" w:rsidRPr="001716DC" w14:paraId="3EFB437F" w14:textId="77777777" w:rsidTr="001716DC">
        <w:trPr>
          <w:trHeight w:val="225"/>
        </w:trPr>
        <w:tc>
          <w:tcPr>
            <w:tcW w:w="4201" w:type="dxa"/>
            <w:tcBorders>
              <w:top w:val="single" w:sz="4" w:space="0" w:color="D9D9D9"/>
              <w:left w:val="nil"/>
              <w:bottom w:val="single" w:sz="4" w:space="0" w:color="D9D9D9"/>
              <w:right w:val="nil"/>
            </w:tcBorders>
            <w:shd w:val="clear" w:color="000000" w:fill="F2F2F2"/>
            <w:noWrap/>
            <w:vAlign w:val="bottom"/>
            <w:hideMark/>
          </w:tcPr>
          <w:p w14:paraId="1CE5FF59" w14:textId="77777777" w:rsidR="001716DC" w:rsidRPr="001716DC" w:rsidRDefault="001716DC" w:rsidP="001716DC">
            <w:pPr>
              <w:spacing w:after="0" w:line="240" w:lineRule="auto"/>
              <w:rPr>
                <w:rFonts w:ascii="Arial Nova" w:eastAsia="Times New Roman" w:hAnsi="Arial Nova" w:cs="Times New Roman"/>
                <w:b/>
                <w:bCs/>
                <w:color w:val="000000"/>
                <w:sz w:val="16"/>
                <w:szCs w:val="16"/>
                <w:lang w:eastAsia="nb-NO"/>
              </w:rPr>
            </w:pPr>
            <w:r w:rsidRPr="001716DC">
              <w:rPr>
                <w:rFonts w:ascii="Arial Nova" w:eastAsia="Times New Roman" w:hAnsi="Arial Nova" w:cs="Times New Roman"/>
                <w:b/>
                <w:bCs/>
                <w:color w:val="000000"/>
                <w:sz w:val="16"/>
                <w:szCs w:val="16"/>
                <w:lang w:eastAsia="nb-NO"/>
              </w:rPr>
              <w:t>Avsetning til tap pr. 31.12.2021</w:t>
            </w:r>
          </w:p>
        </w:tc>
        <w:tc>
          <w:tcPr>
            <w:tcW w:w="1220" w:type="dxa"/>
            <w:tcBorders>
              <w:top w:val="single" w:sz="4" w:space="0" w:color="D9D9D9"/>
              <w:left w:val="nil"/>
              <w:bottom w:val="single" w:sz="4" w:space="0" w:color="D9D9D9"/>
              <w:right w:val="nil"/>
            </w:tcBorders>
            <w:shd w:val="clear" w:color="000000" w:fill="F2F2F2"/>
            <w:noWrap/>
            <w:vAlign w:val="bottom"/>
            <w:hideMark/>
          </w:tcPr>
          <w:p w14:paraId="3E81B580" w14:textId="77777777" w:rsidR="001716DC" w:rsidRPr="001716DC" w:rsidRDefault="001716DC" w:rsidP="001716DC">
            <w:pPr>
              <w:spacing w:after="0" w:line="240" w:lineRule="auto"/>
              <w:jc w:val="right"/>
              <w:rPr>
                <w:rFonts w:ascii="Arial Nova" w:eastAsia="Times New Roman" w:hAnsi="Arial Nova" w:cs="Times New Roman"/>
                <w:b/>
                <w:bCs/>
                <w:color w:val="000000"/>
                <w:sz w:val="16"/>
                <w:szCs w:val="16"/>
                <w:lang w:eastAsia="nb-NO"/>
              </w:rPr>
            </w:pPr>
            <w:r w:rsidRPr="001716DC">
              <w:rPr>
                <w:rFonts w:ascii="Arial Nova" w:eastAsia="Times New Roman" w:hAnsi="Arial Nova" w:cs="Times New Roman"/>
                <w:b/>
                <w:bCs/>
                <w:color w:val="000000"/>
                <w:sz w:val="16"/>
                <w:szCs w:val="16"/>
                <w:lang w:eastAsia="nb-NO"/>
              </w:rPr>
              <w:t>483</w:t>
            </w:r>
          </w:p>
        </w:tc>
        <w:tc>
          <w:tcPr>
            <w:tcW w:w="1360" w:type="dxa"/>
            <w:tcBorders>
              <w:top w:val="single" w:sz="4" w:space="0" w:color="D9D9D9"/>
              <w:left w:val="nil"/>
              <w:bottom w:val="single" w:sz="4" w:space="0" w:color="D9D9D9"/>
              <w:right w:val="nil"/>
            </w:tcBorders>
            <w:shd w:val="clear" w:color="000000" w:fill="F2F2F2"/>
            <w:noWrap/>
            <w:vAlign w:val="bottom"/>
            <w:hideMark/>
          </w:tcPr>
          <w:p w14:paraId="111CC3DF" w14:textId="77777777" w:rsidR="001716DC" w:rsidRPr="001716DC" w:rsidRDefault="001716DC" w:rsidP="001716DC">
            <w:pPr>
              <w:spacing w:after="0" w:line="240" w:lineRule="auto"/>
              <w:jc w:val="right"/>
              <w:rPr>
                <w:rFonts w:ascii="Arial Nova" w:eastAsia="Times New Roman" w:hAnsi="Arial Nova" w:cs="Times New Roman"/>
                <w:b/>
                <w:bCs/>
                <w:color w:val="000000"/>
                <w:sz w:val="16"/>
                <w:szCs w:val="16"/>
                <w:lang w:eastAsia="nb-NO"/>
              </w:rPr>
            </w:pPr>
            <w:r w:rsidRPr="001716DC">
              <w:rPr>
                <w:rFonts w:ascii="Arial Nova" w:eastAsia="Times New Roman" w:hAnsi="Arial Nova" w:cs="Times New Roman"/>
                <w:b/>
                <w:bCs/>
                <w:color w:val="000000"/>
                <w:sz w:val="16"/>
                <w:szCs w:val="16"/>
                <w:lang w:eastAsia="nb-NO"/>
              </w:rPr>
              <w:t>1 809</w:t>
            </w:r>
          </w:p>
        </w:tc>
        <w:tc>
          <w:tcPr>
            <w:tcW w:w="1360" w:type="dxa"/>
            <w:tcBorders>
              <w:top w:val="single" w:sz="4" w:space="0" w:color="D9D9D9"/>
              <w:left w:val="nil"/>
              <w:bottom w:val="single" w:sz="4" w:space="0" w:color="D9D9D9"/>
              <w:right w:val="nil"/>
            </w:tcBorders>
            <w:shd w:val="clear" w:color="000000" w:fill="F2F2F2"/>
            <w:noWrap/>
            <w:vAlign w:val="bottom"/>
            <w:hideMark/>
          </w:tcPr>
          <w:p w14:paraId="179309B9" w14:textId="77777777" w:rsidR="001716DC" w:rsidRPr="001716DC" w:rsidRDefault="001716DC" w:rsidP="001716DC">
            <w:pPr>
              <w:spacing w:after="0" w:line="240" w:lineRule="auto"/>
              <w:jc w:val="right"/>
              <w:rPr>
                <w:rFonts w:ascii="Arial Nova" w:eastAsia="Times New Roman" w:hAnsi="Arial Nova" w:cs="Times New Roman"/>
                <w:b/>
                <w:bCs/>
                <w:color w:val="000000"/>
                <w:sz w:val="16"/>
                <w:szCs w:val="16"/>
                <w:lang w:eastAsia="nb-NO"/>
              </w:rPr>
            </w:pPr>
            <w:r w:rsidRPr="001716DC">
              <w:rPr>
                <w:rFonts w:ascii="Arial Nova" w:eastAsia="Times New Roman" w:hAnsi="Arial Nova" w:cs="Times New Roman"/>
                <w:b/>
                <w:bCs/>
                <w:color w:val="000000"/>
                <w:sz w:val="16"/>
                <w:szCs w:val="16"/>
                <w:lang w:eastAsia="nb-NO"/>
              </w:rPr>
              <w:t>2 078</w:t>
            </w:r>
          </w:p>
        </w:tc>
        <w:tc>
          <w:tcPr>
            <w:tcW w:w="1420" w:type="dxa"/>
            <w:tcBorders>
              <w:top w:val="single" w:sz="4" w:space="0" w:color="D9D9D9"/>
              <w:left w:val="nil"/>
              <w:bottom w:val="single" w:sz="4" w:space="0" w:color="D9D9D9"/>
              <w:right w:val="nil"/>
            </w:tcBorders>
            <w:shd w:val="clear" w:color="000000" w:fill="F2F2F2"/>
            <w:noWrap/>
            <w:vAlign w:val="bottom"/>
            <w:hideMark/>
          </w:tcPr>
          <w:p w14:paraId="7EE8AB29" w14:textId="77777777" w:rsidR="001716DC" w:rsidRPr="001716DC" w:rsidRDefault="001716DC" w:rsidP="001716DC">
            <w:pPr>
              <w:spacing w:after="0" w:line="240" w:lineRule="auto"/>
              <w:jc w:val="right"/>
              <w:rPr>
                <w:rFonts w:ascii="Arial Nova" w:eastAsia="Times New Roman" w:hAnsi="Arial Nova" w:cs="Times New Roman"/>
                <w:b/>
                <w:bCs/>
                <w:color w:val="000000"/>
                <w:sz w:val="16"/>
                <w:szCs w:val="16"/>
                <w:lang w:eastAsia="nb-NO"/>
              </w:rPr>
            </w:pPr>
            <w:r w:rsidRPr="001716DC">
              <w:rPr>
                <w:rFonts w:ascii="Arial Nova" w:eastAsia="Times New Roman" w:hAnsi="Arial Nova" w:cs="Times New Roman"/>
                <w:b/>
                <w:bCs/>
                <w:color w:val="000000"/>
                <w:sz w:val="16"/>
                <w:szCs w:val="16"/>
                <w:lang w:eastAsia="nb-NO"/>
              </w:rPr>
              <w:t>4 371</w:t>
            </w:r>
          </w:p>
        </w:tc>
      </w:tr>
      <w:tr w:rsidR="001716DC" w:rsidRPr="001716DC" w14:paraId="366E405C" w14:textId="77777777" w:rsidTr="001716DC">
        <w:trPr>
          <w:trHeight w:val="225"/>
        </w:trPr>
        <w:tc>
          <w:tcPr>
            <w:tcW w:w="4201" w:type="dxa"/>
            <w:tcBorders>
              <w:top w:val="nil"/>
              <w:left w:val="nil"/>
              <w:bottom w:val="nil"/>
              <w:right w:val="nil"/>
            </w:tcBorders>
            <w:noWrap/>
            <w:vAlign w:val="bottom"/>
            <w:hideMark/>
          </w:tcPr>
          <w:p w14:paraId="485945DD" w14:textId="77777777" w:rsidR="001716DC" w:rsidRPr="001716DC" w:rsidRDefault="001716DC" w:rsidP="001716DC">
            <w:pPr>
              <w:spacing w:after="0" w:line="240" w:lineRule="auto"/>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Bokført som reduksjon av brutto utlån</w:t>
            </w:r>
          </w:p>
        </w:tc>
        <w:tc>
          <w:tcPr>
            <w:tcW w:w="1220" w:type="dxa"/>
            <w:tcBorders>
              <w:top w:val="nil"/>
              <w:left w:val="nil"/>
              <w:bottom w:val="nil"/>
              <w:right w:val="nil"/>
            </w:tcBorders>
            <w:noWrap/>
            <w:vAlign w:val="bottom"/>
            <w:hideMark/>
          </w:tcPr>
          <w:p w14:paraId="23DA0A40"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 xml:space="preserve"> 461 </w:t>
            </w:r>
          </w:p>
        </w:tc>
        <w:tc>
          <w:tcPr>
            <w:tcW w:w="1360" w:type="dxa"/>
            <w:tcBorders>
              <w:top w:val="nil"/>
              <w:left w:val="nil"/>
              <w:bottom w:val="nil"/>
              <w:right w:val="nil"/>
            </w:tcBorders>
            <w:noWrap/>
            <w:vAlign w:val="bottom"/>
            <w:hideMark/>
          </w:tcPr>
          <w:p w14:paraId="7EC8005A"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 xml:space="preserve"> 1 809 </w:t>
            </w:r>
          </w:p>
        </w:tc>
        <w:tc>
          <w:tcPr>
            <w:tcW w:w="1360" w:type="dxa"/>
            <w:tcBorders>
              <w:top w:val="nil"/>
              <w:left w:val="nil"/>
              <w:bottom w:val="nil"/>
              <w:right w:val="nil"/>
            </w:tcBorders>
            <w:noWrap/>
            <w:vAlign w:val="bottom"/>
            <w:hideMark/>
          </w:tcPr>
          <w:p w14:paraId="59C28B5C"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 xml:space="preserve"> 2 040 </w:t>
            </w:r>
          </w:p>
        </w:tc>
        <w:tc>
          <w:tcPr>
            <w:tcW w:w="1420" w:type="dxa"/>
            <w:tcBorders>
              <w:top w:val="nil"/>
              <w:left w:val="nil"/>
              <w:bottom w:val="nil"/>
              <w:right w:val="nil"/>
            </w:tcBorders>
            <w:shd w:val="clear" w:color="000000" w:fill="FFFFFF"/>
            <w:noWrap/>
            <w:vAlign w:val="bottom"/>
            <w:hideMark/>
          </w:tcPr>
          <w:p w14:paraId="17691C45"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4 310</w:t>
            </w:r>
          </w:p>
        </w:tc>
      </w:tr>
      <w:tr w:rsidR="001716DC" w:rsidRPr="001716DC" w14:paraId="1EBCA022" w14:textId="77777777" w:rsidTr="001716DC">
        <w:trPr>
          <w:trHeight w:val="225"/>
        </w:trPr>
        <w:tc>
          <w:tcPr>
            <w:tcW w:w="4201" w:type="dxa"/>
            <w:tcBorders>
              <w:top w:val="nil"/>
              <w:left w:val="nil"/>
              <w:bottom w:val="nil"/>
              <w:right w:val="nil"/>
            </w:tcBorders>
            <w:noWrap/>
            <w:vAlign w:val="bottom"/>
            <w:hideMark/>
          </w:tcPr>
          <w:p w14:paraId="3EA7D33A" w14:textId="77777777" w:rsidR="001716DC" w:rsidRPr="001716DC" w:rsidRDefault="001716DC" w:rsidP="001716DC">
            <w:pPr>
              <w:spacing w:after="0" w:line="240" w:lineRule="auto"/>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Bokført som avsetning på garantier og ubenyttede kreditter</w:t>
            </w:r>
          </w:p>
        </w:tc>
        <w:tc>
          <w:tcPr>
            <w:tcW w:w="1220" w:type="dxa"/>
            <w:tcBorders>
              <w:top w:val="nil"/>
              <w:left w:val="nil"/>
              <w:bottom w:val="nil"/>
              <w:right w:val="nil"/>
            </w:tcBorders>
            <w:noWrap/>
            <w:vAlign w:val="bottom"/>
            <w:hideMark/>
          </w:tcPr>
          <w:p w14:paraId="475F2EB0"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 xml:space="preserve"> 22 </w:t>
            </w:r>
          </w:p>
        </w:tc>
        <w:tc>
          <w:tcPr>
            <w:tcW w:w="1360" w:type="dxa"/>
            <w:tcBorders>
              <w:top w:val="nil"/>
              <w:left w:val="nil"/>
              <w:bottom w:val="nil"/>
              <w:right w:val="nil"/>
            </w:tcBorders>
            <w:noWrap/>
            <w:vAlign w:val="bottom"/>
            <w:hideMark/>
          </w:tcPr>
          <w:p w14:paraId="298EEEE1"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 xml:space="preserve"> 1 </w:t>
            </w:r>
          </w:p>
        </w:tc>
        <w:tc>
          <w:tcPr>
            <w:tcW w:w="1360" w:type="dxa"/>
            <w:tcBorders>
              <w:top w:val="nil"/>
              <w:left w:val="nil"/>
              <w:bottom w:val="nil"/>
              <w:right w:val="nil"/>
            </w:tcBorders>
            <w:noWrap/>
            <w:vAlign w:val="bottom"/>
            <w:hideMark/>
          </w:tcPr>
          <w:p w14:paraId="6B6EF884"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 xml:space="preserve"> 38 </w:t>
            </w:r>
          </w:p>
        </w:tc>
        <w:tc>
          <w:tcPr>
            <w:tcW w:w="1420" w:type="dxa"/>
            <w:tcBorders>
              <w:top w:val="nil"/>
              <w:left w:val="nil"/>
              <w:bottom w:val="nil"/>
              <w:right w:val="nil"/>
            </w:tcBorders>
            <w:shd w:val="clear" w:color="000000" w:fill="FFFFFF"/>
            <w:noWrap/>
            <w:vAlign w:val="bottom"/>
            <w:hideMark/>
          </w:tcPr>
          <w:p w14:paraId="1B40C46F"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61</w:t>
            </w:r>
          </w:p>
        </w:tc>
      </w:tr>
    </w:tbl>
    <w:p w14:paraId="77222137" w14:textId="5543F100" w:rsidR="001716DC" w:rsidRDefault="001716DC" w:rsidP="00BE7F9A">
      <w:pPr>
        <w:rPr>
          <w:rFonts w:ascii="Arial Nova" w:hAnsi="Arial Nova"/>
        </w:rPr>
      </w:pPr>
    </w:p>
    <w:tbl>
      <w:tblPr>
        <w:tblW w:w="9561" w:type="dxa"/>
        <w:tblCellMar>
          <w:top w:w="15" w:type="dxa"/>
          <w:left w:w="70" w:type="dxa"/>
          <w:bottom w:w="15" w:type="dxa"/>
          <w:right w:w="70" w:type="dxa"/>
        </w:tblCellMar>
        <w:tblLook w:val="04A0" w:firstRow="1" w:lastRow="0" w:firstColumn="1" w:lastColumn="0" w:noHBand="0" w:noVBand="1"/>
      </w:tblPr>
      <w:tblGrid>
        <w:gridCol w:w="4201"/>
        <w:gridCol w:w="1220"/>
        <w:gridCol w:w="1360"/>
        <w:gridCol w:w="1360"/>
        <w:gridCol w:w="1420"/>
      </w:tblGrid>
      <w:tr w:rsidR="001716DC" w:rsidRPr="001716DC" w14:paraId="120AF92A" w14:textId="77777777" w:rsidTr="001716DC">
        <w:trPr>
          <w:trHeight w:val="225"/>
        </w:trPr>
        <w:tc>
          <w:tcPr>
            <w:tcW w:w="4201" w:type="dxa"/>
            <w:tcBorders>
              <w:top w:val="nil"/>
              <w:left w:val="nil"/>
              <w:bottom w:val="nil"/>
              <w:right w:val="nil"/>
            </w:tcBorders>
            <w:shd w:val="clear" w:color="000000" w:fill="FFFFFF"/>
            <w:noWrap/>
            <w:vAlign w:val="bottom"/>
            <w:hideMark/>
          </w:tcPr>
          <w:p w14:paraId="1B5E635D" w14:textId="77777777" w:rsidR="001716DC" w:rsidRPr="001716DC" w:rsidRDefault="001716DC" w:rsidP="001716DC">
            <w:pPr>
              <w:spacing w:after="0" w:line="240" w:lineRule="auto"/>
              <w:rPr>
                <w:rFonts w:ascii="Arial Nova" w:eastAsia="Times New Roman" w:hAnsi="Arial Nova" w:cs="Times New Roman"/>
                <w:b/>
                <w:bCs/>
                <w:color w:val="000000"/>
                <w:sz w:val="16"/>
                <w:szCs w:val="16"/>
                <w:lang w:eastAsia="nb-NO"/>
              </w:rPr>
            </w:pPr>
            <w:r w:rsidRPr="001716DC">
              <w:rPr>
                <w:rFonts w:ascii="Arial Nova" w:eastAsia="Times New Roman" w:hAnsi="Arial Nova" w:cs="Times New Roman"/>
                <w:b/>
                <w:bCs/>
                <w:color w:val="000000"/>
                <w:sz w:val="16"/>
                <w:szCs w:val="16"/>
                <w:lang w:eastAsia="nb-NO"/>
              </w:rPr>
              <w:t>2021</w:t>
            </w:r>
          </w:p>
        </w:tc>
        <w:tc>
          <w:tcPr>
            <w:tcW w:w="1220" w:type="dxa"/>
            <w:tcBorders>
              <w:top w:val="nil"/>
              <w:left w:val="nil"/>
              <w:bottom w:val="nil"/>
              <w:right w:val="nil"/>
            </w:tcBorders>
            <w:shd w:val="clear" w:color="000000" w:fill="FFFFFF"/>
            <w:noWrap/>
            <w:vAlign w:val="bottom"/>
            <w:hideMark/>
          </w:tcPr>
          <w:p w14:paraId="0F16B264" w14:textId="77777777" w:rsidR="001716DC" w:rsidRPr="001716DC" w:rsidRDefault="001716DC" w:rsidP="001716DC">
            <w:pPr>
              <w:spacing w:after="0" w:line="240" w:lineRule="auto"/>
              <w:jc w:val="right"/>
              <w:rPr>
                <w:rFonts w:ascii="Arial Nova" w:eastAsia="Times New Roman" w:hAnsi="Arial Nova" w:cs="Times New Roman"/>
                <w:b/>
                <w:bCs/>
                <w:color w:val="000000"/>
                <w:sz w:val="16"/>
                <w:szCs w:val="16"/>
                <w:lang w:eastAsia="nb-NO"/>
              </w:rPr>
            </w:pPr>
            <w:r w:rsidRPr="001716DC">
              <w:rPr>
                <w:rFonts w:ascii="Arial Nova" w:eastAsia="Times New Roman" w:hAnsi="Arial Nova" w:cs="Times New Roman"/>
                <w:b/>
                <w:bCs/>
                <w:color w:val="000000"/>
                <w:sz w:val="16"/>
                <w:szCs w:val="16"/>
                <w:lang w:eastAsia="nb-NO"/>
              </w:rPr>
              <w:t>Steg 1</w:t>
            </w:r>
          </w:p>
        </w:tc>
        <w:tc>
          <w:tcPr>
            <w:tcW w:w="1360" w:type="dxa"/>
            <w:tcBorders>
              <w:top w:val="nil"/>
              <w:left w:val="nil"/>
              <w:bottom w:val="nil"/>
              <w:right w:val="nil"/>
            </w:tcBorders>
            <w:shd w:val="clear" w:color="000000" w:fill="FFFFFF"/>
            <w:noWrap/>
            <w:vAlign w:val="bottom"/>
            <w:hideMark/>
          </w:tcPr>
          <w:p w14:paraId="74C6645E" w14:textId="77777777" w:rsidR="001716DC" w:rsidRPr="001716DC" w:rsidRDefault="001716DC" w:rsidP="001716DC">
            <w:pPr>
              <w:spacing w:after="0" w:line="240" w:lineRule="auto"/>
              <w:jc w:val="right"/>
              <w:rPr>
                <w:rFonts w:ascii="Arial Nova" w:eastAsia="Times New Roman" w:hAnsi="Arial Nova" w:cs="Times New Roman"/>
                <w:b/>
                <w:bCs/>
                <w:color w:val="000000"/>
                <w:sz w:val="16"/>
                <w:szCs w:val="16"/>
                <w:lang w:eastAsia="nb-NO"/>
              </w:rPr>
            </w:pPr>
            <w:r w:rsidRPr="001716DC">
              <w:rPr>
                <w:rFonts w:ascii="Arial Nova" w:eastAsia="Times New Roman" w:hAnsi="Arial Nova" w:cs="Times New Roman"/>
                <w:b/>
                <w:bCs/>
                <w:color w:val="000000"/>
                <w:sz w:val="16"/>
                <w:szCs w:val="16"/>
                <w:lang w:eastAsia="nb-NO"/>
              </w:rPr>
              <w:t>Steg 2</w:t>
            </w:r>
          </w:p>
        </w:tc>
        <w:tc>
          <w:tcPr>
            <w:tcW w:w="1360" w:type="dxa"/>
            <w:tcBorders>
              <w:top w:val="nil"/>
              <w:left w:val="nil"/>
              <w:bottom w:val="nil"/>
              <w:right w:val="nil"/>
            </w:tcBorders>
            <w:shd w:val="clear" w:color="000000" w:fill="FFFFFF"/>
            <w:noWrap/>
            <w:vAlign w:val="bottom"/>
            <w:hideMark/>
          </w:tcPr>
          <w:p w14:paraId="7A055345" w14:textId="77777777" w:rsidR="001716DC" w:rsidRPr="001716DC" w:rsidRDefault="001716DC" w:rsidP="001716DC">
            <w:pPr>
              <w:spacing w:after="0" w:line="240" w:lineRule="auto"/>
              <w:jc w:val="right"/>
              <w:rPr>
                <w:rFonts w:ascii="Arial Nova" w:eastAsia="Times New Roman" w:hAnsi="Arial Nova" w:cs="Times New Roman"/>
                <w:b/>
                <w:bCs/>
                <w:color w:val="000000"/>
                <w:sz w:val="16"/>
                <w:szCs w:val="16"/>
                <w:lang w:eastAsia="nb-NO"/>
              </w:rPr>
            </w:pPr>
            <w:r w:rsidRPr="001716DC">
              <w:rPr>
                <w:rFonts w:ascii="Arial Nova" w:eastAsia="Times New Roman" w:hAnsi="Arial Nova" w:cs="Times New Roman"/>
                <w:b/>
                <w:bCs/>
                <w:color w:val="000000"/>
                <w:sz w:val="16"/>
                <w:szCs w:val="16"/>
                <w:lang w:eastAsia="nb-NO"/>
              </w:rPr>
              <w:t>Steg 3</w:t>
            </w:r>
          </w:p>
        </w:tc>
        <w:tc>
          <w:tcPr>
            <w:tcW w:w="1420" w:type="dxa"/>
            <w:tcBorders>
              <w:top w:val="nil"/>
              <w:left w:val="nil"/>
              <w:bottom w:val="nil"/>
              <w:right w:val="nil"/>
            </w:tcBorders>
            <w:shd w:val="clear" w:color="000000" w:fill="FFFFFF"/>
            <w:noWrap/>
            <w:vAlign w:val="bottom"/>
            <w:hideMark/>
          </w:tcPr>
          <w:p w14:paraId="39587846" w14:textId="77777777" w:rsidR="001716DC" w:rsidRPr="001716DC" w:rsidRDefault="001716DC" w:rsidP="001716DC">
            <w:pPr>
              <w:spacing w:after="0" w:line="240" w:lineRule="auto"/>
              <w:jc w:val="right"/>
              <w:rPr>
                <w:rFonts w:ascii="Arial Nova" w:eastAsia="Times New Roman" w:hAnsi="Arial Nova" w:cs="Times New Roman"/>
                <w:b/>
                <w:bCs/>
                <w:color w:val="000000"/>
                <w:sz w:val="16"/>
                <w:szCs w:val="16"/>
                <w:lang w:eastAsia="nb-NO"/>
              </w:rPr>
            </w:pPr>
          </w:p>
        </w:tc>
      </w:tr>
      <w:tr w:rsidR="001716DC" w:rsidRPr="001716DC" w14:paraId="12D88A60" w14:textId="77777777" w:rsidTr="001716DC">
        <w:trPr>
          <w:trHeight w:val="225"/>
        </w:trPr>
        <w:tc>
          <w:tcPr>
            <w:tcW w:w="4201" w:type="dxa"/>
            <w:tcBorders>
              <w:top w:val="nil"/>
              <w:left w:val="nil"/>
              <w:bottom w:val="single" w:sz="4" w:space="0" w:color="D9D9D9"/>
              <w:right w:val="nil"/>
            </w:tcBorders>
            <w:shd w:val="clear" w:color="000000" w:fill="FFFFFF"/>
            <w:noWrap/>
            <w:vAlign w:val="bottom"/>
            <w:hideMark/>
          </w:tcPr>
          <w:p w14:paraId="4A056AAB" w14:textId="41418525" w:rsidR="001716DC" w:rsidRPr="001716DC" w:rsidRDefault="001716DC" w:rsidP="001716DC">
            <w:pPr>
              <w:spacing w:after="0" w:line="240" w:lineRule="auto"/>
              <w:rPr>
                <w:rFonts w:ascii="Arial Nova" w:eastAsia="Times New Roman" w:hAnsi="Arial Nova" w:cs="Times New Roman"/>
                <w:b/>
                <w:bCs/>
                <w:color w:val="000000"/>
                <w:sz w:val="16"/>
                <w:szCs w:val="16"/>
                <w:lang w:eastAsia="nb-NO"/>
              </w:rPr>
            </w:pPr>
            <w:r w:rsidRPr="001716DC">
              <w:rPr>
                <w:rFonts w:ascii="Arial Nova" w:eastAsia="Times New Roman" w:hAnsi="Arial Nova" w:cs="Times New Roman"/>
                <w:b/>
                <w:bCs/>
                <w:color w:val="000000"/>
                <w:sz w:val="16"/>
                <w:szCs w:val="16"/>
                <w:lang w:eastAsia="nb-NO"/>
              </w:rPr>
              <w:t xml:space="preserve">Endring i forventet kredittap </w:t>
            </w:r>
            <w:r w:rsidR="007B18E3">
              <w:rPr>
                <w:rFonts w:ascii="Arial Nova" w:eastAsia="Times New Roman" w:hAnsi="Arial Nova" w:cs="Times New Roman"/>
                <w:b/>
                <w:bCs/>
                <w:color w:val="000000"/>
                <w:sz w:val="16"/>
                <w:szCs w:val="16"/>
                <w:lang w:eastAsia="nb-NO"/>
              </w:rPr>
              <w:t>–</w:t>
            </w:r>
            <w:r w:rsidRPr="001716DC">
              <w:rPr>
                <w:rFonts w:ascii="Arial Nova" w:eastAsia="Times New Roman" w:hAnsi="Arial Nova" w:cs="Times New Roman"/>
                <w:b/>
                <w:bCs/>
                <w:color w:val="000000"/>
                <w:sz w:val="16"/>
                <w:szCs w:val="16"/>
                <w:lang w:eastAsia="nb-NO"/>
              </w:rPr>
              <w:t xml:space="preserve"> bedriftsmarked</w:t>
            </w:r>
          </w:p>
        </w:tc>
        <w:tc>
          <w:tcPr>
            <w:tcW w:w="1220" w:type="dxa"/>
            <w:tcBorders>
              <w:top w:val="nil"/>
              <w:left w:val="nil"/>
              <w:bottom w:val="single" w:sz="4" w:space="0" w:color="D9D9D9"/>
              <w:right w:val="nil"/>
            </w:tcBorders>
            <w:shd w:val="clear" w:color="000000" w:fill="FFFFFF"/>
            <w:noWrap/>
            <w:vAlign w:val="bottom"/>
            <w:hideMark/>
          </w:tcPr>
          <w:p w14:paraId="4CD9F49E" w14:textId="77777777" w:rsidR="001716DC" w:rsidRPr="001716DC" w:rsidRDefault="001716DC" w:rsidP="001716DC">
            <w:pPr>
              <w:spacing w:after="0" w:line="240" w:lineRule="auto"/>
              <w:jc w:val="right"/>
              <w:rPr>
                <w:rFonts w:ascii="Arial Nova" w:eastAsia="Times New Roman" w:hAnsi="Arial Nova" w:cs="Times New Roman"/>
                <w:b/>
                <w:bCs/>
                <w:color w:val="000000"/>
                <w:sz w:val="16"/>
                <w:szCs w:val="16"/>
                <w:lang w:eastAsia="nb-NO"/>
              </w:rPr>
            </w:pPr>
            <w:r w:rsidRPr="001716DC">
              <w:rPr>
                <w:rFonts w:ascii="Arial Nova" w:eastAsia="Times New Roman" w:hAnsi="Arial Nova" w:cs="Times New Roman"/>
                <w:b/>
                <w:bCs/>
                <w:color w:val="000000"/>
                <w:sz w:val="16"/>
                <w:szCs w:val="16"/>
                <w:lang w:eastAsia="nb-NO"/>
              </w:rPr>
              <w:t>12 mnd. tap</w:t>
            </w:r>
          </w:p>
        </w:tc>
        <w:tc>
          <w:tcPr>
            <w:tcW w:w="1360" w:type="dxa"/>
            <w:tcBorders>
              <w:top w:val="nil"/>
              <w:left w:val="nil"/>
              <w:bottom w:val="single" w:sz="4" w:space="0" w:color="D9D9D9"/>
              <w:right w:val="nil"/>
            </w:tcBorders>
            <w:shd w:val="clear" w:color="000000" w:fill="FFFFFF"/>
            <w:noWrap/>
            <w:vAlign w:val="bottom"/>
            <w:hideMark/>
          </w:tcPr>
          <w:p w14:paraId="608A2AB6" w14:textId="77777777" w:rsidR="001716DC" w:rsidRPr="001716DC" w:rsidRDefault="001716DC" w:rsidP="001716DC">
            <w:pPr>
              <w:spacing w:after="0" w:line="240" w:lineRule="auto"/>
              <w:jc w:val="right"/>
              <w:rPr>
                <w:rFonts w:ascii="Arial Nova" w:eastAsia="Times New Roman" w:hAnsi="Arial Nova" w:cs="Times New Roman"/>
                <w:b/>
                <w:bCs/>
                <w:color w:val="000000"/>
                <w:sz w:val="16"/>
                <w:szCs w:val="16"/>
                <w:lang w:eastAsia="nb-NO"/>
              </w:rPr>
            </w:pPr>
            <w:r w:rsidRPr="001716DC">
              <w:rPr>
                <w:rFonts w:ascii="Arial Nova" w:eastAsia="Times New Roman" w:hAnsi="Arial Nova" w:cs="Times New Roman"/>
                <w:b/>
                <w:bCs/>
                <w:color w:val="000000"/>
                <w:sz w:val="16"/>
                <w:szCs w:val="16"/>
                <w:lang w:eastAsia="nb-NO"/>
              </w:rPr>
              <w:t>Livstid tap</w:t>
            </w:r>
          </w:p>
        </w:tc>
        <w:tc>
          <w:tcPr>
            <w:tcW w:w="1360" w:type="dxa"/>
            <w:tcBorders>
              <w:top w:val="nil"/>
              <w:left w:val="nil"/>
              <w:bottom w:val="single" w:sz="4" w:space="0" w:color="D9D9D9"/>
              <w:right w:val="nil"/>
            </w:tcBorders>
            <w:shd w:val="clear" w:color="000000" w:fill="FFFFFF"/>
            <w:noWrap/>
            <w:vAlign w:val="bottom"/>
            <w:hideMark/>
          </w:tcPr>
          <w:p w14:paraId="2F9575BD" w14:textId="77777777" w:rsidR="001716DC" w:rsidRPr="001716DC" w:rsidRDefault="001716DC" w:rsidP="001716DC">
            <w:pPr>
              <w:spacing w:after="0" w:line="240" w:lineRule="auto"/>
              <w:jc w:val="right"/>
              <w:rPr>
                <w:rFonts w:ascii="Arial Nova" w:eastAsia="Times New Roman" w:hAnsi="Arial Nova" w:cs="Times New Roman"/>
                <w:b/>
                <w:bCs/>
                <w:color w:val="000000"/>
                <w:sz w:val="16"/>
                <w:szCs w:val="16"/>
                <w:lang w:eastAsia="nb-NO"/>
              </w:rPr>
            </w:pPr>
            <w:r w:rsidRPr="001716DC">
              <w:rPr>
                <w:rFonts w:ascii="Arial Nova" w:eastAsia="Times New Roman" w:hAnsi="Arial Nova" w:cs="Times New Roman"/>
                <w:b/>
                <w:bCs/>
                <w:color w:val="000000"/>
                <w:sz w:val="16"/>
                <w:szCs w:val="16"/>
                <w:lang w:eastAsia="nb-NO"/>
              </w:rPr>
              <w:t>Livstid tap</w:t>
            </w:r>
          </w:p>
        </w:tc>
        <w:tc>
          <w:tcPr>
            <w:tcW w:w="1420" w:type="dxa"/>
            <w:tcBorders>
              <w:top w:val="nil"/>
              <w:left w:val="nil"/>
              <w:bottom w:val="single" w:sz="4" w:space="0" w:color="D9D9D9"/>
              <w:right w:val="nil"/>
            </w:tcBorders>
            <w:shd w:val="clear" w:color="000000" w:fill="FFFFFF"/>
            <w:noWrap/>
            <w:vAlign w:val="bottom"/>
            <w:hideMark/>
          </w:tcPr>
          <w:p w14:paraId="13D2A389" w14:textId="77777777" w:rsidR="001716DC" w:rsidRPr="001716DC" w:rsidRDefault="001716DC" w:rsidP="001716DC">
            <w:pPr>
              <w:spacing w:after="0" w:line="240" w:lineRule="auto"/>
              <w:jc w:val="right"/>
              <w:rPr>
                <w:rFonts w:ascii="Arial Nova" w:eastAsia="Times New Roman" w:hAnsi="Arial Nova" w:cs="Times New Roman"/>
                <w:b/>
                <w:bCs/>
                <w:color w:val="000000"/>
                <w:sz w:val="16"/>
                <w:szCs w:val="16"/>
                <w:lang w:eastAsia="nb-NO"/>
              </w:rPr>
            </w:pPr>
            <w:r w:rsidRPr="001716DC">
              <w:rPr>
                <w:rFonts w:ascii="Arial Nova" w:eastAsia="Times New Roman" w:hAnsi="Arial Nova" w:cs="Times New Roman"/>
                <w:b/>
                <w:bCs/>
                <w:color w:val="000000"/>
                <w:sz w:val="16"/>
                <w:szCs w:val="16"/>
                <w:lang w:eastAsia="nb-NO"/>
              </w:rPr>
              <w:t>Totalt</w:t>
            </w:r>
          </w:p>
        </w:tc>
      </w:tr>
      <w:tr w:rsidR="001716DC" w:rsidRPr="001716DC" w14:paraId="3E9E1222" w14:textId="77777777" w:rsidTr="001716DC">
        <w:trPr>
          <w:trHeight w:val="225"/>
        </w:trPr>
        <w:tc>
          <w:tcPr>
            <w:tcW w:w="4201" w:type="dxa"/>
            <w:tcBorders>
              <w:top w:val="nil"/>
              <w:left w:val="nil"/>
              <w:bottom w:val="nil"/>
              <w:right w:val="nil"/>
            </w:tcBorders>
            <w:shd w:val="clear" w:color="000000" w:fill="FFFFFF"/>
            <w:noWrap/>
            <w:vAlign w:val="bottom"/>
            <w:hideMark/>
          </w:tcPr>
          <w:p w14:paraId="184142EB" w14:textId="77777777" w:rsidR="001716DC" w:rsidRPr="001716DC" w:rsidRDefault="001716DC" w:rsidP="001716DC">
            <w:pPr>
              <w:spacing w:after="0" w:line="240" w:lineRule="auto"/>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Avsetning til tap pr. 01.01.2021</w:t>
            </w:r>
          </w:p>
        </w:tc>
        <w:tc>
          <w:tcPr>
            <w:tcW w:w="1220" w:type="dxa"/>
            <w:tcBorders>
              <w:top w:val="nil"/>
              <w:left w:val="nil"/>
              <w:bottom w:val="nil"/>
              <w:right w:val="nil"/>
            </w:tcBorders>
            <w:shd w:val="clear" w:color="000000" w:fill="FFFFFF"/>
            <w:noWrap/>
            <w:vAlign w:val="bottom"/>
            <w:hideMark/>
          </w:tcPr>
          <w:p w14:paraId="1AB0F423"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1 958</w:t>
            </w:r>
          </w:p>
        </w:tc>
        <w:tc>
          <w:tcPr>
            <w:tcW w:w="1360" w:type="dxa"/>
            <w:tcBorders>
              <w:top w:val="nil"/>
              <w:left w:val="nil"/>
              <w:bottom w:val="nil"/>
              <w:right w:val="nil"/>
            </w:tcBorders>
            <w:shd w:val="clear" w:color="000000" w:fill="FFFFFF"/>
            <w:noWrap/>
            <w:vAlign w:val="bottom"/>
            <w:hideMark/>
          </w:tcPr>
          <w:p w14:paraId="11929020"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8 716</w:t>
            </w:r>
          </w:p>
        </w:tc>
        <w:tc>
          <w:tcPr>
            <w:tcW w:w="1360" w:type="dxa"/>
            <w:tcBorders>
              <w:top w:val="nil"/>
              <w:left w:val="nil"/>
              <w:bottom w:val="nil"/>
              <w:right w:val="nil"/>
            </w:tcBorders>
            <w:shd w:val="clear" w:color="000000" w:fill="FFFFFF"/>
            <w:noWrap/>
            <w:vAlign w:val="bottom"/>
            <w:hideMark/>
          </w:tcPr>
          <w:p w14:paraId="3EAFD1F3"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6 000</w:t>
            </w:r>
          </w:p>
        </w:tc>
        <w:tc>
          <w:tcPr>
            <w:tcW w:w="1420" w:type="dxa"/>
            <w:tcBorders>
              <w:top w:val="nil"/>
              <w:left w:val="nil"/>
              <w:bottom w:val="nil"/>
              <w:right w:val="nil"/>
            </w:tcBorders>
            <w:shd w:val="clear" w:color="000000" w:fill="FFFFFF"/>
            <w:noWrap/>
            <w:vAlign w:val="bottom"/>
            <w:hideMark/>
          </w:tcPr>
          <w:p w14:paraId="7A162533"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16 674</w:t>
            </w:r>
          </w:p>
        </w:tc>
      </w:tr>
      <w:tr w:rsidR="001716DC" w:rsidRPr="001716DC" w14:paraId="3D945300" w14:textId="77777777" w:rsidTr="001716DC">
        <w:trPr>
          <w:trHeight w:val="225"/>
        </w:trPr>
        <w:tc>
          <w:tcPr>
            <w:tcW w:w="4201" w:type="dxa"/>
            <w:tcBorders>
              <w:top w:val="nil"/>
              <w:left w:val="nil"/>
              <w:bottom w:val="nil"/>
              <w:right w:val="nil"/>
            </w:tcBorders>
            <w:shd w:val="clear" w:color="000000" w:fill="FFFFFF"/>
            <w:noWrap/>
            <w:vAlign w:val="bottom"/>
            <w:hideMark/>
          </w:tcPr>
          <w:p w14:paraId="512A7EE3" w14:textId="77777777" w:rsidR="001716DC" w:rsidRPr="001716DC" w:rsidRDefault="001716DC" w:rsidP="001716DC">
            <w:pPr>
              <w:spacing w:after="0" w:line="240" w:lineRule="auto"/>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Overføringer mellom steg:</w:t>
            </w:r>
          </w:p>
        </w:tc>
        <w:tc>
          <w:tcPr>
            <w:tcW w:w="1220" w:type="dxa"/>
            <w:tcBorders>
              <w:top w:val="nil"/>
              <w:left w:val="nil"/>
              <w:bottom w:val="nil"/>
              <w:right w:val="nil"/>
            </w:tcBorders>
            <w:shd w:val="clear" w:color="000000" w:fill="FFFFFF"/>
            <w:noWrap/>
            <w:vAlign w:val="bottom"/>
            <w:hideMark/>
          </w:tcPr>
          <w:p w14:paraId="6652B0D1" w14:textId="77777777" w:rsidR="001716DC" w:rsidRPr="001716DC" w:rsidRDefault="001716DC" w:rsidP="001716DC">
            <w:pPr>
              <w:spacing w:after="0" w:line="240" w:lineRule="auto"/>
              <w:rPr>
                <w:rFonts w:ascii="Arial Nova" w:eastAsia="Times New Roman" w:hAnsi="Arial Nova" w:cs="Times New Roman"/>
                <w:color w:val="000000"/>
                <w:sz w:val="16"/>
                <w:szCs w:val="16"/>
                <w:lang w:eastAsia="nb-NO"/>
              </w:rPr>
            </w:pPr>
          </w:p>
        </w:tc>
        <w:tc>
          <w:tcPr>
            <w:tcW w:w="1360" w:type="dxa"/>
            <w:tcBorders>
              <w:top w:val="nil"/>
              <w:left w:val="nil"/>
              <w:bottom w:val="nil"/>
              <w:right w:val="nil"/>
            </w:tcBorders>
            <w:shd w:val="clear" w:color="000000" w:fill="FFFFFF"/>
            <w:noWrap/>
            <w:vAlign w:val="bottom"/>
            <w:hideMark/>
          </w:tcPr>
          <w:p w14:paraId="0D56206A" w14:textId="77777777" w:rsidR="001716DC" w:rsidRPr="001716DC" w:rsidRDefault="001716DC" w:rsidP="001716DC">
            <w:pPr>
              <w:spacing w:after="0" w:line="240" w:lineRule="auto"/>
              <w:rPr>
                <w:rFonts w:ascii="Times New Roman" w:eastAsia="Times New Roman" w:hAnsi="Times New Roman" w:cs="Times New Roman"/>
                <w:sz w:val="20"/>
                <w:szCs w:val="20"/>
                <w:lang w:eastAsia="nb-NO"/>
              </w:rPr>
            </w:pPr>
          </w:p>
        </w:tc>
        <w:tc>
          <w:tcPr>
            <w:tcW w:w="1360" w:type="dxa"/>
            <w:tcBorders>
              <w:top w:val="nil"/>
              <w:left w:val="nil"/>
              <w:bottom w:val="nil"/>
              <w:right w:val="nil"/>
            </w:tcBorders>
            <w:shd w:val="clear" w:color="000000" w:fill="FFFFFF"/>
            <w:noWrap/>
            <w:vAlign w:val="bottom"/>
            <w:hideMark/>
          </w:tcPr>
          <w:p w14:paraId="3C2637DB" w14:textId="77777777" w:rsidR="001716DC" w:rsidRPr="001716DC" w:rsidRDefault="001716DC" w:rsidP="001716DC">
            <w:pPr>
              <w:spacing w:after="0" w:line="240" w:lineRule="auto"/>
              <w:rPr>
                <w:rFonts w:ascii="Times New Roman" w:eastAsia="Times New Roman" w:hAnsi="Times New Roman" w:cs="Times New Roman"/>
                <w:sz w:val="20"/>
                <w:szCs w:val="20"/>
                <w:lang w:eastAsia="nb-NO"/>
              </w:rPr>
            </w:pPr>
          </w:p>
        </w:tc>
        <w:tc>
          <w:tcPr>
            <w:tcW w:w="1420" w:type="dxa"/>
            <w:tcBorders>
              <w:top w:val="nil"/>
              <w:left w:val="nil"/>
              <w:bottom w:val="nil"/>
              <w:right w:val="nil"/>
            </w:tcBorders>
            <w:shd w:val="clear" w:color="000000" w:fill="FFFFFF"/>
            <w:noWrap/>
            <w:vAlign w:val="bottom"/>
            <w:hideMark/>
          </w:tcPr>
          <w:p w14:paraId="2139B2FD" w14:textId="77777777" w:rsidR="001716DC" w:rsidRPr="001716DC" w:rsidRDefault="001716DC" w:rsidP="001716DC">
            <w:pPr>
              <w:spacing w:after="0" w:line="240" w:lineRule="auto"/>
              <w:rPr>
                <w:rFonts w:ascii="Times New Roman" w:eastAsia="Times New Roman" w:hAnsi="Times New Roman" w:cs="Times New Roman"/>
                <w:sz w:val="20"/>
                <w:szCs w:val="20"/>
                <w:lang w:eastAsia="nb-NO"/>
              </w:rPr>
            </w:pPr>
          </w:p>
        </w:tc>
      </w:tr>
      <w:tr w:rsidR="001716DC" w:rsidRPr="001716DC" w14:paraId="294DC8EE" w14:textId="77777777" w:rsidTr="001716DC">
        <w:trPr>
          <w:trHeight w:val="225"/>
        </w:trPr>
        <w:tc>
          <w:tcPr>
            <w:tcW w:w="4201" w:type="dxa"/>
            <w:tcBorders>
              <w:top w:val="nil"/>
              <w:left w:val="nil"/>
              <w:bottom w:val="nil"/>
              <w:right w:val="nil"/>
            </w:tcBorders>
            <w:shd w:val="clear" w:color="000000" w:fill="FFFFFF"/>
            <w:noWrap/>
            <w:vAlign w:val="bottom"/>
            <w:hideMark/>
          </w:tcPr>
          <w:p w14:paraId="7E40FE96" w14:textId="77777777" w:rsidR="001716DC" w:rsidRPr="001716DC" w:rsidRDefault="001716DC" w:rsidP="001716DC">
            <w:pPr>
              <w:spacing w:after="0" w:line="240" w:lineRule="auto"/>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Overføringer til steg 1</w:t>
            </w:r>
          </w:p>
        </w:tc>
        <w:tc>
          <w:tcPr>
            <w:tcW w:w="1220" w:type="dxa"/>
            <w:tcBorders>
              <w:top w:val="nil"/>
              <w:left w:val="nil"/>
              <w:bottom w:val="nil"/>
              <w:right w:val="nil"/>
            </w:tcBorders>
            <w:noWrap/>
            <w:vAlign w:val="bottom"/>
            <w:hideMark/>
          </w:tcPr>
          <w:p w14:paraId="1E73CDA9"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236</w:t>
            </w:r>
          </w:p>
        </w:tc>
        <w:tc>
          <w:tcPr>
            <w:tcW w:w="1360" w:type="dxa"/>
            <w:tcBorders>
              <w:top w:val="nil"/>
              <w:left w:val="nil"/>
              <w:bottom w:val="nil"/>
              <w:right w:val="nil"/>
            </w:tcBorders>
            <w:noWrap/>
            <w:vAlign w:val="bottom"/>
            <w:hideMark/>
          </w:tcPr>
          <w:p w14:paraId="5BA587F6"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-783</w:t>
            </w:r>
          </w:p>
        </w:tc>
        <w:tc>
          <w:tcPr>
            <w:tcW w:w="1360" w:type="dxa"/>
            <w:tcBorders>
              <w:top w:val="nil"/>
              <w:left w:val="nil"/>
              <w:bottom w:val="nil"/>
              <w:right w:val="nil"/>
            </w:tcBorders>
            <w:noWrap/>
            <w:vAlign w:val="bottom"/>
            <w:hideMark/>
          </w:tcPr>
          <w:p w14:paraId="785DD1B7"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0</w:t>
            </w:r>
          </w:p>
        </w:tc>
        <w:tc>
          <w:tcPr>
            <w:tcW w:w="1420" w:type="dxa"/>
            <w:tcBorders>
              <w:top w:val="nil"/>
              <w:left w:val="nil"/>
              <w:bottom w:val="nil"/>
              <w:right w:val="nil"/>
            </w:tcBorders>
            <w:shd w:val="clear" w:color="000000" w:fill="FFFFFF"/>
            <w:noWrap/>
            <w:vAlign w:val="bottom"/>
            <w:hideMark/>
          </w:tcPr>
          <w:p w14:paraId="42434228"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-547</w:t>
            </w:r>
          </w:p>
        </w:tc>
      </w:tr>
      <w:tr w:rsidR="001716DC" w:rsidRPr="001716DC" w14:paraId="5A7E300F" w14:textId="77777777" w:rsidTr="001716DC">
        <w:trPr>
          <w:trHeight w:val="225"/>
        </w:trPr>
        <w:tc>
          <w:tcPr>
            <w:tcW w:w="4201" w:type="dxa"/>
            <w:tcBorders>
              <w:top w:val="nil"/>
              <w:left w:val="nil"/>
              <w:bottom w:val="nil"/>
              <w:right w:val="nil"/>
            </w:tcBorders>
            <w:shd w:val="clear" w:color="000000" w:fill="FFFFFF"/>
            <w:noWrap/>
            <w:vAlign w:val="bottom"/>
            <w:hideMark/>
          </w:tcPr>
          <w:p w14:paraId="2822287B" w14:textId="77777777" w:rsidR="001716DC" w:rsidRPr="001716DC" w:rsidRDefault="001716DC" w:rsidP="001716DC">
            <w:pPr>
              <w:spacing w:after="0" w:line="240" w:lineRule="auto"/>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Overføringer til steg 2</w:t>
            </w:r>
          </w:p>
        </w:tc>
        <w:tc>
          <w:tcPr>
            <w:tcW w:w="1220" w:type="dxa"/>
            <w:tcBorders>
              <w:top w:val="nil"/>
              <w:left w:val="nil"/>
              <w:bottom w:val="nil"/>
              <w:right w:val="nil"/>
            </w:tcBorders>
            <w:noWrap/>
            <w:vAlign w:val="bottom"/>
            <w:hideMark/>
          </w:tcPr>
          <w:p w14:paraId="4177BE3E"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-93</w:t>
            </w:r>
          </w:p>
        </w:tc>
        <w:tc>
          <w:tcPr>
            <w:tcW w:w="1360" w:type="dxa"/>
            <w:tcBorders>
              <w:top w:val="nil"/>
              <w:left w:val="nil"/>
              <w:bottom w:val="nil"/>
              <w:right w:val="nil"/>
            </w:tcBorders>
            <w:noWrap/>
            <w:vAlign w:val="bottom"/>
            <w:hideMark/>
          </w:tcPr>
          <w:p w14:paraId="29CA15E9"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617</w:t>
            </w:r>
          </w:p>
        </w:tc>
        <w:tc>
          <w:tcPr>
            <w:tcW w:w="1360" w:type="dxa"/>
            <w:tcBorders>
              <w:top w:val="nil"/>
              <w:left w:val="nil"/>
              <w:bottom w:val="nil"/>
              <w:right w:val="nil"/>
            </w:tcBorders>
            <w:noWrap/>
            <w:vAlign w:val="bottom"/>
            <w:hideMark/>
          </w:tcPr>
          <w:p w14:paraId="48B746C3"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0</w:t>
            </w:r>
          </w:p>
        </w:tc>
        <w:tc>
          <w:tcPr>
            <w:tcW w:w="1420" w:type="dxa"/>
            <w:tcBorders>
              <w:top w:val="nil"/>
              <w:left w:val="nil"/>
              <w:bottom w:val="nil"/>
              <w:right w:val="nil"/>
            </w:tcBorders>
            <w:shd w:val="clear" w:color="000000" w:fill="FFFFFF"/>
            <w:noWrap/>
            <w:vAlign w:val="bottom"/>
            <w:hideMark/>
          </w:tcPr>
          <w:p w14:paraId="3A228CBE"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524</w:t>
            </w:r>
          </w:p>
        </w:tc>
      </w:tr>
      <w:tr w:rsidR="001716DC" w:rsidRPr="001716DC" w14:paraId="2E562E4D" w14:textId="77777777" w:rsidTr="001716DC">
        <w:trPr>
          <w:trHeight w:val="225"/>
        </w:trPr>
        <w:tc>
          <w:tcPr>
            <w:tcW w:w="4201" w:type="dxa"/>
            <w:tcBorders>
              <w:top w:val="nil"/>
              <w:left w:val="nil"/>
              <w:bottom w:val="nil"/>
              <w:right w:val="nil"/>
            </w:tcBorders>
            <w:shd w:val="clear" w:color="000000" w:fill="FFFFFF"/>
            <w:noWrap/>
            <w:vAlign w:val="bottom"/>
            <w:hideMark/>
          </w:tcPr>
          <w:p w14:paraId="3606A3E4" w14:textId="77777777" w:rsidR="001716DC" w:rsidRPr="001716DC" w:rsidRDefault="001716DC" w:rsidP="001716DC">
            <w:pPr>
              <w:spacing w:after="0" w:line="240" w:lineRule="auto"/>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Overføringer til steg 3</w:t>
            </w:r>
          </w:p>
        </w:tc>
        <w:tc>
          <w:tcPr>
            <w:tcW w:w="1220" w:type="dxa"/>
            <w:tcBorders>
              <w:top w:val="nil"/>
              <w:left w:val="nil"/>
              <w:bottom w:val="nil"/>
              <w:right w:val="nil"/>
            </w:tcBorders>
            <w:noWrap/>
            <w:vAlign w:val="bottom"/>
            <w:hideMark/>
          </w:tcPr>
          <w:p w14:paraId="37CA1FA5"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-678</w:t>
            </w:r>
          </w:p>
        </w:tc>
        <w:tc>
          <w:tcPr>
            <w:tcW w:w="1360" w:type="dxa"/>
            <w:tcBorders>
              <w:top w:val="nil"/>
              <w:left w:val="nil"/>
              <w:bottom w:val="nil"/>
              <w:right w:val="nil"/>
            </w:tcBorders>
            <w:noWrap/>
            <w:vAlign w:val="bottom"/>
            <w:hideMark/>
          </w:tcPr>
          <w:p w14:paraId="602CD129"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-518</w:t>
            </w:r>
          </w:p>
        </w:tc>
        <w:tc>
          <w:tcPr>
            <w:tcW w:w="1360" w:type="dxa"/>
            <w:tcBorders>
              <w:top w:val="nil"/>
              <w:left w:val="nil"/>
              <w:bottom w:val="nil"/>
              <w:right w:val="nil"/>
            </w:tcBorders>
            <w:noWrap/>
            <w:vAlign w:val="bottom"/>
            <w:hideMark/>
          </w:tcPr>
          <w:p w14:paraId="3260F207"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330</w:t>
            </w:r>
          </w:p>
        </w:tc>
        <w:tc>
          <w:tcPr>
            <w:tcW w:w="1420" w:type="dxa"/>
            <w:tcBorders>
              <w:top w:val="nil"/>
              <w:left w:val="nil"/>
              <w:bottom w:val="nil"/>
              <w:right w:val="nil"/>
            </w:tcBorders>
            <w:shd w:val="clear" w:color="000000" w:fill="FFFFFF"/>
            <w:noWrap/>
            <w:vAlign w:val="bottom"/>
            <w:hideMark/>
          </w:tcPr>
          <w:p w14:paraId="4C31D21B"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-866</w:t>
            </w:r>
          </w:p>
        </w:tc>
      </w:tr>
      <w:tr w:rsidR="001716DC" w:rsidRPr="001716DC" w14:paraId="1ABD0CAE" w14:textId="77777777" w:rsidTr="001716DC">
        <w:trPr>
          <w:trHeight w:val="225"/>
        </w:trPr>
        <w:tc>
          <w:tcPr>
            <w:tcW w:w="4201" w:type="dxa"/>
            <w:tcBorders>
              <w:top w:val="nil"/>
              <w:left w:val="nil"/>
              <w:bottom w:val="nil"/>
              <w:right w:val="nil"/>
            </w:tcBorders>
            <w:shd w:val="clear" w:color="000000" w:fill="FFFFFF"/>
            <w:noWrap/>
            <w:vAlign w:val="bottom"/>
            <w:hideMark/>
          </w:tcPr>
          <w:p w14:paraId="3B3B074E" w14:textId="77777777" w:rsidR="001716DC" w:rsidRPr="001716DC" w:rsidRDefault="001716DC" w:rsidP="001716DC">
            <w:pPr>
              <w:spacing w:after="0" w:line="240" w:lineRule="auto"/>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Avsetning på nye engasjementer</w:t>
            </w:r>
          </w:p>
        </w:tc>
        <w:tc>
          <w:tcPr>
            <w:tcW w:w="1220" w:type="dxa"/>
            <w:tcBorders>
              <w:top w:val="nil"/>
              <w:left w:val="nil"/>
              <w:bottom w:val="nil"/>
              <w:right w:val="nil"/>
            </w:tcBorders>
            <w:shd w:val="clear" w:color="000000" w:fill="FFFFFF"/>
            <w:noWrap/>
            <w:vAlign w:val="bottom"/>
            <w:hideMark/>
          </w:tcPr>
          <w:p w14:paraId="6294122D"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325</w:t>
            </w:r>
          </w:p>
        </w:tc>
        <w:tc>
          <w:tcPr>
            <w:tcW w:w="1360" w:type="dxa"/>
            <w:tcBorders>
              <w:top w:val="nil"/>
              <w:left w:val="nil"/>
              <w:bottom w:val="nil"/>
              <w:right w:val="nil"/>
            </w:tcBorders>
            <w:shd w:val="clear" w:color="000000" w:fill="FFFFFF"/>
            <w:noWrap/>
            <w:vAlign w:val="bottom"/>
            <w:hideMark/>
          </w:tcPr>
          <w:p w14:paraId="658A3631"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106</w:t>
            </w:r>
          </w:p>
        </w:tc>
        <w:tc>
          <w:tcPr>
            <w:tcW w:w="1360" w:type="dxa"/>
            <w:tcBorders>
              <w:top w:val="nil"/>
              <w:left w:val="nil"/>
              <w:bottom w:val="nil"/>
              <w:right w:val="nil"/>
            </w:tcBorders>
            <w:shd w:val="clear" w:color="000000" w:fill="FFFFFF"/>
            <w:noWrap/>
            <w:vAlign w:val="bottom"/>
            <w:hideMark/>
          </w:tcPr>
          <w:p w14:paraId="024DDA95"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2 850</w:t>
            </w:r>
          </w:p>
        </w:tc>
        <w:tc>
          <w:tcPr>
            <w:tcW w:w="1420" w:type="dxa"/>
            <w:tcBorders>
              <w:top w:val="nil"/>
              <w:left w:val="nil"/>
              <w:bottom w:val="nil"/>
              <w:right w:val="nil"/>
            </w:tcBorders>
            <w:shd w:val="clear" w:color="000000" w:fill="FFFFFF"/>
            <w:noWrap/>
            <w:vAlign w:val="bottom"/>
            <w:hideMark/>
          </w:tcPr>
          <w:p w14:paraId="7FC7455D"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3 281</w:t>
            </w:r>
          </w:p>
        </w:tc>
      </w:tr>
      <w:tr w:rsidR="001716DC" w:rsidRPr="001716DC" w14:paraId="4BD3C511" w14:textId="77777777" w:rsidTr="001716DC">
        <w:trPr>
          <w:trHeight w:val="225"/>
        </w:trPr>
        <w:tc>
          <w:tcPr>
            <w:tcW w:w="4201" w:type="dxa"/>
            <w:tcBorders>
              <w:top w:val="nil"/>
              <w:left w:val="nil"/>
              <w:bottom w:val="nil"/>
              <w:right w:val="nil"/>
            </w:tcBorders>
            <w:shd w:val="clear" w:color="000000" w:fill="FFFFFF"/>
            <w:noWrap/>
            <w:vAlign w:val="bottom"/>
            <w:hideMark/>
          </w:tcPr>
          <w:p w14:paraId="619C3E69" w14:textId="77777777" w:rsidR="001716DC" w:rsidRPr="001716DC" w:rsidRDefault="001716DC" w:rsidP="001716DC">
            <w:pPr>
              <w:spacing w:after="0" w:line="240" w:lineRule="auto"/>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Avgang</w:t>
            </w:r>
          </w:p>
        </w:tc>
        <w:tc>
          <w:tcPr>
            <w:tcW w:w="1220" w:type="dxa"/>
            <w:tcBorders>
              <w:top w:val="nil"/>
              <w:left w:val="nil"/>
              <w:bottom w:val="nil"/>
              <w:right w:val="nil"/>
            </w:tcBorders>
            <w:shd w:val="clear" w:color="000000" w:fill="FFFFFF"/>
            <w:noWrap/>
            <w:vAlign w:val="bottom"/>
            <w:hideMark/>
          </w:tcPr>
          <w:p w14:paraId="42131BC2"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-758</w:t>
            </w:r>
          </w:p>
        </w:tc>
        <w:tc>
          <w:tcPr>
            <w:tcW w:w="1360" w:type="dxa"/>
            <w:tcBorders>
              <w:top w:val="nil"/>
              <w:left w:val="nil"/>
              <w:bottom w:val="nil"/>
              <w:right w:val="nil"/>
            </w:tcBorders>
            <w:shd w:val="clear" w:color="000000" w:fill="FFFFFF"/>
            <w:noWrap/>
            <w:vAlign w:val="bottom"/>
            <w:hideMark/>
          </w:tcPr>
          <w:p w14:paraId="721CC49B"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-976</w:t>
            </w:r>
          </w:p>
        </w:tc>
        <w:tc>
          <w:tcPr>
            <w:tcW w:w="1360" w:type="dxa"/>
            <w:tcBorders>
              <w:top w:val="nil"/>
              <w:left w:val="nil"/>
              <w:bottom w:val="nil"/>
              <w:right w:val="nil"/>
            </w:tcBorders>
            <w:shd w:val="clear" w:color="000000" w:fill="FFFFFF"/>
            <w:noWrap/>
            <w:vAlign w:val="bottom"/>
            <w:hideMark/>
          </w:tcPr>
          <w:p w14:paraId="54AF540F"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0</w:t>
            </w:r>
          </w:p>
        </w:tc>
        <w:tc>
          <w:tcPr>
            <w:tcW w:w="1420" w:type="dxa"/>
            <w:tcBorders>
              <w:top w:val="nil"/>
              <w:left w:val="nil"/>
              <w:bottom w:val="nil"/>
              <w:right w:val="nil"/>
            </w:tcBorders>
            <w:shd w:val="clear" w:color="000000" w:fill="FFFFFF"/>
            <w:noWrap/>
            <w:vAlign w:val="bottom"/>
            <w:hideMark/>
          </w:tcPr>
          <w:p w14:paraId="6538B710"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-1 735</w:t>
            </w:r>
          </w:p>
        </w:tc>
      </w:tr>
      <w:tr w:rsidR="001716DC" w:rsidRPr="001716DC" w14:paraId="7C2F4805" w14:textId="77777777" w:rsidTr="001716DC">
        <w:trPr>
          <w:trHeight w:val="225"/>
        </w:trPr>
        <w:tc>
          <w:tcPr>
            <w:tcW w:w="4201" w:type="dxa"/>
            <w:tcBorders>
              <w:top w:val="nil"/>
              <w:left w:val="nil"/>
              <w:bottom w:val="nil"/>
              <w:right w:val="nil"/>
            </w:tcBorders>
            <w:shd w:val="clear" w:color="000000" w:fill="FFFFFF"/>
            <w:noWrap/>
            <w:vAlign w:val="bottom"/>
            <w:hideMark/>
          </w:tcPr>
          <w:p w14:paraId="163BF85E" w14:textId="77777777" w:rsidR="001716DC" w:rsidRPr="001716DC" w:rsidRDefault="001716DC" w:rsidP="001716DC">
            <w:pPr>
              <w:spacing w:after="0" w:line="240" w:lineRule="auto"/>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Konstaterte tap</w:t>
            </w:r>
          </w:p>
        </w:tc>
        <w:tc>
          <w:tcPr>
            <w:tcW w:w="1220" w:type="dxa"/>
            <w:tcBorders>
              <w:top w:val="nil"/>
              <w:left w:val="nil"/>
              <w:bottom w:val="nil"/>
              <w:right w:val="nil"/>
            </w:tcBorders>
            <w:shd w:val="clear" w:color="000000" w:fill="FFFFFF"/>
            <w:noWrap/>
            <w:vAlign w:val="bottom"/>
            <w:hideMark/>
          </w:tcPr>
          <w:p w14:paraId="15B3E3CD"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0</w:t>
            </w:r>
          </w:p>
        </w:tc>
        <w:tc>
          <w:tcPr>
            <w:tcW w:w="1360" w:type="dxa"/>
            <w:tcBorders>
              <w:top w:val="nil"/>
              <w:left w:val="nil"/>
              <w:bottom w:val="nil"/>
              <w:right w:val="nil"/>
            </w:tcBorders>
            <w:shd w:val="clear" w:color="000000" w:fill="FFFFFF"/>
            <w:noWrap/>
            <w:vAlign w:val="bottom"/>
            <w:hideMark/>
          </w:tcPr>
          <w:p w14:paraId="3136E50C"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0</w:t>
            </w:r>
          </w:p>
        </w:tc>
        <w:tc>
          <w:tcPr>
            <w:tcW w:w="1360" w:type="dxa"/>
            <w:tcBorders>
              <w:top w:val="nil"/>
              <w:left w:val="nil"/>
              <w:bottom w:val="nil"/>
              <w:right w:val="nil"/>
            </w:tcBorders>
            <w:shd w:val="clear" w:color="000000" w:fill="FFFFFF"/>
            <w:noWrap/>
            <w:vAlign w:val="bottom"/>
            <w:hideMark/>
          </w:tcPr>
          <w:p w14:paraId="21FDD255"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0</w:t>
            </w:r>
          </w:p>
        </w:tc>
        <w:tc>
          <w:tcPr>
            <w:tcW w:w="1420" w:type="dxa"/>
            <w:tcBorders>
              <w:top w:val="nil"/>
              <w:left w:val="nil"/>
              <w:bottom w:val="nil"/>
              <w:right w:val="nil"/>
            </w:tcBorders>
            <w:shd w:val="clear" w:color="000000" w:fill="FFFFFF"/>
            <w:noWrap/>
            <w:vAlign w:val="bottom"/>
            <w:hideMark/>
          </w:tcPr>
          <w:p w14:paraId="217AB99C"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0</w:t>
            </w:r>
          </w:p>
        </w:tc>
      </w:tr>
      <w:tr w:rsidR="001716DC" w:rsidRPr="001716DC" w14:paraId="5107A202" w14:textId="77777777" w:rsidTr="001716DC">
        <w:trPr>
          <w:trHeight w:val="225"/>
        </w:trPr>
        <w:tc>
          <w:tcPr>
            <w:tcW w:w="4201" w:type="dxa"/>
            <w:tcBorders>
              <w:top w:val="nil"/>
              <w:left w:val="nil"/>
              <w:bottom w:val="nil"/>
              <w:right w:val="nil"/>
            </w:tcBorders>
            <w:shd w:val="clear" w:color="000000" w:fill="FFFFFF"/>
            <w:noWrap/>
            <w:vAlign w:val="bottom"/>
            <w:hideMark/>
          </w:tcPr>
          <w:p w14:paraId="3CEAEA6B" w14:textId="77777777" w:rsidR="001716DC" w:rsidRPr="001716DC" w:rsidRDefault="001716DC" w:rsidP="001716DC">
            <w:pPr>
              <w:spacing w:after="0" w:line="240" w:lineRule="auto"/>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Endring avsetning uten migrering</w:t>
            </w:r>
          </w:p>
        </w:tc>
        <w:tc>
          <w:tcPr>
            <w:tcW w:w="1220" w:type="dxa"/>
            <w:tcBorders>
              <w:top w:val="nil"/>
              <w:left w:val="nil"/>
              <w:bottom w:val="nil"/>
              <w:right w:val="nil"/>
            </w:tcBorders>
            <w:shd w:val="clear" w:color="000000" w:fill="FFFFFF"/>
            <w:noWrap/>
            <w:vAlign w:val="bottom"/>
            <w:hideMark/>
          </w:tcPr>
          <w:p w14:paraId="1B2FD56D"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-63</w:t>
            </w:r>
          </w:p>
        </w:tc>
        <w:tc>
          <w:tcPr>
            <w:tcW w:w="1360" w:type="dxa"/>
            <w:tcBorders>
              <w:top w:val="nil"/>
              <w:left w:val="nil"/>
              <w:bottom w:val="nil"/>
              <w:right w:val="nil"/>
            </w:tcBorders>
            <w:shd w:val="clear" w:color="000000" w:fill="FFFFFF"/>
            <w:noWrap/>
            <w:vAlign w:val="bottom"/>
            <w:hideMark/>
          </w:tcPr>
          <w:p w14:paraId="151B862D"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-4 079</w:t>
            </w:r>
          </w:p>
        </w:tc>
        <w:tc>
          <w:tcPr>
            <w:tcW w:w="1360" w:type="dxa"/>
            <w:tcBorders>
              <w:top w:val="nil"/>
              <w:left w:val="nil"/>
              <w:bottom w:val="nil"/>
              <w:right w:val="nil"/>
            </w:tcBorders>
            <w:shd w:val="clear" w:color="000000" w:fill="FFFFFF"/>
            <w:noWrap/>
            <w:vAlign w:val="bottom"/>
            <w:hideMark/>
          </w:tcPr>
          <w:p w14:paraId="5BF71C13"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0</w:t>
            </w:r>
          </w:p>
        </w:tc>
        <w:tc>
          <w:tcPr>
            <w:tcW w:w="1420" w:type="dxa"/>
            <w:tcBorders>
              <w:top w:val="nil"/>
              <w:left w:val="nil"/>
              <w:bottom w:val="nil"/>
              <w:right w:val="nil"/>
            </w:tcBorders>
            <w:shd w:val="clear" w:color="000000" w:fill="FFFFFF"/>
            <w:noWrap/>
            <w:vAlign w:val="bottom"/>
            <w:hideMark/>
          </w:tcPr>
          <w:p w14:paraId="31FCF9CB"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-4 142</w:t>
            </w:r>
          </w:p>
        </w:tc>
      </w:tr>
      <w:tr w:rsidR="001716DC" w:rsidRPr="001716DC" w14:paraId="2285EE3C" w14:textId="77777777" w:rsidTr="001716DC">
        <w:trPr>
          <w:trHeight w:val="225"/>
        </w:trPr>
        <w:tc>
          <w:tcPr>
            <w:tcW w:w="4201" w:type="dxa"/>
            <w:tcBorders>
              <w:top w:val="single" w:sz="4" w:space="0" w:color="D9D9D9"/>
              <w:left w:val="nil"/>
              <w:bottom w:val="single" w:sz="4" w:space="0" w:color="D9D9D9"/>
              <w:right w:val="nil"/>
            </w:tcBorders>
            <w:shd w:val="clear" w:color="000000" w:fill="F2F2F2"/>
            <w:noWrap/>
            <w:vAlign w:val="bottom"/>
            <w:hideMark/>
          </w:tcPr>
          <w:p w14:paraId="2CDF0896" w14:textId="77777777" w:rsidR="001716DC" w:rsidRPr="001716DC" w:rsidRDefault="001716DC" w:rsidP="001716DC">
            <w:pPr>
              <w:spacing w:after="0" w:line="240" w:lineRule="auto"/>
              <w:rPr>
                <w:rFonts w:ascii="Arial Nova" w:eastAsia="Times New Roman" w:hAnsi="Arial Nova" w:cs="Times New Roman"/>
                <w:b/>
                <w:bCs/>
                <w:color w:val="000000"/>
                <w:sz w:val="16"/>
                <w:szCs w:val="16"/>
                <w:lang w:eastAsia="nb-NO"/>
              </w:rPr>
            </w:pPr>
            <w:r w:rsidRPr="001716DC">
              <w:rPr>
                <w:rFonts w:ascii="Arial Nova" w:eastAsia="Times New Roman" w:hAnsi="Arial Nova" w:cs="Times New Roman"/>
                <w:b/>
                <w:bCs/>
                <w:color w:val="000000"/>
                <w:sz w:val="16"/>
                <w:szCs w:val="16"/>
                <w:lang w:eastAsia="nb-NO"/>
              </w:rPr>
              <w:t>Avsetning til tap pr. 31.12.2021</w:t>
            </w:r>
          </w:p>
        </w:tc>
        <w:tc>
          <w:tcPr>
            <w:tcW w:w="1220" w:type="dxa"/>
            <w:tcBorders>
              <w:top w:val="single" w:sz="4" w:space="0" w:color="D9D9D9"/>
              <w:left w:val="nil"/>
              <w:bottom w:val="single" w:sz="4" w:space="0" w:color="D9D9D9"/>
              <w:right w:val="nil"/>
            </w:tcBorders>
            <w:shd w:val="clear" w:color="000000" w:fill="F2F2F2"/>
            <w:noWrap/>
            <w:vAlign w:val="bottom"/>
            <w:hideMark/>
          </w:tcPr>
          <w:p w14:paraId="03591E84" w14:textId="77777777" w:rsidR="001716DC" w:rsidRPr="001716DC" w:rsidRDefault="001716DC" w:rsidP="001716DC">
            <w:pPr>
              <w:spacing w:after="0" w:line="240" w:lineRule="auto"/>
              <w:jc w:val="right"/>
              <w:rPr>
                <w:rFonts w:ascii="Arial Nova" w:eastAsia="Times New Roman" w:hAnsi="Arial Nova" w:cs="Times New Roman"/>
                <w:b/>
                <w:bCs/>
                <w:color w:val="000000"/>
                <w:sz w:val="16"/>
                <w:szCs w:val="16"/>
                <w:lang w:eastAsia="nb-NO"/>
              </w:rPr>
            </w:pPr>
            <w:r w:rsidRPr="001716DC">
              <w:rPr>
                <w:rFonts w:ascii="Arial Nova" w:eastAsia="Times New Roman" w:hAnsi="Arial Nova" w:cs="Times New Roman"/>
                <w:b/>
                <w:bCs/>
                <w:color w:val="000000"/>
                <w:sz w:val="16"/>
                <w:szCs w:val="16"/>
                <w:lang w:eastAsia="nb-NO"/>
              </w:rPr>
              <w:t>927</w:t>
            </w:r>
          </w:p>
        </w:tc>
        <w:tc>
          <w:tcPr>
            <w:tcW w:w="1360" w:type="dxa"/>
            <w:tcBorders>
              <w:top w:val="single" w:sz="4" w:space="0" w:color="D9D9D9"/>
              <w:left w:val="nil"/>
              <w:bottom w:val="single" w:sz="4" w:space="0" w:color="D9D9D9"/>
              <w:right w:val="nil"/>
            </w:tcBorders>
            <w:shd w:val="clear" w:color="000000" w:fill="F2F2F2"/>
            <w:noWrap/>
            <w:vAlign w:val="bottom"/>
            <w:hideMark/>
          </w:tcPr>
          <w:p w14:paraId="0CF44E07" w14:textId="77777777" w:rsidR="001716DC" w:rsidRPr="001716DC" w:rsidRDefault="001716DC" w:rsidP="001716DC">
            <w:pPr>
              <w:spacing w:after="0" w:line="240" w:lineRule="auto"/>
              <w:jc w:val="right"/>
              <w:rPr>
                <w:rFonts w:ascii="Arial Nova" w:eastAsia="Times New Roman" w:hAnsi="Arial Nova" w:cs="Times New Roman"/>
                <w:b/>
                <w:bCs/>
                <w:color w:val="000000"/>
                <w:sz w:val="16"/>
                <w:szCs w:val="16"/>
                <w:lang w:eastAsia="nb-NO"/>
              </w:rPr>
            </w:pPr>
            <w:r w:rsidRPr="001716DC">
              <w:rPr>
                <w:rFonts w:ascii="Arial Nova" w:eastAsia="Times New Roman" w:hAnsi="Arial Nova" w:cs="Times New Roman"/>
                <w:b/>
                <w:bCs/>
                <w:color w:val="000000"/>
                <w:sz w:val="16"/>
                <w:szCs w:val="16"/>
                <w:lang w:eastAsia="nb-NO"/>
              </w:rPr>
              <w:t>3 082</w:t>
            </w:r>
          </w:p>
        </w:tc>
        <w:tc>
          <w:tcPr>
            <w:tcW w:w="1360" w:type="dxa"/>
            <w:tcBorders>
              <w:top w:val="single" w:sz="4" w:space="0" w:color="D9D9D9"/>
              <w:left w:val="nil"/>
              <w:bottom w:val="single" w:sz="4" w:space="0" w:color="D9D9D9"/>
              <w:right w:val="nil"/>
            </w:tcBorders>
            <w:shd w:val="clear" w:color="000000" w:fill="F2F2F2"/>
            <w:noWrap/>
            <w:vAlign w:val="bottom"/>
            <w:hideMark/>
          </w:tcPr>
          <w:p w14:paraId="13620C22" w14:textId="77777777" w:rsidR="001716DC" w:rsidRPr="001716DC" w:rsidRDefault="001716DC" w:rsidP="001716DC">
            <w:pPr>
              <w:spacing w:after="0" w:line="240" w:lineRule="auto"/>
              <w:jc w:val="right"/>
              <w:rPr>
                <w:rFonts w:ascii="Arial Nova" w:eastAsia="Times New Roman" w:hAnsi="Arial Nova" w:cs="Times New Roman"/>
                <w:b/>
                <w:bCs/>
                <w:color w:val="000000"/>
                <w:sz w:val="16"/>
                <w:szCs w:val="16"/>
                <w:lang w:eastAsia="nb-NO"/>
              </w:rPr>
            </w:pPr>
            <w:r w:rsidRPr="001716DC">
              <w:rPr>
                <w:rFonts w:ascii="Arial Nova" w:eastAsia="Times New Roman" w:hAnsi="Arial Nova" w:cs="Times New Roman"/>
                <w:b/>
                <w:bCs/>
                <w:color w:val="000000"/>
                <w:sz w:val="16"/>
                <w:szCs w:val="16"/>
                <w:lang w:eastAsia="nb-NO"/>
              </w:rPr>
              <w:t>9 180</w:t>
            </w:r>
          </w:p>
        </w:tc>
        <w:tc>
          <w:tcPr>
            <w:tcW w:w="1420" w:type="dxa"/>
            <w:tcBorders>
              <w:top w:val="single" w:sz="4" w:space="0" w:color="D9D9D9"/>
              <w:left w:val="nil"/>
              <w:bottom w:val="single" w:sz="4" w:space="0" w:color="D9D9D9"/>
              <w:right w:val="nil"/>
            </w:tcBorders>
            <w:shd w:val="clear" w:color="000000" w:fill="F2F2F2"/>
            <w:noWrap/>
            <w:vAlign w:val="bottom"/>
            <w:hideMark/>
          </w:tcPr>
          <w:p w14:paraId="3378208F" w14:textId="77777777" w:rsidR="001716DC" w:rsidRPr="001716DC" w:rsidRDefault="001716DC" w:rsidP="001716DC">
            <w:pPr>
              <w:spacing w:after="0" w:line="240" w:lineRule="auto"/>
              <w:jc w:val="right"/>
              <w:rPr>
                <w:rFonts w:ascii="Arial Nova" w:eastAsia="Times New Roman" w:hAnsi="Arial Nova" w:cs="Times New Roman"/>
                <w:b/>
                <w:bCs/>
                <w:color w:val="000000"/>
                <w:sz w:val="16"/>
                <w:szCs w:val="16"/>
                <w:lang w:eastAsia="nb-NO"/>
              </w:rPr>
            </w:pPr>
            <w:r w:rsidRPr="001716DC">
              <w:rPr>
                <w:rFonts w:ascii="Arial Nova" w:eastAsia="Times New Roman" w:hAnsi="Arial Nova" w:cs="Times New Roman"/>
                <w:b/>
                <w:bCs/>
                <w:color w:val="000000"/>
                <w:sz w:val="16"/>
                <w:szCs w:val="16"/>
                <w:lang w:eastAsia="nb-NO"/>
              </w:rPr>
              <w:t>13 189</w:t>
            </w:r>
          </w:p>
        </w:tc>
      </w:tr>
      <w:tr w:rsidR="001716DC" w:rsidRPr="001716DC" w14:paraId="14255842" w14:textId="77777777" w:rsidTr="001716DC">
        <w:trPr>
          <w:trHeight w:val="225"/>
        </w:trPr>
        <w:tc>
          <w:tcPr>
            <w:tcW w:w="4201" w:type="dxa"/>
            <w:tcBorders>
              <w:top w:val="nil"/>
              <w:left w:val="nil"/>
              <w:bottom w:val="nil"/>
              <w:right w:val="nil"/>
            </w:tcBorders>
            <w:noWrap/>
            <w:vAlign w:val="bottom"/>
            <w:hideMark/>
          </w:tcPr>
          <w:p w14:paraId="071136F0" w14:textId="77777777" w:rsidR="001716DC" w:rsidRPr="001716DC" w:rsidRDefault="001716DC" w:rsidP="001716DC">
            <w:pPr>
              <w:spacing w:after="0" w:line="240" w:lineRule="auto"/>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Bokført som reduksjon av brutto utlån</w:t>
            </w:r>
          </w:p>
        </w:tc>
        <w:tc>
          <w:tcPr>
            <w:tcW w:w="1220" w:type="dxa"/>
            <w:tcBorders>
              <w:top w:val="nil"/>
              <w:left w:val="nil"/>
              <w:bottom w:val="nil"/>
              <w:right w:val="nil"/>
            </w:tcBorders>
            <w:noWrap/>
            <w:vAlign w:val="bottom"/>
            <w:hideMark/>
          </w:tcPr>
          <w:p w14:paraId="3A753F13"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 xml:space="preserve"> 857 </w:t>
            </w:r>
          </w:p>
        </w:tc>
        <w:tc>
          <w:tcPr>
            <w:tcW w:w="1360" w:type="dxa"/>
            <w:tcBorders>
              <w:top w:val="nil"/>
              <w:left w:val="nil"/>
              <w:bottom w:val="nil"/>
              <w:right w:val="nil"/>
            </w:tcBorders>
            <w:noWrap/>
            <w:vAlign w:val="bottom"/>
            <w:hideMark/>
          </w:tcPr>
          <w:p w14:paraId="3F0183FC"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 xml:space="preserve"> 3 002 </w:t>
            </w:r>
          </w:p>
        </w:tc>
        <w:tc>
          <w:tcPr>
            <w:tcW w:w="1360" w:type="dxa"/>
            <w:tcBorders>
              <w:top w:val="nil"/>
              <w:left w:val="nil"/>
              <w:bottom w:val="nil"/>
              <w:right w:val="nil"/>
            </w:tcBorders>
            <w:noWrap/>
            <w:vAlign w:val="bottom"/>
            <w:hideMark/>
          </w:tcPr>
          <w:p w14:paraId="38312A59"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 xml:space="preserve"> 7 615 </w:t>
            </w:r>
          </w:p>
        </w:tc>
        <w:tc>
          <w:tcPr>
            <w:tcW w:w="1420" w:type="dxa"/>
            <w:tcBorders>
              <w:top w:val="nil"/>
              <w:left w:val="nil"/>
              <w:bottom w:val="nil"/>
              <w:right w:val="nil"/>
            </w:tcBorders>
            <w:shd w:val="clear" w:color="000000" w:fill="FFFFFF"/>
            <w:noWrap/>
            <w:vAlign w:val="bottom"/>
            <w:hideMark/>
          </w:tcPr>
          <w:p w14:paraId="51325CF7"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11 474</w:t>
            </w:r>
          </w:p>
        </w:tc>
      </w:tr>
      <w:tr w:rsidR="001716DC" w:rsidRPr="001716DC" w14:paraId="3F4745FB" w14:textId="77777777" w:rsidTr="001716DC">
        <w:trPr>
          <w:trHeight w:val="225"/>
        </w:trPr>
        <w:tc>
          <w:tcPr>
            <w:tcW w:w="4201" w:type="dxa"/>
            <w:tcBorders>
              <w:top w:val="nil"/>
              <w:left w:val="nil"/>
              <w:bottom w:val="nil"/>
              <w:right w:val="nil"/>
            </w:tcBorders>
            <w:noWrap/>
            <w:vAlign w:val="bottom"/>
            <w:hideMark/>
          </w:tcPr>
          <w:p w14:paraId="77B79E5C" w14:textId="77777777" w:rsidR="001716DC" w:rsidRPr="001716DC" w:rsidRDefault="001716DC" w:rsidP="001716DC">
            <w:pPr>
              <w:spacing w:after="0" w:line="240" w:lineRule="auto"/>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Bokført som avsetning på garantier og ubenyttede kreditter</w:t>
            </w:r>
          </w:p>
        </w:tc>
        <w:tc>
          <w:tcPr>
            <w:tcW w:w="1220" w:type="dxa"/>
            <w:tcBorders>
              <w:top w:val="nil"/>
              <w:left w:val="nil"/>
              <w:bottom w:val="nil"/>
              <w:right w:val="nil"/>
            </w:tcBorders>
            <w:noWrap/>
            <w:vAlign w:val="bottom"/>
            <w:hideMark/>
          </w:tcPr>
          <w:p w14:paraId="5A432D13"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 xml:space="preserve"> 70 </w:t>
            </w:r>
          </w:p>
        </w:tc>
        <w:tc>
          <w:tcPr>
            <w:tcW w:w="1360" w:type="dxa"/>
            <w:tcBorders>
              <w:top w:val="nil"/>
              <w:left w:val="nil"/>
              <w:bottom w:val="nil"/>
              <w:right w:val="nil"/>
            </w:tcBorders>
            <w:noWrap/>
            <w:vAlign w:val="bottom"/>
            <w:hideMark/>
          </w:tcPr>
          <w:p w14:paraId="5E252344"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 xml:space="preserve"> 80 </w:t>
            </w:r>
          </w:p>
        </w:tc>
        <w:tc>
          <w:tcPr>
            <w:tcW w:w="1360" w:type="dxa"/>
            <w:tcBorders>
              <w:top w:val="nil"/>
              <w:left w:val="nil"/>
              <w:bottom w:val="nil"/>
              <w:right w:val="nil"/>
            </w:tcBorders>
            <w:noWrap/>
            <w:vAlign w:val="bottom"/>
            <w:hideMark/>
          </w:tcPr>
          <w:p w14:paraId="51C6E116"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 xml:space="preserve"> 1 565 </w:t>
            </w:r>
          </w:p>
        </w:tc>
        <w:tc>
          <w:tcPr>
            <w:tcW w:w="1420" w:type="dxa"/>
            <w:tcBorders>
              <w:top w:val="nil"/>
              <w:left w:val="nil"/>
              <w:bottom w:val="nil"/>
              <w:right w:val="nil"/>
            </w:tcBorders>
            <w:shd w:val="clear" w:color="000000" w:fill="FFFFFF"/>
            <w:noWrap/>
            <w:vAlign w:val="bottom"/>
            <w:hideMark/>
          </w:tcPr>
          <w:p w14:paraId="55B5ECB9" w14:textId="77777777" w:rsidR="001716DC" w:rsidRPr="001716DC" w:rsidRDefault="001716DC" w:rsidP="001716DC">
            <w:pPr>
              <w:spacing w:after="0" w:line="240" w:lineRule="auto"/>
              <w:jc w:val="right"/>
              <w:rPr>
                <w:rFonts w:ascii="Arial Nova" w:eastAsia="Times New Roman" w:hAnsi="Arial Nova" w:cs="Times New Roman"/>
                <w:color w:val="000000"/>
                <w:sz w:val="16"/>
                <w:szCs w:val="16"/>
                <w:lang w:eastAsia="nb-NO"/>
              </w:rPr>
            </w:pPr>
            <w:r w:rsidRPr="001716DC">
              <w:rPr>
                <w:rFonts w:ascii="Arial Nova" w:eastAsia="Times New Roman" w:hAnsi="Arial Nova" w:cs="Times New Roman"/>
                <w:color w:val="000000"/>
                <w:sz w:val="16"/>
                <w:szCs w:val="16"/>
                <w:lang w:eastAsia="nb-NO"/>
              </w:rPr>
              <w:t>1 715</w:t>
            </w:r>
          </w:p>
        </w:tc>
      </w:tr>
    </w:tbl>
    <w:p w14:paraId="3DA720D0" w14:textId="72A76633" w:rsidR="001716DC" w:rsidRPr="007B18E3" w:rsidRDefault="007B18E3" w:rsidP="00BE7F9A">
      <w:pPr>
        <w:rPr>
          <w:rFonts w:ascii="Arial Nova" w:hAnsi="Arial Nova"/>
          <w:b/>
          <w:bCs/>
          <w:color w:val="FF0000"/>
        </w:rPr>
      </w:pPr>
      <w:r w:rsidRPr="007B18E3">
        <w:rPr>
          <w:rFonts w:ascii="Arial Nova" w:hAnsi="Arial Nova"/>
          <w:b/>
          <w:bCs/>
          <w:color w:val="FF0000"/>
        </w:rPr>
        <w:t xml:space="preserve"> </w:t>
      </w:r>
    </w:p>
    <w:tbl>
      <w:tblPr>
        <w:tblW w:w="9356" w:type="dxa"/>
        <w:tblCellMar>
          <w:left w:w="70" w:type="dxa"/>
          <w:right w:w="70" w:type="dxa"/>
        </w:tblCellMar>
        <w:tblLook w:val="04A0" w:firstRow="1" w:lastRow="0" w:firstColumn="1" w:lastColumn="0" w:noHBand="0" w:noVBand="1"/>
      </w:tblPr>
      <w:tblGrid>
        <w:gridCol w:w="4395"/>
        <w:gridCol w:w="1701"/>
        <w:gridCol w:w="1134"/>
        <w:gridCol w:w="992"/>
        <w:gridCol w:w="1134"/>
      </w:tblGrid>
      <w:tr w:rsidR="00BF0D3C" w:rsidRPr="002157B1" w14:paraId="57BFD33E" w14:textId="77777777" w:rsidTr="00793513">
        <w:trPr>
          <w:trHeight w:val="225"/>
        </w:trPr>
        <w:tc>
          <w:tcPr>
            <w:tcW w:w="4395" w:type="dxa"/>
            <w:tcBorders>
              <w:top w:val="nil"/>
              <w:left w:val="nil"/>
              <w:bottom w:val="nil"/>
              <w:right w:val="nil"/>
            </w:tcBorders>
            <w:shd w:val="clear" w:color="000000" w:fill="FFFFFF"/>
            <w:noWrap/>
            <w:vAlign w:val="bottom"/>
            <w:hideMark/>
          </w:tcPr>
          <w:p w14:paraId="057D63D3" w14:textId="77777777" w:rsidR="00BF0D3C" w:rsidRPr="002157B1" w:rsidRDefault="00BF0D3C" w:rsidP="00793513">
            <w:pPr>
              <w:spacing w:after="0" w:line="240" w:lineRule="auto"/>
              <w:rPr>
                <w:rFonts w:eastAsia="Times New Roman" w:cs="Times New Roman"/>
                <w:b/>
                <w:bCs/>
                <w:color w:val="000000"/>
                <w:sz w:val="16"/>
                <w:szCs w:val="16"/>
                <w:lang w:eastAsia="nb-NO"/>
              </w:rPr>
            </w:pPr>
            <w:r w:rsidRPr="002157B1">
              <w:rPr>
                <w:rFonts w:eastAsia="Times New Roman" w:cs="Times New Roman"/>
                <w:b/>
                <w:bCs/>
                <w:color w:val="000000"/>
                <w:sz w:val="16"/>
                <w:szCs w:val="16"/>
                <w:lang w:eastAsia="nb-NO"/>
              </w:rPr>
              <w:t>2020</w:t>
            </w:r>
          </w:p>
        </w:tc>
        <w:tc>
          <w:tcPr>
            <w:tcW w:w="1701" w:type="dxa"/>
            <w:tcBorders>
              <w:top w:val="nil"/>
              <w:left w:val="nil"/>
              <w:bottom w:val="nil"/>
              <w:right w:val="nil"/>
            </w:tcBorders>
            <w:shd w:val="clear" w:color="000000" w:fill="FFFFFF"/>
            <w:noWrap/>
            <w:vAlign w:val="bottom"/>
            <w:hideMark/>
          </w:tcPr>
          <w:p w14:paraId="366B3E7D" w14:textId="77777777" w:rsidR="00BF0D3C" w:rsidRPr="002157B1" w:rsidRDefault="00BF0D3C" w:rsidP="00793513">
            <w:pPr>
              <w:spacing w:after="0" w:line="240" w:lineRule="auto"/>
              <w:jc w:val="right"/>
              <w:rPr>
                <w:rFonts w:eastAsia="Times New Roman" w:cs="Times New Roman"/>
                <w:b/>
                <w:bCs/>
                <w:color w:val="000000"/>
                <w:sz w:val="16"/>
                <w:szCs w:val="16"/>
                <w:lang w:eastAsia="nb-NO"/>
              </w:rPr>
            </w:pPr>
            <w:r w:rsidRPr="002157B1">
              <w:rPr>
                <w:rFonts w:eastAsia="Times New Roman" w:cs="Times New Roman"/>
                <w:b/>
                <w:bCs/>
                <w:color w:val="000000"/>
                <w:sz w:val="16"/>
                <w:szCs w:val="16"/>
                <w:lang w:eastAsia="nb-NO"/>
              </w:rPr>
              <w:t>Steg 1</w:t>
            </w:r>
          </w:p>
        </w:tc>
        <w:tc>
          <w:tcPr>
            <w:tcW w:w="1134" w:type="dxa"/>
            <w:tcBorders>
              <w:top w:val="nil"/>
              <w:left w:val="nil"/>
              <w:bottom w:val="nil"/>
              <w:right w:val="nil"/>
            </w:tcBorders>
            <w:shd w:val="clear" w:color="000000" w:fill="FFFFFF"/>
            <w:noWrap/>
            <w:vAlign w:val="bottom"/>
            <w:hideMark/>
          </w:tcPr>
          <w:p w14:paraId="4B491B06" w14:textId="77777777" w:rsidR="00BF0D3C" w:rsidRPr="002157B1" w:rsidRDefault="00BF0D3C" w:rsidP="00793513">
            <w:pPr>
              <w:spacing w:after="0" w:line="240" w:lineRule="auto"/>
              <w:jc w:val="right"/>
              <w:rPr>
                <w:rFonts w:eastAsia="Times New Roman" w:cs="Times New Roman"/>
                <w:b/>
                <w:bCs/>
                <w:color w:val="000000"/>
                <w:sz w:val="16"/>
                <w:szCs w:val="16"/>
                <w:lang w:eastAsia="nb-NO"/>
              </w:rPr>
            </w:pPr>
            <w:r w:rsidRPr="002157B1">
              <w:rPr>
                <w:rFonts w:eastAsia="Times New Roman" w:cs="Times New Roman"/>
                <w:b/>
                <w:bCs/>
                <w:color w:val="000000"/>
                <w:sz w:val="16"/>
                <w:szCs w:val="16"/>
                <w:lang w:eastAsia="nb-NO"/>
              </w:rPr>
              <w:t>Steg 2</w:t>
            </w:r>
          </w:p>
        </w:tc>
        <w:tc>
          <w:tcPr>
            <w:tcW w:w="992" w:type="dxa"/>
            <w:tcBorders>
              <w:top w:val="nil"/>
              <w:left w:val="nil"/>
              <w:bottom w:val="nil"/>
              <w:right w:val="nil"/>
            </w:tcBorders>
            <w:shd w:val="clear" w:color="000000" w:fill="FFFFFF"/>
            <w:noWrap/>
            <w:vAlign w:val="bottom"/>
            <w:hideMark/>
          </w:tcPr>
          <w:p w14:paraId="4E9E984F" w14:textId="77777777" w:rsidR="00BF0D3C" w:rsidRPr="002157B1" w:rsidRDefault="00BF0D3C" w:rsidP="00793513">
            <w:pPr>
              <w:spacing w:after="0" w:line="240" w:lineRule="auto"/>
              <w:jc w:val="right"/>
              <w:rPr>
                <w:rFonts w:eastAsia="Times New Roman" w:cs="Times New Roman"/>
                <w:b/>
                <w:bCs/>
                <w:color w:val="000000"/>
                <w:sz w:val="16"/>
                <w:szCs w:val="16"/>
                <w:lang w:eastAsia="nb-NO"/>
              </w:rPr>
            </w:pPr>
            <w:r w:rsidRPr="002157B1">
              <w:rPr>
                <w:rFonts w:eastAsia="Times New Roman" w:cs="Times New Roman"/>
                <w:b/>
                <w:bCs/>
                <w:color w:val="000000"/>
                <w:sz w:val="16"/>
                <w:szCs w:val="16"/>
                <w:lang w:eastAsia="nb-NO"/>
              </w:rPr>
              <w:t>Steg 3</w:t>
            </w:r>
          </w:p>
        </w:tc>
        <w:tc>
          <w:tcPr>
            <w:tcW w:w="1134" w:type="dxa"/>
            <w:tcBorders>
              <w:top w:val="nil"/>
              <w:left w:val="nil"/>
              <w:bottom w:val="nil"/>
              <w:right w:val="nil"/>
            </w:tcBorders>
            <w:shd w:val="clear" w:color="000000" w:fill="FFFFFF"/>
            <w:noWrap/>
            <w:vAlign w:val="bottom"/>
            <w:hideMark/>
          </w:tcPr>
          <w:p w14:paraId="3545F474" w14:textId="77777777" w:rsidR="00BF0D3C" w:rsidRPr="002157B1" w:rsidRDefault="00BF0D3C" w:rsidP="00793513">
            <w:pPr>
              <w:spacing w:after="0" w:line="240" w:lineRule="auto"/>
              <w:jc w:val="center"/>
              <w:rPr>
                <w:rFonts w:eastAsia="Times New Roman" w:cs="Times New Roman"/>
                <w:b/>
                <w:bCs/>
                <w:color w:val="000000"/>
                <w:sz w:val="16"/>
                <w:szCs w:val="16"/>
                <w:lang w:eastAsia="nb-NO"/>
              </w:rPr>
            </w:pPr>
            <w:r w:rsidRPr="002157B1">
              <w:rPr>
                <w:rFonts w:eastAsia="Times New Roman" w:cs="Times New Roman"/>
                <w:b/>
                <w:bCs/>
                <w:color w:val="000000"/>
                <w:sz w:val="16"/>
                <w:szCs w:val="16"/>
                <w:lang w:eastAsia="nb-NO"/>
              </w:rPr>
              <w:t> </w:t>
            </w:r>
          </w:p>
        </w:tc>
      </w:tr>
      <w:tr w:rsidR="00BF0D3C" w:rsidRPr="002157B1" w14:paraId="4C778DB4" w14:textId="77777777" w:rsidTr="00793513">
        <w:trPr>
          <w:trHeight w:val="225"/>
        </w:trPr>
        <w:tc>
          <w:tcPr>
            <w:tcW w:w="4395" w:type="dxa"/>
            <w:tcBorders>
              <w:top w:val="nil"/>
              <w:left w:val="nil"/>
              <w:bottom w:val="single" w:sz="4" w:space="0" w:color="D9D9D9"/>
              <w:right w:val="nil"/>
            </w:tcBorders>
            <w:shd w:val="clear" w:color="000000" w:fill="FFFFFF"/>
            <w:noWrap/>
            <w:vAlign w:val="bottom"/>
            <w:hideMark/>
          </w:tcPr>
          <w:p w14:paraId="7517C7D7" w14:textId="77777777" w:rsidR="00BF0D3C" w:rsidRPr="002157B1" w:rsidRDefault="00BF0D3C" w:rsidP="00793513">
            <w:pPr>
              <w:spacing w:after="0" w:line="240" w:lineRule="auto"/>
              <w:rPr>
                <w:rFonts w:eastAsia="Times New Roman" w:cs="Times New Roman"/>
                <w:b/>
                <w:bCs/>
                <w:color w:val="000000"/>
                <w:sz w:val="16"/>
                <w:szCs w:val="16"/>
                <w:lang w:eastAsia="nb-NO"/>
              </w:rPr>
            </w:pPr>
            <w:r w:rsidRPr="002157B1">
              <w:rPr>
                <w:rFonts w:eastAsia="Times New Roman" w:cs="Times New Roman"/>
                <w:b/>
                <w:bCs/>
                <w:color w:val="000000"/>
                <w:sz w:val="16"/>
                <w:szCs w:val="16"/>
                <w:lang w:eastAsia="nb-NO"/>
              </w:rPr>
              <w:t>Endring i forventet kredittap - personmarked</w:t>
            </w:r>
          </w:p>
        </w:tc>
        <w:tc>
          <w:tcPr>
            <w:tcW w:w="1701" w:type="dxa"/>
            <w:tcBorders>
              <w:top w:val="nil"/>
              <w:left w:val="nil"/>
              <w:bottom w:val="single" w:sz="4" w:space="0" w:color="D9D9D9"/>
              <w:right w:val="nil"/>
            </w:tcBorders>
            <w:shd w:val="clear" w:color="000000" w:fill="FFFFFF"/>
            <w:noWrap/>
            <w:vAlign w:val="bottom"/>
            <w:hideMark/>
          </w:tcPr>
          <w:p w14:paraId="2C5A6689" w14:textId="77777777" w:rsidR="00BF0D3C" w:rsidRPr="002157B1" w:rsidRDefault="00BF0D3C" w:rsidP="00793513">
            <w:pPr>
              <w:spacing w:after="0" w:line="240" w:lineRule="auto"/>
              <w:jc w:val="right"/>
              <w:rPr>
                <w:rFonts w:eastAsia="Times New Roman" w:cs="Times New Roman"/>
                <w:b/>
                <w:bCs/>
                <w:color w:val="000000"/>
                <w:sz w:val="16"/>
                <w:szCs w:val="16"/>
                <w:lang w:eastAsia="nb-NO"/>
              </w:rPr>
            </w:pPr>
            <w:r w:rsidRPr="002157B1">
              <w:rPr>
                <w:rFonts w:eastAsia="Times New Roman" w:cs="Times New Roman"/>
                <w:b/>
                <w:bCs/>
                <w:color w:val="000000"/>
                <w:sz w:val="16"/>
                <w:szCs w:val="16"/>
                <w:lang w:eastAsia="nb-NO"/>
              </w:rPr>
              <w:t>12 mnd. tap</w:t>
            </w:r>
          </w:p>
        </w:tc>
        <w:tc>
          <w:tcPr>
            <w:tcW w:w="1134" w:type="dxa"/>
            <w:tcBorders>
              <w:top w:val="nil"/>
              <w:left w:val="nil"/>
              <w:bottom w:val="single" w:sz="4" w:space="0" w:color="D9D9D9"/>
              <w:right w:val="nil"/>
            </w:tcBorders>
            <w:shd w:val="clear" w:color="000000" w:fill="FFFFFF"/>
            <w:noWrap/>
            <w:vAlign w:val="bottom"/>
            <w:hideMark/>
          </w:tcPr>
          <w:p w14:paraId="231C711C" w14:textId="77777777" w:rsidR="00BF0D3C" w:rsidRPr="002157B1" w:rsidRDefault="00BF0D3C" w:rsidP="00793513">
            <w:pPr>
              <w:spacing w:after="0" w:line="240" w:lineRule="auto"/>
              <w:jc w:val="right"/>
              <w:rPr>
                <w:rFonts w:eastAsia="Times New Roman" w:cs="Times New Roman"/>
                <w:b/>
                <w:bCs/>
                <w:color w:val="000000"/>
                <w:sz w:val="16"/>
                <w:szCs w:val="16"/>
                <w:lang w:eastAsia="nb-NO"/>
              </w:rPr>
            </w:pPr>
            <w:r w:rsidRPr="002157B1">
              <w:rPr>
                <w:rFonts w:eastAsia="Times New Roman" w:cs="Times New Roman"/>
                <w:b/>
                <w:bCs/>
                <w:color w:val="000000"/>
                <w:sz w:val="16"/>
                <w:szCs w:val="16"/>
                <w:lang w:eastAsia="nb-NO"/>
              </w:rPr>
              <w:t>Livstid tap</w:t>
            </w:r>
          </w:p>
        </w:tc>
        <w:tc>
          <w:tcPr>
            <w:tcW w:w="992" w:type="dxa"/>
            <w:tcBorders>
              <w:top w:val="nil"/>
              <w:left w:val="nil"/>
              <w:bottom w:val="single" w:sz="4" w:space="0" w:color="D9D9D9"/>
              <w:right w:val="nil"/>
            </w:tcBorders>
            <w:shd w:val="clear" w:color="000000" w:fill="FFFFFF"/>
            <w:noWrap/>
            <w:vAlign w:val="bottom"/>
            <w:hideMark/>
          </w:tcPr>
          <w:p w14:paraId="152C02C3" w14:textId="77777777" w:rsidR="00BF0D3C" w:rsidRPr="002157B1" w:rsidRDefault="00BF0D3C" w:rsidP="00793513">
            <w:pPr>
              <w:spacing w:after="0" w:line="240" w:lineRule="auto"/>
              <w:jc w:val="right"/>
              <w:rPr>
                <w:rFonts w:eastAsia="Times New Roman" w:cs="Times New Roman"/>
                <w:b/>
                <w:bCs/>
                <w:color w:val="000000"/>
                <w:sz w:val="16"/>
                <w:szCs w:val="16"/>
                <w:lang w:eastAsia="nb-NO"/>
              </w:rPr>
            </w:pPr>
            <w:r w:rsidRPr="002157B1">
              <w:rPr>
                <w:rFonts w:eastAsia="Times New Roman" w:cs="Times New Roman"/>
                <w:b/>
                <w:bCs/>
                <w:color w:val="000000"/>
                <w:sz w:val="16"/>
                <w:szCs w:val="16"/>
                <w:lang w:eastAsia="nb-NO"/>
              </w:rPr>
              <w:t>Livstid tap</w:t>
            </w:r>
          </w:p>
        </w:tc>
        <w:tc>
          <w:tcPr>
            <w:tcW w:w="1134" w:type="dxa"/>
            <w:tcBorders>
              <w:top w:val="nil"/>
              <w:left w:val="nil"/>
              <w:bottom w:val="single" w:sz="4" w:space="0" w:color="D9D9D9"/>
              <w:right w:val="nil"/>
            </w:tcBorders>
            <w:shd w:val="clear" w:color="000000" w:fill="FFFFFF"/>
            <w:noWrap/>
            <w:vAlign w:val="bottom"/>
            <w:hideMark/>
          </w:tcPr>
          <w:p w14:paraId="5472A02C" w14:textId="77777777" w:rsidR="00BF0D3C" w:rsidRPr="002157B1" w:rsidRDefault="00BF0D3C" w:rsidP="00793513">
            <w:pPr>
              <w:spacing w:after="0" w:line="240" w:lineRule="auto"/>
              <w:jc w:val="right"/>
              <w:rPr>
                <w:rFonts w:eastAsia="Times New Roman" w:cs="Times New Roman"/>
                <w:b/>
                <w:bCs/>
                <w:color w:val="000000"/>
                <w:sz w:val="16"/>
                <w:szCs w:val="16"/>
                <w:lang w:eastAsia="nb-NO"/>
              </w:rPr>
            </w:pPr>
            <w:r w:rsidRPr="002157B1">
              <w:rPr>
                <w:rFonts w:eastAsia="Times New Roman" w:cs="Times New Roman"/>
                <w:b/>
                <w:bCs/>
                <w:color w:val="000000"/>
                <w:sz w:val="16"/>
                <w:szCs w:val="16"/>
                <w:lang w:eastAsia="nb-NO"/>
              </w:rPr>
              <w:t>Totalt</w:t>
            </w:r>
          </w:p>
        </w:tc>
      </w:tr>
      <w:tr w:rsidR="00BF0D3C" w:rsidRPr="002157B1" w14:paraId="3F256D5B" w14:textId="77777777" w:rsidTr="00793513">
        <w:trPr>
          <w:trHeight w:val="225"/>
        </w:trPr>
        <w:tc>
          <w:tcPr>
            <w:tcW w:w="4395" w:type="dxa"/>
            <w:tcBorders>
              <w:top w:val="nil"/>
              <w:left w:val="nil"/>
              <w:bottom w:val="nil"/>
              <w:right w:val="nil"/>
            </w:tcBorders>
            <w:shd w:val="clear" w:color="000000" w:fill="FFFFFF"/>
            <w:noWrap/>
            <w:vAlign w:val="bottom"/>
            <w:hideMark/>
          </w:tcPr>
          <w:p w14:paraId="21840470" w14:textId="77777777" w:rsidR="00BF0D3C" w:rsidRPr="002157B1" w:rsidRDefault="00BF0D3C" w:rsidP="00793513">
            <w:pPr>
              <w:spacing w:after="0" w:line="240" w:lineRule="auto"/>
              <w:rPr>
                <w:rFonts w:eastAsia="Times New Roman" w:cs="Times New Roman"/>
                <w:color w:val="000000"/>
                <w:sz w:val="16"/>
                <w:szCs w:val="16"/>
                <w:lang w:eastAsia="nb-NO"/>
              </w:rPr>
            </w:pPr>
            <w:r w:rsidRPr="002157B1">
              <w:rPr>
                <w:rFonts w:eastAsia="Times New Roman" w:cs="Times New Roman"/>
                <w:color w:val="000000"/>
                <w:sz w:val="16"/>
                <w:szCs w:val="16"/>
                <w:lang w:eastAsia="nb-NO"/>
              </w:rPr>
              <w:t>Avsetning til tap pr. 01.01.2020</w:t>
            </w:r>
          </w:p>
        </w:tc>
        <w:tc>
          <w:tcPr>
            <w:tcW w:w="1701" w:type="dxa"/>
            <w:tcBorders>
              <w:top w:val="nil"/>
              <w:left w:val="nil"/>
              <w:bottom w:val="nil"/>
              <w:right w:val="nil"/>
            </w:tcBorders>
            <w:shd w:val="clear" w:color="000000" w:fill="FFFFFF"/>
            <w:noWrap/>
            <w:vAlign w:val="bottom"/>
            <w:hideMark/>
          </w:tcPr>
          <w:p w14:paraId="60AB128E"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407</w:t>
            </w:r>
          </w:p>
        </w:tc>
        <w:tc>
          <w:tcPr>
            <w:tcW w:w="1134" w:type="dxa"/>
            <w:tcBorders>
              <w:top w:val="nil"/>
              <w:left w:val="nil"/>
              <w:bottom w:val="nil"/>
              <w:right w:val="nil"/>
            </w:tcBorders>
            <w:shd w:val="clear" w:color="000000" w:fill="FFFFFF"/>
            <w:noWrap/>
            <w:vAlign w:val="bottom"/>
            <w:hideMark/>
          </w:tcPr>
          <w:p w14:paraId="1DF3B192"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927</w:t>
            </w:r>
          </w:p>
        </w:tc>
        <w:tc>
          <w:tcPr>
            <w:tcW w:w="992" w:type="dxa"/>
            <w:tcBorders>
              <w:top w:val="nil"/>
              <w:left w:val="nil"/>
              <w:bottom w:val="nil"/>
              <w:right w:val="nil"/>
            </w:tcBorders>
            <w:shd w:val="clear" w:color="000000" w:fill="FFFFFF"/>
            <w:noWrap/>
            <w:vAlign w:val="bottom"/>
            <w:hideMark/>
          </w:tcPr>
          <w:p w14:paraId="28EFFBAB"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5 309</w:t>
            </w:r>
          </w:p>
        </w:tc>
        <w:tc>
          <w:tcPr>
            <w:tcW w:w="1134" w:type="dxa"/>
            <w:tcBorders>
              <w:top w:val="nil"/>
              <w:left w:val="nil"/>
              <w:bottom w:val="nil"/>
              <w:right w:val="nil"/>
            </w:tcBorders>
            <w:shd w:val="clear" w:color="000000" w:fill="FFFFFF"/>
            <w:noWrap/>
            <w:vAlign w:val="bottom"/>
            <w:hideMark/>
          </w:tcPr>
          <w:p w14:paraId="1996897E"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6 643</w:t>
            </w:r>
          </w:p>
        </w:tc>
      </w:tr>
      <w:tr w:rsidR="00BF0D3C" w:rsidRPr="002157B1" w14:paraId="1B0189A5" w14:textId="77777777" w:rsidTr="00793513">
        <w:trPr>
          <w:trHeight w:val="225"/>
        </w:trPr>
        <w:tc>
          <w:tcPr>
            <w:tcW w:w="4395" w:type="dxa"/>
            <w:tcBorders>
              <w:top w:val="nil"/>
              <w:left w:val="nil"/>
              <w:bottom w:val="nil"/>
              <w:right w:val="nil"/>
            </w:tcBorders>
            <w:shd w:val="clear" w:color="000000" w:fill="FFFFFF"/>
            <w:noWrap/>
            <w:vAlign w:val="bottom"/>
            <w:hideMark/>
          </w:tcPr>
          <w:p w14:paraId="19E119F2" w14:textId="77777777" w:rsidR="00BF0D3C" w:rsidRPr="002157B1" w:rsidRDefault="00BF0D3C" w:rsidP="00793513">
            <w:pPr>
              <w:spacing w:after="0" w:line="240" w:lineRule="auto"/>
              <w:rPr>
                <w:rFonts w:eastAsia="Times New Roman" w:cs="Times New Roman"/>
                <w:color w:val="000000"/>
                <w:sz w:val="16"/>
                <w:szCs w:val="16"/>
                <w:lang w:eastAsia="nb-NO"/>
              </w:rPr>
            </w:pPr>
            <w:r w:rsidRPr="002157B1">
              <w:rPr>
                <w:rFonts w:eastAsia="Times New Roman" w:cs="Times New Roman"/>
                <w:color w:val="000000"/>
                <w:sz w:val="16"/>
                <w:szCs w:val="16"/>
                <w:lang w:eastAsia="nb-NO"/>
              </w:rPr>
              <w:t>Overføringer mellom steg:</w:t>
            </w:r>
          </w:p>
        </w:tc>
        <w:tc>
          <w:tcPr>
            <w:tcW w:w="1701" w:type="dxa"/>
            <w:tcBorders>
              <w:top w:val="nil"/>
              <w:left w:val="nil"/>
              <w:bottom w:val="nil"/>
              <w:right w:val="nil"/>
            </w:tcBorders>
            <w:shd w:val="clear" w:color="000000" w:fill="FFFFFF"/>
            <w:noWrap/>
            <w:vAlign w:val="bottom"/>
            <w:hideMark/>
          </w:tcPr>
          <w:p w14:paraId="6BAD233E" w14:textId="77777777" w:rsidR="00BF0D3C" w:rsidRPr="002157B1" w:rsidRDefault="00BF0D3C" w:rsidP="00793513">
            <w:pPr>
              <w:spacing w:after="0" w:line="240" w:lineRule="auto"/>
              <w:rPr>
                <w:rFonts w:eastAsia="Times New Roman" w:cs="Times New Roman"/>
                <w:color w:val="000000"/>
                <w:sz w:val="16"/>
                <w:szCs w:val="16"/>
                <w:lang w:eastAsia="nb-NO"/>
              </w:rPr>
            </w:pPr>
            <w:r w:rsidRPr="002157B1">
              <w:rPr>
                <w:rFonts w:eastAsia="Times New Roman" w:cs="Times New Roman"/>
                <w:color w:val="000000"/>
                <w:sz w:val="16"/>
                <w:szCs w:val="16"/>
                <w:lang w:eastAsia="nb-NO"/>
              </w:rPr>
              <w:t> </w:t>
            </w:r>
          </w:p>
        </w:tc>
        <w:tc>
          <w:tcPr>
            <w:tcW w:w="1134" w:type="dxa"/>
            <w:tcBorders>
              <w:top w:val="nil"/>
              <w:left w:val="nil"/>
              <w:bottom w:val="nil"/>
              <w:right w:val="nil"/>
            </w:tcBorders>
            <w:shd w:val="clear" w:color="000000" w:fill="FFFFFF"/>
            <w:noWrap/>
            <w:vAlign w:val="bottom"/>
            <w:hideMark/>
          </w:tcPr>
          <w:p w14:paraId="6C2DE28E" w14:textId="77777777" w:rsidR="00BF0D3C" w:rsidRPr="002157B1" w:rsidRDefault="00BF0D3C" w:rsidP="00793513">
            <w:pPr>
              <w:spacing w:after="0" w:line="240" w:lineRule="auto"/>
              <w:rPr>
                <w:rFonts w:eastAsia="Times New Roman" w:cs="Times New Roman"/>
                <w:color w:val="000000"/>
                <w:sz w:val="16"/>
                <w:szCs w:val="16"/>
                <w:lang w:eastAsia="nb-NO"/>
              </w:rPr>
            </w:pPr>
            <w:r w:rsidRPr="002157B1">
              <w:rPr>
                <w:rFonts w:eastAsia="Times New Roman" w:cs="Times New Roman"/>
                <w:color w:val="000000"/>
                <w:sz w:val="16"/>
                <w:szCs w:val="16"/>
                <w:lang w:eastAsia="nb-NO"/>
              </w:rPr>
              <w:t> </w:t>
            </w:r>
          </w:p>
        </w:tc>
        <w:tc>
          <w:tcPr>
            <w:tcW w:w="992" w:type="dxa"/>
            <w:tcBorders>
              <w:top w:val="nil"/>
              <w:left w:val="nil"/>
              <w:bottom w:val="nil"/>
              <w:right w:val="nil"/>
            </w:tcBorders>
            <w:shd w:val="clear" w:color="000000" w:fill="FFFFFF"/>
            <w:noWrap/>
            <w:vAlign w:val="bottom"/>
            <w:hideMark/>
          </w:tcPr>
          <w:p w14:paraId="3759441E" w14:textId="77777777" w:rsidR="00BF0D3C" w:rsidRPr="002157B1" w:rsidRDefault="00BF0D3C" w:rsidP="00793513">
            <w:pPr>
              <w:spacing w:after="0" w:line="240" w:lineRule="auto"/>
              <w:rPr>
                <w:rFonts w:eastAsia="Times New Roman" w:cs="Times New Roman"/>
                <w:color w:val="000000"/>
                <w:sz w:val="16"/>
                <w:szCs w:val="16"/>
                <w:lang w:eastAsia="nb-NO"/>
              </w:rPr>
            </w:pPr>
            <w:r w:rsidRPr="002157B1">
              <w:rPr>
                <w:rFonts w:eastAsia="Times New Roman" w:cs="Times New Roman"/>
                <w:color w:val="000000"/>
                <w:sz w:val="16"/>
                <w:szCs w:val="16"/>
                <w:lang w:eastAsia="nb-NO"/>
              </w:rPr>
              <w:t> </w:t>
            </w:r>
          </w:p>
        </w:tc>
        <w:tc>
          <w:tcPr>
            <w:tcW w:w="1134" w:type="dxa"/>
            <w:tcBorders>
              <w:top w:val="nil"/>
              <w:left w:val="nil"/>
              <w:bottom w:val="nil"/>
              <w:right w:val="nil"/>
            </w:tcBorders>
            <w:shd w:val="clear" w:color="000000" w:fill="FFFFFF"/>
            <w:noWrap/>
            <w:vAlign w:val="bottom"/>
            <w:hideMark/>
          </w:tcPr>
          <w:p w14:paraId="76970757" w14:textId="77777777" w:rsidR="00BF0D3C" w:rsidRPr="002157B1" w:rsidRDefault="00BF0D3C" w:rsidP="00793513">
            <w:pPr>
              <w:spacing w:after="0" w:line="240" w:lineRule="auto"/>
              <w:rPr>
                <w:rFonts w:eastAsia="Times New Roman" w:cs="Times New Roman"/>
                <w:color w:val="000000"/>
                <w:sz w:val="16"/>
                <w:szCs w:val="16"/>
                <w:lang w:eastAsia="nb-NO"/>
              </w:rPr>
            </w:pPr>
            <w:r w:rsidRPr="002157B1">
              <w:rPr>
                <w:rFonts w:eastAsia="Times New Roman" w:cs="Times New Roman"/>
                <w:color w:val="000000"/>
                <w:sz w:val="16"/>
                <w:szCs w:val="16"/>
                <w:lang w:eastAsia="nb-NO"/>
              </w:rPr>
              <w:t> </w:t>
            </w:r>
          </w:p>
        </w:tc>
      </w:tr>
      <w:tr w:rsidR="00BF0D3C" w:rsidRPr="002157B1" w14:paraId="49266F42" w14:textId="77777777" w:rsidTr="00793513">
        <w:trPr>
          <w:trHeight w:val="225"/>
        </w:trPr>
        <w:tc>
          <w:tcPr>
            <w:tcW w:w="4395" w:type="dxa"/>
            <w:tcBorders>
              <w:top w:val="nil"/>
              <w:left w:val="nil"/>
              <w:bottom w:val="nil"/>
              <w:right w:val="nil"/>
            </w:tcBorders>
            <w:shd w:val="clear" w:color="000000" w:fill="FFFFFF"/>
            <w:noWrap/>
            <w:vAlign w:val="bottom"/>
            <w:hideMark/>
          </w:tcPr>
          <w:p w14:paraId="250A4E4B" w14:textId="77777777" w:rsidR="00BF0D3C" w:rsidRPr="002157B1" w:rsidRDefault="00BF0D3C" w:rsidP="00793513">
            <w:pPr>
              <w:spacing w:after="0" w:line="240" w:lineRule="auto"/>
              <w:rPr>
                <w:rFonts w:eastAsia="Times New Roman" w:cs="Times New Roman"/>
                <w:color w:val="000000"/>
                <w:sz w:val="16"/>
                <w:szCs w:val="16"/>
                <w:lang w:eastAsia="nb-NO"/>
              </w:rPr>
            </w:pPr>
            <w:r w:rsidRPr="002157B1">
              <w:rPr>
                <w:rFonts w:eastAsia="Times New Roman" w:cs="Times New Roman"/>
                <w:color w:val="000000"/>
                <w:sz w:val="16"/>
                <w:szCs w:val="16"/>
                <w:lang w:eastAsia="nb-NO"/>
              </w:rPr>
              <w:t>Overføringer til steg 1</w:t>
            </w:r>
          </w:p>
        </w:tc>
        <w:tc>
          <w:tcPr>
            <w:tcW w:w="1701" w:type="dxa"/>
            <w:tcBorders>
              <w:top w:val="nil"/>
              <w:left w:val="nil"/>
              <w:bottom w:val="nil"/>
              <w:right w:val="nil"/>
            </w:tcBorders>
            <w:shd w:val="clear" w:color="auto" w:fill="auto"/>
            <w:noWrap/>
            <w:vAlign w:val="bottom"/>
            <w:hideMark/>
          </w:tcPr>
          <w:p w14:paraId="176A5470"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19</w:t>
            </w:r>
          </w:p>
        </w:tc>
        <w:tc>
          <w:tcPr>
            <w:tcW w:w="1134" w:type="dxa"/>
            <w:tcBorders>
              <w:top w:val="nil"/>
              <w:left w:val="nil"/>
              <w:bottom w:val="nil"/>
              <w:right w:val="nil"/>
            </w:tcBorders>
            <w:shd w:val="clear" w:color="auto" w:fill="auto"/>
            <w:noWrap/>
            <w:vAlign w:val="bottom"/>
            <w:hideMark/>
          </w:tcPr>
          <w:p w14:paraId="65360136"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-257</w:t>
            </w:r>
          </w:p>
        </w:tc>
        <w:tc>
          <w:tcPr>
            <w:tcW w:w="992" w:type="dxa"/>
            <w:tcBorders>
              <w:top w:val="nil"/>
              <w:left w:val="nil"/>
              <w:bottom w:val="nil"/>
              <w:right w:val="nil"/>
            </w:tcBorders>
            <w:shd w:val="clear" w:color="auto" w:fill="auto"/>
            <w:noWrap/>
            <w:vAlign w:val="bottom"/>
            <w:hideMark/>
          </w:tcPr>
          <w:p w14:paraId="63D95B1E"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0</w:t>
            </w:r>
          </w:p>
        </w:tc>
        <w:tc>
          <w:tcPr>
            <w:tcW w:w="1134" w:type="dxa"/>
            <w:tcBorders>
              <w:top w:val="nil"/>
              <w:left w:val="nil"/>
              <w:bottom w:val="nil"/>
              <w:right w:val="nil"/>
            </w:tcBorders>
            <w:shd w:val="clear" w:color="000000" w:fill="FFFFFF"/>
            <w:noWrap/>
            <w:vAlign w:val="bottom"/>
            <w:hideMark/>
          </w:tcPr>
          <w:p w14:paraId="24897A52"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-237</w:t>
            </w:r>
          </w:p>
        </w:tc>
      </w:tr>
      <w:tr w:rsidR="00BF0D3C" w:rsidRPr="002157B1" w14:paraId="092EF1BC" w14:textId="77777777" w:rsidTr="00793513">
        <w:trPr>
          <w:trHeight w:val="225"/>
        </w:trPr>
        <w:tc>
          <w:tcPr>
            <w:tcW w:w="4395" w:type="dxa"/>
            <w:tcBorders>
              <w:top w:val="nil"/>
              <w:left w:val="nil"/>
              <w:bottom w:val="nil"/>
              <w:right w:val="nil"/>
            </w:tcBorders>
            <w:shd w:val="clear" w:color="000000" w:fill="FFFFFF"/>
            <w:noWrap/>
            <w:vAlign w:val="bottom"/>
            <w:hideMark/>
          </w:tcPr>
          <w:p w14:paraId="62871E27" w14:textId="77777777" w:rsidR="00BF0D3C" w:rsidRPr="002157B1" w:rsidRDefault="00BF0D3C" w:rsidP="00793513">
            <w:pPr>
              <w:spacing w:after="0" w:line="240" w:lineRule="auto"/>
              <w:rPr>
                <w:rFonts w:eastAsia="Times New Roman" w:cs="Times New Roman"/>
                <w:color w:val="000000"/>
                <w:sz w:val="16"/>
                <w:szCs w:val="16"/>
                <w:lang w:eastAsia="nb-NO"/>
              </w:rPr>
            </w:pPr>
            <w:r w:rsidRPr="002157B1">
              <w:rPr>
                <w:rFonts w:eastAsia="Times New Roman" w:cs="Times New Roman"/>
                <w:color w:val="000000"/>
                <w:sz w:val="16"/>
                <w:szCs w:val="16"/>
                <w:lang w:eastAsia="nb-NO"/>
              </w:rPr>
              <w:t>Overføringer til steg 2</w:t>
            </w:r>
          </w:p>
        </w:tc>
        <w:tc>
          <w:tcPr>
            <w:tcW w:w="1701" w:type="dxa"/>
            <w:tcBorders>
              <w:top w:val="nil"/>
              <w:left w:val="nil"/>
              <w:bottom w:val="nil"/>
              <w:right w:val="nil"/>
            </w:tcBorders>
            <w:shd w:val="clear" w:color="auto" w:fill="auto"/>
            <w:noWrap/>
            <w:vAlign w:val="bottom"/>
            <w:hideMark/>
          </w:tcPr>
          <w:p w14:paraId="749C9C93"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-25</w:t>
            </w:r>
          </w:p>
        </w:tc>
        <w:tc>
          <w:tcPr>
            <w:tcW w:w="1134" w:type="dxa"/>
            <w:tcBorders>
              <w:top w:val="nil"/>
              <w:left w:val="nil"/>
              <w:bottom w:val="nil"/>
              <w:right w:val="nil"/>
            </w:tcBorders>
            <w:shd w:val="clear" w:color="auto" w:fill="auto"/>
            <w:noWrap/>
            <w:vAlign w:val="bottom"/>
            <w:hideMark/>
          </w:tcPr>
          <w:p w14:paraId="372FAE83"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216</w:t>
            </w:r>
          </w:p>
        </w:tc>
        <w:tc>
          <w:tcPr>
            <w:tcW w:w="992" w:type="dxa"/>
            <w:tcBorders>
              <w:top w:val="nil"/>
              <w:left w:val="nil"/>
              <w:bottom w:val="nil"/>
              <w:right w:val="nil"/>
            </w:tcBorders>
            <w:shd w:val="clear" w:color="auto" w:fill="auto"/>
            <w:noWrap/>
            <w:vAlign w:val="bottom"/>
            <w:hideMark/>
          </w:tcPr>
          <w:p w14:paraId="3B469BDA"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0</w:t>
            </w:r>
          </w:p>
        </w:tc>
        <w:tc>
          <w:tcPr>
            <w:tcW w:w="1134" w:type="dxa"/>
            <w:tcBorders>
              <w:top w:val="nil"/>
              <w:left w:val="nil"/>
              <w:bottom w:val="nil"/>
              <w:right w:val="nil"/>
            </w:tcBorders>
            <w:shd w:val="clear" w:color="000000" w:fill="FFFFFF"/>
            <w:noWrap/>
            <w:vAlign w:val="bottom"/>
            <w:hideMark/>
          </w:tcPr>
          <w:p w14:paraId="1ED5BFE2"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191</w:t>
            </w:r>
          </w:p>
        </w:tc>
      </w:tr>
      <w:tr w:rsidR="00BF0D3C" w:rsidRPr="002157B1" w14:paraId="73F0A4D4" w14:textId="77777777" w:rsidTr="00793513">
        <w:trPr>
          <w:trHeight w:val="225"/>
        </w:trPr>
        <w:tc>
          <w:tcPr>
            <w:tcW w:w="4395" w:type="dxa"/>
            <w:tcBorders>
              <w:top w:val="nil"/>
              <w:left w:val="nil"/>
              <w:bottom w:val="nil"/>
              <w:right w:val="nil"/>
            </w:tcBorders>
            <w:shd w:val="clear" w:color="000000" w:fill="FFFFFF"/>
            <w:noWrap/>
            <w:vAlign w:val="bottom"/>
            <w:hideMark/>
          </w:tcPr>
          <w:p w14:paraId="68FC685A" w14:textId="77777777" w:rsidR="00BF0D3C" w:rsidRPr="002157B1" w:rsidRDefault="00BF0D3C" w:rsidP="00793513">
            <w:pPr>
              <w:spacing w:after="0" w:line="240" w:lineRule="auto"/>
              <w:rPr>
                <w:rFonts w:eastAsia="Times New Roman" w:cs="Times New Roman"/>
                <w:color w:val="000000"/>
                <w:sz w:val="16"/>
                <w:szCs w:val="16"/>
                <w:lang w:eastAsia="nb-NO"/>
              </w:rPr>
            </w:pPr>
            <w:r w:rsidRPr="002157B1">
              <w:rPr>
                <w:rFonts w:eastAsia="Times New Roman" w:cs="Times New Roman"/>
                <w:color w:val="000000"/>
                <w:sz w:val="16"/>
                <w:szCs w:val="16"/>
                <w:lang w:eastAsia="nb-NO"/>
              </w:rPr>
              <w:t>Overføringer til steg 3</w:t>
            </w:r>
          </w:p>
        </w:tc>
        <w:tc>
          <w:tcPr>
            <w:tcW w:w="1701" w:type="dxa"/>
            <w:tcBorders>
              <w:top w:val="nil"/>
              <w:left w:val="nil"/>
              <w:bottom w:val="nil"/>
              <w:right w:val="nil"/>
            </w:tcBorders>
            <w:shd w:val="clear" w:color="auto" w:fill="auto"/>
            <w:noWrap/>
            <w:vAlign w:val="bottom"/>
            <w:hideMark/>
          </w:tcPr>
          <w:p w14:paraId="363C213C"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-2</w:t>
            </w:r>
          </w:p>
        </w:tc>
        <w:tc>
          <w:tcPr>
            <w:tcW w:w="1134" w:type="dxa"/>
            <w:tcBorders>
              <w:top w:val="nil"/>
              <w:left w:val="nil"/>
              <w:bottom w:val="nil"/>
              <w:right w:val="nil"/>
            </w:tcBorders>
            <w:shd w:val="clear" w:color="auto" w:fill="auto"/>
            <w:noWrap/>
            <w:vAlign w:val="bottom"/>
            <w:hideMark/>
          </w:tcPr>
          <w:p w14:paraId="3BD3BAC9"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-205</w:t>
            </w:r>
          </w:p>
        </w:tc>
        <w:tc>
          <w:tcPr>
            <w:tcW w:w="992" w:type="dxa"/>
            <w:tcBorders>
              <w:top w:val="nil"/>
              <w:left w:val="nil"/>
              <w:bottom w:val="nil"/>
              <w:right w:val="nil"/>
            </w:tcBorders>
            <w:shd w:val="clear" w:color="auto" w:fill="auto"/>
            <w:noWrap/>
            <w:vAlign w:val="bottom"/>
            <w:hideMark/>
          </w:tcPr>
          <w:p w14:paraId="44B18F81"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0</w:t>
            </w:r>
          </w:p>
        </w:tc>
        <w:tc>
          <w:tcPr>
            <w:tcW w:w="1134" w:type="dxa"/>
            <w:tcBorders>
              <w:top w:val="nil"/>
              <w:left w:val="nil"/>
              <w:bottom w:val="nil"/>
              <w:right w:val="nil"/>
            </w:tcBorders>
            <w:shd w:val="clear" w:color="000000" w:fill="FFFFFF"/>
            <w:noWrap/>
            <w:vAlign w:val="bottom"/>
            <w:hideMark/>
          </w:tcPr>
          <w:p w14:paraId="6ADB2393"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-207</w:t>
            </w:r>
          </w:p>
        </w:tc>
      </w:tr>
      <w:tr w:rsidR="00BF0D3C" w:rsidRPr="002157B1" w14:paraId="122BCABB" w14:textId="77777777" w:rsidTr="00793513">
        <w:trPr>
          <w:trHeight w:val="225"/>
        </w:trPr>
        <w:tc>
          <w:tcPr>
            <w:tcW w:w="4395" w:type="dxa"/>
            <w:tcBorders>
              <w:top w:val="nil"/>
              <w:left w:val="nil"/>
              <w:bottom w:val="nil"/>
              <w:right w:val="nil"/>
            </w:tcBorders>
            <w:shd w:val="clear" w:color="000000" w:fill="FFFFFF"/>
            <w:noWrap/>
            <w:vAlign w:val="bottom"/>
            <w:hideMark/>
          </w:tcPr>
          <w:p w14:paraId="71F03E8A" w14:textId="77777777" w:rsidR="00BF0D3C" w:rsidRPr="002157B1" w:rsidRDefault="00BF0D3C" w:rsidP="00793513">
            <w:pPr>
              <w:spacing w:after="0" w:line="240" w:lineRule="auto"/>
              <w:rPr>
                <w:rFonts w:eastAsia="Times New Roman" w:cs="Times New Roman"/>
                <w:color w:val="000000"/>
                <w:sz w:val="16"/>
                <w:szCs w:val="16"/>
                <w:lang w:eastAsia="nb-NO"/>
              </w:rPr>
            </w:pPr>
            <w:r w:rsidRPr="002157B1">
              <w:rPr>
                <w:rFonts w:eastAsia="Times New Roman" w:cs="Times New Roman"/>
                <w:color w:val="000000"/>
                <w:sz w:val="16"/>
                <w:szCs w:val="16"/>
                <w:lang w:eastAsia="nb-NO"/>
              </w:rPr>
              <w:t>Avsetning på nye engasjementer</w:t>
            </w:r>
          </w:p>
        </w:tc>
        <w:tc>
          <w:tcPr>
            <w:tcW w:w="1701" w:type="dxa"/>
            <w:tcBorders>
              <w:top w:val="nil"/>
              <w:left w:val="nil"/>
              <w:bottom w:val="nil"/>
              <w:right w:val="nil"/>
            </w:tcBorders>
            <w:shd w:val="clear" w:color="000000" w:fill="FFFFFF"/>
            <w:noWrap/>
            <w:vAlign w:val="bottom"/>
            <w:hideMark/>
          </w:tcPr>
          <w:p w14:paraId="289C3922"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64</w:t>
            </w:r>
          </w:p>
        </w:tc>
        <w:tc>
          <w:tcPr>
            <w:tcW w:w="1134" w:type="dxa"/>
            <w:tcBorders>
              <w:top w:val="nil"/>
              <w:left w:val="nil"/>
              <w:bottom w:val="nil"/>
              <w:right w:val="nil"/>
            </w:tcBorders>
            <w:shd w:val="clear" w:color="000000" w:fill="FFFFFF"/>
            <w:noWrap/>
            <w:vAlign w:val="bottom"/>
            <w:hideMark/>
          </w:tcPr>
          <w:p w14:paraId="0C4890B7"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1 594</w:t>
            </w:r>
          </w:p>
        </w:tc>
        <w:tc>
          <w:tcPr>
            <w:tcW w:w="992" w:type="dxa"/>
            <w:tcBorders>
              <w:top w:val="nil"/>
              <w:left w:val="nil"/>
              <w:bottom w:val="nil"/>
              <w:right w:val="nil"/>
            </w:tcBorders>
            <w:shd w:val="clear" w:color="000000" w:fill="FFFFFF"/>
            <w:noWrap/>
            <w:vAlign w:val="bottom"/>
            <w:hideMark/>
          </w:tcPr>
          <w:p w14:paraId="56E47B45"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534</w:t>
            </w:r>
          </w:p>
        </w:tc>
        <w:tc>
          <w:tcPr>
            <w:tcW w:w="1134" w:type="dxa"/>
            <w:tcBorders>
              <w:top w:val="nil"/>
              <w:left w:val="nil"/>
              <w:bottom w:val="nil"/>
              <w:right w:val="nil"/>
            </w:tcBorders>
            <w:shd w:val="clear" w:color="000000" w:fill="FFFFFF"/>
            <w:noWrap/>
            <w:vAlign w:val="bottom"/>
            <w:hideMark/>
          </w:tcPr>
          <w:p w14:paraId="1659E827"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2 192</w:t>
            </w:r>
          </w:p>
        </w:tc>
      </w:tr>
      <w:tr w:rsidR="00BF0D3C" w:rsidRPr="002157B1" w14:paraId="482470FA" w14:textId="77777777" w:rsidTr="00793513">
        <w:trPr>
          <w:trHeight w:val="225"/>
        </w:trPr>
        <w:tc>
          <w:tcPr>
            <w:tcW w:w="4395" w:type="dxa"/>
            <w:tcBorders>
              <w:top w:val="nil"/>
              <w:left w:val="nil"/>
              <w:bottom w:val="nil"/>
              <w:right w:val="nil"/>
            </w:tcBorders>
            <w:shd w:val="clear" w:color="000000" w:fill="FFFFFF"/>
            <w:noWrap/>
            <w:vAlign w:val="bottom"/>
            <w:hideMark/>
          </w:tcPr>
          <w:p w14:paraId="350D2201" w14:textId="77777777" w:rsidR="00BF0D3C" w:rsidRPr="002157B1" w:rsidRDefault="00BF0D3C" w:rsidP="00793513">
            <w:pPr>
              <w:spacing w:after="0" w:line="240" w:lineRule="auto"/>
              <w:rPr>
                <w:rFonts w:eastAsia="Times New Roman" w:cs="Times New Roman"/>
                <w:color w:val="000000"/>
                <w:sz w:val="16"/>
                <w:szCs w:val="16"/>
                <w:lang w:eastAsia="nb-NO"/>
              </w:rPr>
            </w:pPr>
            <w:r w:rsidRPr="002157B1">
              <w:rPr>
                <w:rFonts w:eastAsia="Times New Roman" w:cs="Times New Roman"/>
                <w:color w:val="000000"/>
                <w:sz w:val="16"/>
                <w:szCs w:val="16"/>
                <w:lang w:eastAsia="nb-NO"/>
              </w:rPr>
              <w:t>Avgang</w:t>
            </w:r>
          </w:p>
        </w:tc>
        <w:tc>
          <w:tcPr>
            <w:tcW w:w="1701" w:type="dxa"/>
            <w:tcBorders>
              <w:top w:val="nil"/>
              <w:left w:val="nil"/>
              <w:bottom w:val="nil"/>
              <w:right w:val="nil"/>
            </w:tcBorders>
            <w:shd w:val="clear" w:color="000000" w:fill="FFFFFF"/>
            <w:noWrap/>
            <w:vAlign w:val="bottom"/>
            <w:hideMark/>
          </w:tcPr>
          <w:p w14:paraId="53DE516F"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-105</w:t>
            </w:r>
          </w:p>
        </w:tc>
        <w:tc>
          <w:tcPr>
            <w:tcW w:w="1134" w:type="dxa"/>
            <w:tcBorders>
              <w:top w:val="nil"/>
              <w:left w:val="nil"/>
              <w:bottom w:val="nil"/>
              <w:right w:val="nil"/>
            </w:tcBorders>
            <w:shd w:val="clear" w:color="000000" w:fill="FFFFFF"/>
            <w:noWrap/>
            <w:vAlign w:val="bottom"/>
            <w:hideMark/>
          </w:tcPr>
          <w:p w14:paraId="12E6FDB2"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-328</w:t>
            </w:r>
          </w:p>
        </w:tc>
        <w:tc>
          <w:tcPr>
            <w:tcW w:w="992" w:type="dxa"/>
            <w:tcBorders>
              <w:top w:val="nil"/>
              <w:left w:val="nil"/>
              <w:bottom w:val="nil"/>
              <w:right w:val="nil"/>
            </w:tcBorders>
            <w:shd w:val="clear" w:color="000000" w:fill="FFFFFF"/>
            <w:noWrap/>
            <w:vAlign w:val="bottom"/>
            <w:hideMark/>
          </w:tcPr>
          <w:p w14:paraId="429F5E7F"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0</w:t>
            </w:r>
          </w:p>
        </w:tc>
        <w:tc>
          <w:tcPr>
            <w:tcW w:w="1134" w:type="dxa"/>
            <w:tcBorders>
              <w:top w:val="nil"/>
              <w:left w:val="nil"/>
              <w:bottom w:val="nil"/>
              <w:right w:val="nil"/>
            </w:tcBorders>
            <w:shd w:val="clear" w:color="000000" w:fill="FFFFFF"/>
            <w:noWrap/>
            <w:vAlign w:val="bottom"/>
            <w:hideMark/>
          </w:tcPr>
          <w:p w14:paraId="76F8F6E4"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-433</w:t>
            </w:r>
          </w:p>
        </w:tc>
      </w:tr>
      <w:tr w:rsidR="00BF0D3C" w:rsidRPr="002157B1" w14:paraId="33AA7E43" w14:textId="77777777" w:rsidTr="00793513">
        <w:trPr>
          <w:trHeight w:val="225"/>
        </w:trPr>
        <w:tc>
          <w:tcPr>
            <w:tcW w:w="4395" w:type="dxa"/>
            <w:tcBorders>
              <w:top w:val="nil"/>
              <w:left w:val="nil"/>
              <w:bottom w:val="nil"/>
              <w:right w:val="nil"/>
            </w:tcBorders>
            <w:shd w:val="clear" w:color="000000" w:fill="FFFFFF"/>
            <w:noWrap/>
            <w:vAlign w:val="bottom"/>
            <w:hideMark/>
          </w:tcPr>
          <w:p w14:paraId="390F133E" w14:textId="77777777" w:rsidR="00BF0D3C" w:rsidRPr="002157B1" w:rsidRDefault="00BF0D3C" w:rsidP="00793513">
            <w:pPr>
              <w:spacing w:after="0" w:line="240" w:lineRule="auto"/>
              <w:rPr>
                <w:rFonts w:eastAsia="Times New Roman" w:cs="Times New Roman"/>
                <w:color w:val="000000"/>
                <w:sz w:val="16"/>
                <w:szCs w:val="16"/>
                <w:lang w:eastAsia="nb-NO"/>
              </w:rPr>
            </w:pPr>
            <w:r w:rsidRPr="002157B1">
              <w:rPr>
                <w:rFonts w:eastAsia="Times New Roman" w:cs="Times New Roman"/>
                <w:color w:val="000000"/>
                <w:sz w:val="16"/>
                <w:szCs w:val="16"/>
                <w:lang w:eastAsia="nb-NO"/>
              </w:rPr>
              <w:t>Konstaterte tap</w:t>
            </w:r>
          </w:p>
        </w:tc>
        <w:tc>
          <w:tcPr>
            <w:tcW w:w="1701" w:type="dxa"/>
            <w:tcBorders>
              <w:top w:val="nil"/>
              <w:left w:val="nil"/>
              <w:bottom w:val="nil"/>
              <w:right w:val="nil"/>
            </w:tcBorders>
            <w:shd w:val="clear" w:color="000000" w:fill="FFFFFF"/>
            <w:noWrap/>
            <w:vAlign w:val="bottom"/>
            <w:hideMark/>
          </w:tcPr>
          <w:p w14:paraId="126204FF"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0</w:t>
            </w:r>
          </w:p>
        </w:tc>
        <w:tc>
          <w:tcPr>
            <w:tcW w:w="1134" w:type="dxa"/>
            <w:tcBorders>
              <w:top w:val="nil"/>
              <w:left w:val="nil"/>
              <w:bottom w:val="nil"/>
              <w:right w:val="nil"/>
            </w:tcBorders>
            <w:shd w:val="clear" w:color="000000" w:fill="FFFFFF"/>
            <w:noWrap/>
            <w:vAlign w:val="bottom"/>
            <w:hideMark/>
          </w:tcPr>
          <w:p w14:paraId="55666B73"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0</w:t>
            </w:r>
          </w:p>
        </w:tc>
        <w:tc>
          <w:tcPr>
            <w:tcW w:w="992" w:type="dxa"/>
            <w:tcBorders>
              <w:top w:val="nil"/>
              <w:left w:val="nil"/>
              <w:bottom w:val="nil"/>
              <w:right w:val="nil"/>
            </w:tcBorders>
            <w:shd w:val="clear" w:color="000000" w:fill="FFFFFF"/>
            <w:noWrap/>
            <w:vAlign w:val="bottom"/>
            <w:hideMark/>
          </w:tcPr>
          <w:p w14:paraId="5534F930"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-2 001</w:t>
            </w:r>
          </w:p>
        </w:tc>
        <w:tc>
          <w:tcPr>
            <w:tcW w:w="1134" w:type="dxa"/>
            <w:tcBorders>
              <w:top w:val="nil"/>
              <w:left w:val="nil"/>
              <w:bottom w:val="nil"/>
              <w:right w:val="nil"/>
            </w:tcBorders>
            <w:shd w:val="clear" w:color="000000" w:fill="FFFFFF"/>
            <w:noWrap/>
            <w:vAlign w:val="bottom"/>
            <w:hideMark/>
          </w:tcPr>
          <w:p w14:paraId="6C487B2E"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-2 001</w:t>
            </w:r>
          </w:p>
        </w:tc>
      </w:tr>
      <w:tr w:rsidR="00BF0D3C" w:rsidRPr="002157B1" w14:paraId="3E9B3346" w14:textId="77777777" w:rsidTr="00793513">
        <w:trPr>
          <w:trHeight w:val="225"/>
        </w:trPr>
        <w:tc>
          <w:tcPr>
            <w:tcW w:w="4395" w:type="dxa"/>
            <w:tcBorders>
              <w:top w:val="nil"/>
              <w:left w:val="nil"/>
              <w:bottom w:val="nil"/>
              <w:right w:val="nil"/>
            </w:tcBorders>
            <w:shd w:val="clear" w:color="000000" w:fill="FFFFFF"/>
            <w:noWrap/>
            <w:vAlign w:val="bottom"/>
            <w:hideMark/>
          </w:tcPr>
          <w:p w14:paraId="2EBA8F35" w14:textId="77777777" w:rsidR="00BF0D3C" w:rsidRPr="002157B1" w:rsidRDefault="00BF0D3C" w:rsidP="00793513">
            <w:pPr>
              <w:spacing w:after="0" w:line="240" w:lineRule="auto"/>
              <w:rPr>
                <w:rFonts w:eastAsia="Times New Roman" w:cs="Times New Roman"/>
                <w:color w:val="000000"/>
                <w:sz w:val="16"/>
                <w:szCs w:val="16"/>
                <w:lang w:eastAsia="nb-NO"/>
              </w:rPr>
            </w:pPr>
            <w:r w:rsidRPr="002157B1">
              <w:rPr>
                <w:rFonts w:eastAsia="Times New Roman" w:cs="Times New Roman"/>
                <w:color w:val="000000"/>
                <w:sz w:val="16"/>
                <w:szCs w:val="16"/>
                <w:lang w:eastAsia="nb-NO"/>
              </w:rPr>
              <w:t>Endring avsetning uten migrering</w:t>
            </w:r>
          </w:p>
        </w:tc>
        <w:tc>
          <w:tcPr>
            <w:tcW w:w="1701" w:type="dxa"/>
            <w:tcBorders>
              <w:top w:val="nil"/>
              <w:left w:val="nil"/>
              <w:bottom w:val="nil"/>
              <w:right w:val="nil"/>
            </w:tcBorders>
            <w:shd w:val="clear" w:color="000000" w:fill="FFFFFF"/>
            <w:noWrap/>
            <w:vAlign w:val="bottom"/>
            <w:hideMark/>
          </w:tcPr>
          <w:p w14:paraId="4614A6F1"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-134</w:t>
            </w:r>
          </w:p>
        </w:tc>
        <w:tc>
          <w:tcPr>
            <w:tcW w:w="1134" w:type="dxa"/>
            <w:tcBorders>
              <w:top w:val="nil"/>
              <w:left w:val="nil"/>
              <w:bottom w:val="nil"/>
              <w:right w:val="nil"/>
            </w:tcBorders>
            <w:shd w:val="clear" w:color="000000" w:fill="FFFFFF"/>
            <w:noWrap/>
            <w:vAlign w:val="bottom"/>
            <w:hideMark/>
          </w:tcPr>
          <w:p w14:paraId="2155385B"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4</w:t>
            </w:r>
          </w:p>
        </w:tc>
        <w:tc>
          <w:tcPr>
            <w:tcW w:w="992" w:type="dxa"/>
            <w:tcBorders>
              <w:top w:val="nil"/>
              <w:left w:val="nil"/>
              <w:bottom w:val="nil"/>
              <w:right w:val="nil"/>
            </w:tcBorders>
            <w:shd w:val="clear" w:color="000000" w:fill="FFFFFF"/>
            <w:noWrap/>
            <w:vAlign w:val="bottom"/>
            <w:hideMark/>
          </w:tcPr>
          <w:p w14:paraId="5D5FB580"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-1 165</w:t>
            </w:r>
          </w:p>
        </w:tc>
        <w:tc>
          <w:tcPr>
            <w:tcW w:w="1134" w:type="dxa"/>
            <w:tcBorders>
              <w:top w:val="nil"/>
              <w:left w:val="nil"/>
              <w:bottom w:val="nil"/>
              <w:right w:val="nil"/>
            </w:tcBorders>
            <w:shd w:val="clear" w:color="000000" w:fill="FFFFFF"/>
            <w:noWrap/>
            <w:vAlign w:val="bottom"/>
            <w:hideMark/>
          </w:tcPr>
          <w:p w14:paraId="3BC2E36A"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-1 294</w:t>
            </w:r>
          </w:p>
        </w:tc>
      </w:tr>
      <w:tr w:rsidR="00BF0D3C" w:rsidRPr="002157B1" w14:paraId="00DB9BC9" w14:textId="77777777" w:rsidTr="00793513">
        <w:trPr>
          <w:trHeight w:val="225"/>
        </w:trPr>
        <w:tc>
          <w:tcPr>
            <w:tcW w:w="4395" w:type="dxa"/>
            <w:tcBorders>
              <w:top w:val="single" w:sz="4" w:space="0" w:color="D9D9D9"/>
              <w:left w:val="nil"/>
              <w:bottom w:val="single" w:sz="4" w:space="0" w:color="D9D9D9"/>
              <w:right w:val="nil"/>
            </w:tcBorders>
            <w:shd w:val="clear" w:color="000000" w:fill="F2F2F2"/>
            <w:noWrap/>
            <w:vAlign w:val="bottom"/>
            <w:hideMark/>
          </w:tcPr>
          <w:p w14:paraId="630ACF22" w14:textId="77777777" w:rsidR="00BF0D3C" w:rsidRPr="002157B1" w:rsidRDefault="00BF0D3C" w:rsidP="00793513">
            <w:pPr>
              <w:spacing w:after="0" w:line="240" w:lineRule="auto"/>
              <w:rPr>
                <w:rFonts w:eastAsia="Times New Roman" w:cs="Times New Roman"/>
                <w:b/>
                <w:bCs/>
                <w:color w:val="000000"/>
                <w:sz w:val="16"/>
                <w:szCs w:val="16"/>
                <w:lang w:eastAsia="nb-NO"/>
              </w:rPr>
            </w:pPr>
            <w:r w:rsidRPr="002157B1">
              <w:rPr>
                <w:rFonts w:eastAsia="Times New Roman" w:cs="Times New Roman"/>
                <w:b/>
                <w:bCs/>
                <w:color w:val="000000"/>
                <w:sz w:val="16"/>
                <w:szCs w:val="16"/>
                <w:lang w:eastAsia="nb-NO"/>
              </w:rPr>
              <w:t>Avsetning til tap pr. 31.12.2020</w:t>
            </w:r>
          </w:p>
        </w:tc>
        <w:tc>
          <w:tcPr>
            <w:tcW w:w="1701" w:type="dxa"/>
            <w:tcBorders>
              <w:top w:val="single" w:sz="4" w:space="0" w:color="D9D9D9"/>
              <w:left w:val="nil"/>
              <w:bottom w:val="single" w:sz="4" w:space="0" w:color="D9D9D9"/>
              <w:right w:val="nil"/>
            </w:tcBorders>
            <w:shd w:val="clear" w:color="000000" w:fill="F2F2F2"/>
            <w:noWrap/>
            <w:vAlign w:val="bottom"/>
            <w:hideMark/>
          </w:tcPr>
          <w:p w14:paraId="30B928DD" w14:textId="77777777" w:rsidR="00BF0D3C" w:rsidRPr="002157B1" w:rsidRDefault="00BF0D3C" w:rsidP="00793513">
            <w:pPr>
              <w:spacing w:after="0" w:line="240" w:lineRule="auto"/>
              <w:jc w:val="right"/>
              <w:rPr>
                <w:rFonts w:eastAsia="Times New Roman" w:cs="Times New Roman"/>
                <w:b/>
                <w:bCs/>
                <w:color w:val="000000"/>
                <w:sz w:val="16"/>
                <w:szCs w:val="16"/>
                <w:lang w:eastAsia="nb-NO"/>
              </w:rPr>
            </w:pPr>
            <w:r w:rsidRPr="002157B1">
              <w:rPr>
                <w:rFonts w:eastAsia="Times New Roman" w:cs="Times New Roman"/>
                <w:b/>
                <w:bCs/>
                <w:color w:val="000000"/>
                <w:sz w:val="16"/>
                <w:szCs w:val="16"/>
                <w:lang w:eastAsia="nb-NO"/>
              </w:rPr>
              <w:t>224</w:t>
            </w:r>
          </w:p>
        </w:tc>
        <w:tc>
          <w:tcPr>
            <w:tcW w:w="1134" w:type="dxa"/>
            <w:tcBorders>
              <w:top w:val="single" w:sz="4" w:space="0" w:color="D9D9D9"/>
              <w:left w:val="nil"/>
              <w:bottom w:val="single" w:sz="4" w:space="0" w:color="D9D9D9"/>
              <w:right w:val="nil"/>
            </w:tcBorders>
            <w:shd w:val="clear" w:color="000000" w:fill="F2F2F2"/>
            <w:noWrap/>
            <w:vAlign w:val="bottom"/>
            <w:hideMark/>
          </w:tcPr>
          <w:p w14:paraId="4A617423" w14:textId="77777777" w:rsidR="00BF0D3C" w:rsidRPr="002157B1" w:rsidRDefault="00BF0D3C" w:rsidP="00793513">
            <w:pPr>
              <w:spacing w:after="0" w:line="240" w:lineRule="auto"/>
              <w:jc w:val="right"/>
              <w:rPr>
                <w:rFonts w:eastAsia="Times New Roman" w:cs="Times New Roman"/>
                <w:b/>
                <w:bCs/>
                <w:color w:val="000000"/>
                <w:sz w:val="16"/>
                <w:szCs w:val="16"/>
                <w:lang w:eastAsia="nb-NO"/>
              </w:rPr>
            </w:pPr>
            <w:r w:rsidRPr="002157B1">
              <w:rPr>
                <w:rFonts w:eastAsia="Times New Roman" w:cs="Times New Roman"/>
                <w:b/>
                <w:bCs/>
                <w:color w:val="000000"/>
                <w:sz w:val="16"/>
                <w:szCs w:val="16"/>
                <w:lang w:eastAsia="nb-NO"/>
              </w:rPr>
              <w:t>1 952</w:t>
            </w:r>
          </w:p>
        </w:tc>
        <w:tc>
          <w:tcPr>
            <w:tcW w:w="992" w:type="dxa"/>
            <w:tcBorders>
              <w:top w:val="single" w:sz="4" w:space="0" w:color="D9D9D9"/>
              <w:left w:val="nil"/>
              <w:bottom w:val="single" w:sz="4" w:space="0" w:color="D9D9D9"/>
              <w:right w:val="nil"/>
            </w:tcBorders>
            <w:shd w:val="clear" w:color="000000" w:fill="F2F2F2"/>
            <w:noWrap/>
            <w:vAlign w:val="bottom"/>
            <w:hideMark/>
          </w:tcPr>
          <w:p w14:paraId="17B131FE" w14:textId="77777777" w:rsidR="00BF0D3C" w:rsidRPr="002157B1" w:rsidRDefault="00BF0D3C" w:rsidP="00793513">
            <w:pPr>
              <w:spacing w:after="0" w:line="240" w:lineRule="auto"/>
              <w:jc w:val="right"/>
              <w:rPr>
                <w:rFonts w:eastAsia="Times New Roman" w:cs="Times New Roman"/>
                <w:b/>
                <w:bCs/>
                <w:color w:val="000000"/>
                <w:sz w:val="16"/>
                <w:szCs w:val="16"/>
                <w:lang w:eastAsia="nb-NO"/>
              </w:rPr>
            </w:pPr>
            <w:r w:rsidRPr="002157B1">
              <w:rPr>
                <w:rFonts w:eastAsia="Times New Roman" w:cs="Times New Roman"/>
                <w:b/>
                <w:bCs/>
                <w:color w:val="000000"/>
                <w:sz w:val="16"/>
                <w:szCs w:val="16"/>
                <w:lang w:eastAsia="nb-NO"/>
              </w:rPr>
              <w:t>2 678</w:t>
            </w:r>
          </w:p>
        </w:tc>
        <w:tc>
          <w:tcPr>
            <w:tcW w:w="1134" w:type="dxa"/>
            <w:tcBorders>
              <w:top w:val="single" w:sz="4" w:space="0" w:color="D9D9D9"/>
              <w:left w:val="nil"/>
              <w:bottom w:val="single" w:sz="4" w:space="0" w:color="D9D9D9"/>
              <w:right w:val="nil"/>
            </w:tcBorders>
            <w:shd w:val="clear" w:color="000000" w:fill="F2F2F2"/>
            <w:noWrap/>
            <w:vAlign w:val="bottom"/>
            <w:hideMark/>
          </w:tcPr>
          <w:p w14:paraId="03D7977F" w14:textId="77777777" w:rsidR="00BF0D3C" w:rsidRPr="002157B1" w:rsidRDefault="00BF0D3C" w:rsidP="00793513">
            <w:pPr>
              <w:spacing w:after="0" w:line="240" w:lineRule="auto"/>
              <w:jc w:val="right"/>
              <w:rPr>
                <w:rFonts w:eastAsia="Times New Roman" w:cs="Times New Roman"/>
                <w:b/>
                <w:bCs/>
                <w:color w:val="000000"/>
                <w:sz w:val="16"/>
                <w:szCs w:val="16"/>
                <w:lang w:eastAsia="nb-NO"/>
              </w:rPr>
            </w:pPr>
            <w:r w:rsidRPr="002157B1">
              <w:rPr>
                <w:rFonts w:eastAsia="Times New Roman" w:cs="Times New Roman"/>
                <w:b/>
                <w:bCs/>
                <w:color w:val="000000"/>
                <w:sz w:val="16"/>
                <w:szCs w:val="16"/>
                <w:lang w:eastAsia="nb-NO"/>
              </w:rPr>
              <w:t>4 854</w:t>
            </w:r>
          </w:p>
        </w:tc>
      </w:tr>
      <w:tr w:rsidR="00BF0D3C" w:rsidRPr="002157B1" w14:paraId="28506B71" w14:textId="77777777" w:rsidTr="00793513">
        <w:trPr>
          <w:trHeight w:val="225"/>
        </w:trPr>
        <w:tc>
          <w:tcPr>
            <w:tcW w:w="4395" w:type="dxa"/>
            <w:tcBorders>
              <w:top w:val="nil"/>
              <w:left w:val="nil"/>
              <w:bottom w:val="nil"/>
              <w:right w:val="nil"/>
            </w:tcBorders>
            <w:shd w:val="clear" w:color="auto" w:fill="auto"/>
            <w:noWrap/>
            <w:vAlign w:val="bottom"/>
            <w:hideMark/>
          </w:tcPr>
          <w:p w14:paraId="03F42DCA" w14:textId="77777777" w:rsidR="00BF0D3C" w:rsidRPr="002157B1" w:rsidRDefault="00BF0D3C" w:rsidP="00793513">
            <w:pPr>
              <w:spacing w:after="0" w:line="240" w:lineRule="auto"/>
              <w:rPr>
                <w:rFonts w:eastAsia="Times New Roman" w:cs="Times New Roman"/>
                <w:color w:val="000000"/>
                <w:sz w:val="16"/>
                <w:szCs w:val="16"/>
                <w:lang w:eastAsia="nb-NO"/>
              </w:rPr>
            </w:pPr>
            <w:r w:rsidRPr="002157B1">
              <w:rPr>
                <w:rFonts w:eastAsia="Times New Roman" w:cs="Times New Roman"/>
                <w:color w:val="000000"/>
                <w:sz w:val="16"/>
                <w:szCs w:val="16"/>
                <w:lang w:eastAsia="nb-NO"/>
              </w:rPr>
              <w:t>Bokført som reduksjon av brutto utlån</w:t>
            </w:r>
          </w:p>
        </w:tc>
        <w:tc>
          <w:tcPr>
            <w:tcW w:w="1701" w:type="dxa"/>
            <w:tcBorders>
              <w:top w:val="nil"/>
              <w:left w:val="nil"/>
              <w:bottom w:val="nil"/>
              <w:right w:val="nil"/>
            </w:tcBorders>
            <w:shd w:val="clear" w:color="auto" w:fill="auto"/>
            <w:noWrap/>
            <w:vAlign w:val="bottom"/>
            <w:hideMark/>
          </w:tcPr>
          <w:p w14:paraId="498D419A"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 xml:space="preserve">                       -221 </w:t>
            </w:r>
          </w:p>
        </w:tc>
        <w:tc>
          <w:tcPr>
            <w:tcW w:w="1134" w:type="dxa"/>
            <w:tcBorders>
              <w:top w:val="nil"/>
              <w:left w:val="nil"/>
              <w:bottom w:val="nil"/>
              <w:right w:val="nil"/>
            </w:tcBorders>
            <w:shd w:val="clear" w:color="auto" w:fill="auto"/>
            <w:noWrap/>
            <w:vAlign w:val="bottom"/>
            <w:hideMark/>
          </w:tcPr>
          <w:p w14:paraId="4B1A7E27"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 xml:space="preserve">                 -1 951 </w:t>
            </w:r>
          </w:p>
        </w:tc>
        <w:tc>
          <w:tcPr>
            <w:tcW w:w="992" w:type="dxa"/>
            <w:tcBorders>
              <w:top w:val="nil"/>
              <w:left w:val="nil"/>
              <w:bottom w:val="nil"/>
              <w:right w:val="nil"/>
            </w:tcBorders>
            <w:shd w:val="clear" w:color="auto" w:fill="auto"/>
            <w:noWrap/>
            <w:vAlign w:val="bottom"/>
            <w:hideMark/>
          </w:tcPr>
          <w:p w14:paraId="52668A83"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 xml:space="preserve">                 -2 678 </w:t>
            </w:r>
          </w:p>
        </w:tc>
        <w:tc>
          <w:tcPr>
            <w:tcW w:w="1134" w:type="dxa"/>
            <w:tcBorders>
              <w:top w:val="nil"/>
              <w:left w:val="nil"/>
              <w:bottom w:val="nil"/>
              <w:right w:val="nil"/>
            </w:tcBorders>
            <w:shd w:val="clear" w:color="auto" w:fill="auto"/>
            <w:noWrap/>
            <w:vAlign w:val="bottom"/>
            <w:hideMark/>
          </w:tcPr>
          <w:p w14:paraId="42DCB674"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 xml:space="preserve">                  -4 849 </w:t>
            </w:r>
          </w:p>
        </w:tc>
      </w:tr>
      <w:tr w:rsidR="00BF0D3C" w:rsidRPr="002157B1" w14:paraId="2E11A5BF" w14:textId="77777777" w:rsidTr="00793513">
        <w:trPr>
          <w:trHeight w:val="225"/>
        </w:trPr>
        <w:tc>
          <w:tcPr>
            <w:tcW w:w="4395" w:type="dxa"/>
            <w:tcBorders>
              <w:top w:val="nil"/>
              <w:left w:val="nil"/>
              <w:bottom w:val="nil"/>
              <w:right w:val="nil"/>
            </w:tcBorders>
            <w:shd w:val="clear" w:color="auto" w:fill="auto"/>
            <w:noWrap/>
            <w:vAlign w:val="bottom"/>
            <w:hideMark/>
          </w:tcPr>
          <w:p w14:paraId="303685B9" w14:textId="77777777" w:rsidR="00BF0D3C" w:rsidRPr="002157B1" w:rsidRDefault="00BF0D3C" w:rsidP="00793513">
            <w:pPr>
              <w:spacing w:after="0" w:line="240" w:lineRule="auto"/>
              <w:rPr>
                <w:rFonts w:eastAsia="Times New Roman" w:cs="Times New Roman"/>
                <w:color w:val="000000"/>
                <w:sz w:val="16"/>
                <w:szCs w:val="16"/>
                <w:lang w:eastAsia="nb-NO"/>
              </w:rPr>
            </w:pPr>
            <w:r w:rsidRPr="002157B1">
              <w:rPr>
                <w:rFonts w:eastAsia="Times New Roman" w:cs="Times New Roman"/>
                <w:color w:val="000000"/>
                <w:sz w:val="16"/>
                <w:szCs w:val="16"/>
                <w:lang w:eastAsia="nb-NO"/>
              </w:rPr>
              <w:t>Bokført som avsetning på garantier og ubenyttede kreditter</w:t>
            </w:r>
          </w:p>
        </w:tc>
        <w:tc>
          <w:tcPr>
            <w:tcW w:w="1701" w:type="dxa"/>
            <w:tcBorders>
              <w:top w:val="nil"/>
              <w:left w:val="nil"/>
              <w:bottom w:val="nil"/>
              <w:right w:val="nil"/>
            </w:tcBorders>
            <w:shd w:val="clear" w:color="auto" w:fill="auto"/>
            <w:noWrap/>
            <w:vAlign w:val="bottom"/>
            <w:hideMark/>
          </w:tcPr>
          <w:p w14:paraId="36B4E279"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 xml:space="preserve">                           -3 </w:t>
            </w:r>
          </w:p>
        </w:tc>
        <w:tc>
          <w:tcPr>
            <w:tcW w:w="1134" w:type="dxa"/>
            <w:tcBorders>
              <w:top w:val="nil"/>
              <w:left w:val="nil"/>
              <w:bottom w:val="nil"/>
              <w:right w:val="nil"/>
            </w:tcBorders>
            <w:shd w:val="clear" w:color="auto" w:fill="auto"/>
            <w:noWrap/>
            <w:vAlign w:val="bottom"/>
            <w:hideMark/>
          </w:tcPr>
          <w:p w14:paraId="546114BF"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 xml:space="preserve">                        -2 </w:t>
            </w:r>
          </w:p>
        </w:tc>
        <w:tc>
          <w:tcPr>
            <w:tcW w:w="992" w:type="dxa"/>
            <w:tcBorders>
              <w:top w:val="nil"/>
              <w:left w:val="nil"/>
              <w:bottom w:val="nil"/>
              <w:right w:val="nil"/>
            </w:tcBorders>
            <w:shd w:val="clear" w:color="auto" w:fill="auto"/>
            <w:noWrap/>
            <w:vAlign w:val="bottom"/>
            <w:hideMark/>
          </w:tcPr>
          <w:p w14:paraId="2B65C698"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 xml:space="preserve">                        -   </w:t>
            </w:r>
          </w:p>
        </w:tc>
        <w:tc>
          <w:tcPr>
            <w:tcW w:w="1134" w:type="dxa"/>
            <w:tcBorders>
              <w:top w:val="nil"/>
              <w:left w:val="nil"/>
              <w:bottom w:val="nil"/>
              <w:right w:val="nil"/>
            </w:tcBorders>
            <w:shd w:val="clear" w:color="auto" w:fill="auto"/>
            <w:noWrap/>
            <w:vAlign w:val="bottom"/>
            <w:hideMark/>
          </w:tcPr>
          <w:p w14:paraId="7A807B93"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 xml:space="preserve">                         -5 </w:t>
            </w:r>
          </w:p>
        </w:tc>
      </w:tr>
      <w:tr w:rsidR="00BF0D3C" w:rsidRPr="002157B1" w14:paraId="4AE17ABD" w14:textId="77777777" w:rsidTr="00793513">
        <w:trPr>
          <w:trHeight w:val="225"/>
        </w:trPr>
        <w:tc>
          <w:tcPr>
            <w:tcW w:w="4395" w:type="dxa"/>
            <w:tcBorders>
              <w:top w:val="nil"/>
              <w:left w:val="nil"/>
              <w:bottom w:val="nil"/>
              <w:right w:val="nil"/>
            </w:tcBorders>
            <w:shd w:val="clear" w:color="auto" w:fill="auto"/>
            <w:noWrap/>
            <w:vAlign w:val="bottom"/>
            <w:hideMark/>
          </w:tcPr>
          <w:p w14:paraId="7610673A" w14:textId="77777777" w:rsidR="00BF0D3C" w:rsidRPr="002157B1" w:rsidRDefault="00BF0D3C" w:rsidP="00793513">
            <w:pPr>
              <w:spacing w:after="0" w:line="240" w:lineRule="auto"/>
              <w:rPr>
                <w:rFonts w:eastAsia="Times New Roman" w:cs="Times New Roman"/>
                <w:color w:val="000000"/>
                <w:sz w:val="16"/>
                <w:szCs w:val="16"/>
                <w:lang w:eastAsia="nb-NO"/>
              </w:rPr>
            </w:pPr>
          </w:p>
        </w:tc>
        <w:tc>
          <w:tcPr>
            <w:tcW w:w="1701" w:type="dxa"/>
            <w:tcBorders>
              <w:top w:val="nil"/>
              <w:left w:val="nil"/>
              <w:bottom w:val="nil"/>
              <w:right w:val="nil"/>
            </w:tcBorders>
            <w:shd w:val="clear" w:color="auto" w:fill="auto"/>
            <w:noWrap/>
            <w:vAlign w:val="bottom"/>
            <w:hideMark/>
          </w:tcPr>
          <w:p w14:paraId="6E5509EA" w14:textId="77777777" w:rsidR="00BF0D3C" w:rsidRPr="002157B1" w:rsidRDefault="00BF0D3C" w:rsidP="00793513">
            <w:pPr>
              <w:spacing w:after="0" w:line="240" w:lineRule="auto"/>
              <w:rPr>
                <w:rFonts w:ascii="Times New Roman" w:eastAsia="Times New Roman" w:hAnsi="Times New Roman" w:cs="Times New Roman"/>
                <w:sz w:val="20"/>
                <w:szCs w:val="20"/>
                <w:lang w:eastAsia="nb-NO"/>
              </w:rPr>
            </w:pPr>
          </w:p>
        </w:tc>
        <w:tc>
          <w:tcPr>
            <w:tcW w:w="1134" w:type="dxa"/>
            <w:tcBorders>
              <w:top w:val="nil"/>
              <w:left w:val="nil"/>
              <w:bottom w:val="nil"/>
              <w:right w:val="nil"/>
            </w:tcBorders>
            <w:shd w:val="clear" w:color="auto" w:fill="auto"/>
            <w:noWrap/>
            <w:vAlign w:val="bottom"/>
            <w:hideMark/>
          </w:tcPr>
          <w:p w14:paraId="4F6A3AF0" w14:textId="77777777" w:rsidR="00BF0D3C" w:rsidRPr="002157B1" w:rsidRDefault="00BF0D3C" w:rsidP="00793513">
            <w:pPr>
              <w:spacing w:after="0" w:line="240" w:lineRule="auto"/>
              <w:rPr>
                <w:rFonts w:ascii="Times New Roman" w:eastAsia="Times New Roman" w:hAnsi="Times New Roman" w:cs="Times New Roman"/>
                <w:sz w:val="20"/>
                <w:szCs w:val="20"/>
                <w:lang w:eastAsia="nb-NO"/>
              </w:rPr>
            </w:pPr>
          </w:p>
        </w:tc>
        <w:tc>
          <w:tcPr>
            <w:tcW w:w="992" w:type="dxa"/>
            <w:tcBorders>
              <w:top w:val="nil"/>
              <w:left w:val="nil"/>
              <w:bottom w:val="nil"/>
              <w:right w:val="nil"/>
            </w:tcBorders>
            <w:shd w:val="clear" w:color="auto" w:fill="auto"/>
            <w:noWrap/>
            <w:vAlign w:val="bottom"/>
            <w:hideMark/>
          </w:tcPr>
          <w:p w14:paraId="3963D670" w14:textId="77777777" w:rsidR="00BF0D3C" w:rsidRPr="002157B1" w:rsidRDefault="00BF0D3C" w:rsidP="00793513">
            <w:pPr>
              <w:spacing w:after="0" w:line="240" w:lineRule="auto"/>
              <w:rPr>
                <w:rFonts w:ascii="Times New Roman" w:eastAsia="Times New Roman" w:hAnsi="Times New Roman" w:cs="Times New Roman"/>
                <w:sz w:val="20"/>
                <w:szCs w:val="20"/>
                <w:lang w:eastAsia="nb-NO"/>
              </w:rPr>
            </w:pPr>
          </w:p>
        </w:tc>
        <w:tc>
          <w:tcPr>
            <w:tcW w:w="1134" w:type="dxa"/>
            <w:tcBorders>
              <w:top w:val="nil"/>
              <w:left w:val="nil"/>
              <w:bottom w:val="nil"/>
              <w:right w:val="nil"/>
            </w:tcBorders>
            <w:shd w:val="clear" w:color="auto" w:fill="auto"/>
            <w:noWrap/>
            <w:vAlign w:val="bottom"/>
            <w:hideMark/>
          </w:tcPr>
          <w:p w14:paraId="46266AF1" w14:textId="77777777" w:rsidR="00BF0D3C" w:rsidRPr="002157B1" w:rsidRDefault="00BF0D3C" w:rsidP="00793513">
            <w:pPr>
              <w:spacing w:after="0" w:line="240" w:lineRule="auto"/>
              <w:rPr>
                <w:rFonts w:ascii="Times New Roman" w:eastAsia="Times New Roman" w:hAnsi="Times New Roman" w:cs="Times New Roman"/>
                <w:sz w:val="20"/>
                <w:szCs w:val="20"/>
                <w:lang w:eastAsia="nb-NO"/>
              </w:rPr>
            </w:pPr>
          </w:p>
        </w:tc>
      </w:tr>
      <w:tr w:rsidR="00BF0D3C" w:rsidRPr="002157B1" w14:paraId="16E585AA" w14:textId="77777777" w:rsidTr="00793513">
        <w:trPr>
          <w:trHeight w:val="225"/>
        </w:trPr>
        <w:tc>
          <w:tcPr>
            <w:tcW w:w="4395" w:type="dxa"/>
            <w:tcBorders>
              <w:top w:val="nil"/>
              <w:left w:val="nil"/>
              <w:bottom w:val="nil"/>
              <w:right w:val="nil"/>
            </w:tcBorders>
            <w:shd w:val="clear" w:color="000000" w:fill="FFFFFF"/>
            <w:noWrap/>
            <w:vAlign w:val="bottom"/>
            <w:hideMark/>
          </w:tcPr>
          <w:p w14:paraId="472E80AC" w14:textId="77777777" w:rsidR="00BF0D3C" w:rsidRPr="002157B1" w:rsidRDefault="00BF0D3C" w:rsidP="00793513">
            <w:pPr>
              <w:spacing w:after="0" w:line="240" w:lineRule="auto"/>
              <w:rPr>
                <w:rFonts w:eastAsia="Times New Roman" w:cs="Times New Roman"/>
                <w:b/>
                <w:bCs/>
                <w:color w:val="000000"/>
                <w:sz w:val="16"/>
                <w:szCs w:val="16"/>
                <w:lang w:eastAsia="nb-NO"/>
              </w:rPr>
            </w:pPr>
            <w:r w:rsidRPr="002157B1">
              <w:rPr>
                <w:rFonts w:eastAsia="Times New Roman" w:cs="Times New Roman"/>
                <w:b/>
                <w:bCs/>
                <w:color w:val="000000"/>
                <w:sz w:val="16"/>
                <w:szCs w:val="16"/>
                <w:lang w:eastAsia="nb-NO"/>
              </w:rPr>
              <w:t>2020</w:t>
            </w:r>
          </w:p>
        </w:tc>
        <w:tc>
          <w:tcPr>
            <w:tcW w:w="1701" w:type="dxa"/>
            <w:tcBorders>
              <w:top w:val="nil"/>
              <w:left w:val="nil"/>
              <w:bottom w:val="nil"/>
              <w:right w:val="nil"/>
            </w:tcBorders>
            <w:shd w:val="clear" w:color="000000" w:fill="FFFFFF"/>
            <w:noWrap/>
            <w:vAlign w:val="bottom"/>
            <w:hideMark/>
          </w:tcPr>
          <w:p w14:paraId="5E0B226B" w14:textId="77777777" w:rsidR="00BF0D3C" w:rsidRPr="002157B1" w:rsidRDefault="00BF0D3C" w:rsidP="00793513">
            <w:pPr>
              <w:spacing w:after="0" w:line="240" w:lineRule="auto"/>
              <w:jc w:val="right"/>
              <w:rPr>
                <w:rFonts w:eastAsia="Times New Roman" w:cs="Times New Roman"/>
                <w:b/>
                <w:bCs/>
                <w:color w:val="000000"/>
                <w:sz w:val="16"/>
                <w:szCs w:val="16"/>
                <w:lang w:eastAsia="nb-NO"/>
              </w:rPr>
            </w:pPr>
            <w:r w:rsidRPr="002157B1">
              <w:rPr>
                <w:rFonts w:eastAsia="Times New Roman" w:cs="Times New Roman"/>
                <w:b/>
                <w:bCs/>
                <w:color w:val="000000"/>
                <w:sz w:val="16"/>
                <w:szCs w:val="16"/>
                <w:lang w:eastAsia="nb-NO"/>
              </w:rPr>
              <w:t>Steg 1</w:t>
            </w:r>
          </w:p>
        </w:tc>
        <w:tc>
          <w:tcPr>
            <w:tcW w:w="1134" w:type="dxa"/>
            <w:tcBorders>
              <w:top w:val="nil"/>
              <w:left w:val="nil"/>
              <w:bottom w:val="nil"/>
              <w:right w:val="nil"/>
            </w:tcBorders>
            <w:shd w:val="clear" w:color="000000" w:fill="FFFFFF"/>
            <w:noWrap/>
            <w:vAlign w:val="bottom"/>
            <w:hideMark/>
          </w:tcPr>
          <w:p w14:paraId="6C345E33" w14:textId="77777777" w:rsidR="00BF0D3C" w:rsidRPr="002157B1" w:rsidRDefault="00BF0D3C" w:rsidP="00793513">
            <w:pPr>
              <w:spacing w:after="0" w:line="240" w:lineRule="auto"/>
              <w:jc w:val="right"/>
              <w:rPr>
                <w:rFonts w:eastAsia="Times New Roman" w:cs="Times New Roman"/>
                <w:b/>
                <w:bCs/>
                <w:color w:val="000000"/>
                <w:sz w:val="16"/>
                <w:szCs w:val="16"/>
                <w:lang w:eastAsia="nb-NO"/>
              </w:rPr>
            </w:pPr>
            <w:r w:rsidRPr="002157B1">
              <w:rPr>
                <w:rFonts w:eastAsia="Times New Roman" w:cs="Times New Roman"/>
                <w:b/>
                <w:bCs/>
                <w:color w:val="000000"/>
                <w:sz w:val="16"/>
                <w:szCs w:val="16"/>
                <w:lang w:eastAsia="nb-NO"/>
              </w:rPr>
              <w:t>Steg 2</w:t>
            </w:r>
          </w:p>
        </w:tc>
        <w:tc>
          <w:tcPr>
            <w:tcW w:w="992" w:type="dxa"/>
            <w:tcBorders>
              <w:top w:val="nil"/>
              <w:left w:val="nil"/>
              <w:bottom w:val="nil"/>
              <w:right w:val="nil"/>
            </w:tcBorders>
            <w:shd w:val="clear" w:color="000000" w:fill="FFFFFF"/>
            <w:noWrap/>
            <w:vAlign w:val="bottom"/>
            <w:hideMark/>
          </w:tcPr>
          <w:p w14:paraId="300EC9FB" w14:textId="77777777" w:rsidR="00BF0D3C" w:rsidRPr="002157B1" w:rsidRDefault="00BF0D3C" w:rsidP="00793513">
            <w:pPr>
              <w:spacing w:after="0" w:line="240" w:lineRule="auto"/>
              <w:jc w:val="right"/>
              <w:rPr>
                <w:rFonts w:eastAsia="Times New Roman" w:cs="Times New Roman"/>
                <w:b/>
                <w:bCs/>
                <w:color w:val="000000"/>
                <w:sz w:val="16"/>
                <w:szCs w:val="16"/>
                <w:lang w:eastAsia="nb-NO"/>
              </w:rPr>
            </w:pPr>
            <w:r w:rsidRPr="002157B1">
              <w:rPr>
                <w:rFonts w:eastAsia="Times New Roman" w:cs="Times New Roman"/>
                <w:b/>
                <w:bCs/>
                <w:color w:val="000000"/>
                <w:sz w:val="16"/>
                <w:szCs w:val="16"/>
                <w:lang w:eastAsia="nb-NO"/>
              </w:rPr>
              <w:t>Steg 3</w:t>
            </w:r>
          </w:p>
        </w:tc>
        <w:tc>
          <w:tcPr>
            <w:tcW w:w="1134" w:type="dxa"/>
            <w:tcBorders>
              <w:top w:val="nil"/>
              <w:left w:val="nil"/>
              <w:bottom w:val="nil"/>
              <w:right w:val="nil"/>
            </w:tcBorders>
            <w:shd w:val="clear" w:color="000000" w:fill="FFFFFF"/>
            <w:noWrap/>
            <w:vAlign w:val="bottom"/>
            <w:hideMark/>
          </w:tcPr>
          <w:p w14:paraId="42677AF9" w14:textId="77777777" w:rsidR="00BF0D3C" w:rsidRPr="002157B1" w:rsidRDefault="00BF0D3C" w:rsidP="00793513">
            <w:pPr>
              <w:spacing w:after="0" w:line="240" w:lineRule="auto"/>
              <w:jc w:val="center"/>
              <w:rPr>
                <w:rFonts w:eastAsia="Times New Roman" w:cs="Times New Roman"/>
                <w:b/>
                <w:bCs/>
                <w:color w:val="000000"/>
                <w:sz w:val="16"/>
                <w:szCs w:val="16"/>
                <w:lang w:eastAsia="nb-NO"/>
              </w:rPr>
            </w:pPr>
            <w:r w:rsidRPr="002157B1">
              <w:rPr>
                <w:rFonts w:eastAsia="Times New Roman" w:cs="Times New Roman"/>
                <w:b/>
                <w:bCs/>
                <w:color w:val="000000"/>
                <w:sz w:val="16"/>
                <w:szCs w:val="16"/>
                <w:lang w:eastAsia="nb-NO"/>
              </w:rPr>
              <w:t> </w:t>
            </w:r>
          </w:p>
        </w:tc>
      </w:tr>
      <w:tr w:rsidR="00BF0D3C" w:rsidRPr="002157B1" w14:paraId="20705F62" w14:textId="77777777" w:rsidTr="00793513">
        <w:trPr>
          <w:trHeight w:val="225"/>
        </w:trPr>
        <w:tc>
          <w:tcPr>
            <w:tcW w:w="4395" w:type="dxa"/>
            <w:tcBorders>
              <w:top w:val="nil"/>
              <w:left w:val="nil"/>
              <w:bottom w:val="single" w:sz="4" w:space="0" w:color="D9D9D9"/>
              <w:right w:val="nil"/>
            </w:tcBorders>
            <w:shd w:val="clear" w:color="000000" w:fill="FFFFFF"/>
            <w:noWrap/>
            <w:vAlign w:val="bottom"/>
            <w:hideMark/>
          </w:tcPr>
          <w:p w14:paraId="7E45911D" w14:textId="77777777" w:rsidR="00BF0D3C" w:rsidRPr="002157B1" w:rsidRDefault="00BF0D3C" w:rsidP="00793513">
            <w:pPr>
              <w:spacing w:after="0" w:line="240" w:lineRule="auto"/>
              <w:rPr>
                <w:rFonts w:eastAsia="Times New Roman" w:cs="Times New Roman"/>
                <w:b/>
                <w:bCs/>
                <w:color w:val="000000"/>
                <w:sz w:val="16"/>
                <w:szCs w:val="16"/>
                <w:lang w:eastAsia="nb-NO"/>
              </w:rPr>
            </w:pPr>
            <w:r w:rsidRPr="002157B1">
              <w:rPr>
                <w:rFonts w:eastAsia="Times New Roman" w:cs="Times New Roman"/>
                <w:b/>
                <w:bCs/>
                <w:color w:val="000000"/>
                <w:sz w:val="16"/>
                <w:szCs w:val="16"/>
                <w:lang w:eastAsia="nb-NO"/>
              </w:rPr>
              <w:t>Endring i forventet kredittap - bedriftsmarked</w:t>
            </w:r>
          </w:p>
        </w:tc>
        <w:tc>
          <w:tcPr>
            <w:tcW w:w="1701" w:type="dxa"/>
            <w:tcBorders>
              <w:top w:val="nil"/>
              <w:left w:val="nil"/>
              <w:bottom w:val="single" w:sz="4" w:space="0" w:color="D9D9D9"/>
              <w:right w:val="nil"/>
            </w:tcBorders>
            <w:shd w:val="clear" w:color="000000" w:fill="FFFFFF"/>
            <w:noWrap/>
            <w:vAlign w:val="bottom"/>
            <w:hideMark/>
          </w:tcPr>
          <w:p w14:paraId="4DDCF4E1" w14:textId="77777777" w:rsidR="00BF0D3C" w:rsidRPr="002157B1" w:rsidRDefault="00BF0D3C" w:rsidP="00793513">
            <w:pPr>
              <w:spacing w:after="0" w:line="240" w:lineRule="auto"/>
              <w:jc w:val="right"/>
              <w:rPr>
                <w:rFonts w:eastAsia="Times New Roman" w:cs="Times New Roman"/>
                <w:b/>
                <w:bCs/>
                <w:color w:val="000000"/>
                <w:sz w:val="16"/>
                <w:szCs w:val="16"/>
                <w:lang w:eastAsia="nb-NO"/>
              </w:rPr>
            </w:pPr>
            <w:r w:rsidRPr="002157B1">
              <w:rPr>
                <w:rFonts w:eastAsia="Times New Roman" w:cs="Times New Roman"/>
                <w:b/>
                <w:bCs/>
                <w:color w:val="000000"/>
                <w:sz w:val="16"/>
                <w:szCs w:val="16"/>
                <w:lang w:eastAsia="nb-NO"/>
              </w:rPr>
              <w:t>12 mnd. tap</w:t>
            </w:r>
          </w:p>
        </w:tc>
        <w:tc>
          <w:tcPr>
            <w:tcW w:w="1134" w:type="dxa"/>
            <w:tcBorders>
              <w:top w:val="nil"/>
              <w:left w:val="nil"/>
              <w:bottom w:val="single" w:sz="4" w:space="0" w:color="D9D9D9"/>
              <w:right w:val="nil"/>
            </w:tcBorders>
            <w:shd w:val="clear" w:color="000000" w:fill="FFFFFF"/>
            <w:noWrap/>
            <w:vAlign w:val="bottom"/>
            <w:hideMark/>
          </w:tcPr>
          <w:p w14:paraId="30AB3295" w14:textId="77777777" w:rsidR="00BF0D3C" w:rsidRPr="002157B1" w:rsidRDefault="00BF0D3C" w:rsidP="00793513">
            <w:pPr>
              <w:spacing w:after="0" w:line="240" w:lineRule="auto"/>
              <w:jc w:val="right"/>
              <w:rPr>
                <w:rFonts w:eastAsia="Times New Roman" w:cs="Times New Roman"/>
                <w:b/>
                <w:bCs/>
                <w:color w:val="000000"/>
                <w:sz w:val="16"/>
                <w:szCs w:val="16"/>
                <w:lang w:eastAsia="nb-NO"/>
              </w:rPr>
            </w:pPr>
            <w:r w:rsidRPr="002157B1">
              <w:rPr>
                <w:rFonts w:eastAsia="Times New Roman" w:cs="Times New Roman"/>
                <w:b/>
                <w:bCs/>
                <w:color w:val="000000"/>
                <w:sz w:val="16"/>
                <w:szCs w:val="16"/>
                <w:lang w:eastAsia="nb-NO"/>
              </w:rPr>
              <w:t>Livstid tap</w:t>
            </w:r>
          </w:p>
        </w:tc>
        <w:tc>
          <w:tcPr>
            <w:tcW w:w="992" w:type="dxa"/>
            <w:tcBorders>
              <w:top w:val="nil"/>
              <w:left w:val="nil"/>
              <w:bottom w:val="single" w:sz="4" w:space="0" w:color="D9D9D9"/>
              <w:right w:val="nil"/>
            </w:tcBorders>
            <w:shd w:val="clear" w:color="000000" w:fill="FFFFFF"/>
            <w:noWrap/>
            <w:vAlign w:val="bottom"/>
            <w:hideMark/>
          </w:tcPr>
          <w:p w14:paraId="32C0459D" w14:textId="77777777" w:rsidR="00BF0D3C" w:rsidRPr="002157B1" w:rsidRDefault="00BF0D3C" w:rsidP="00793513">
            <w:pPr>
              <w:spacing w:after="0" w:line="240" w:lineRule="auto"/>
              <w:jc w:val="right"/>
              <w:rPr>
                <w:rFonts w:eastAsia="Times New Roman" w:cs="Times New Roman"/>
                <w:b/>
                <w:bCs/>
                <w:color w:val="000000"/>
                <w:sz w:val="16"/>
                <w:szCs w:val="16"/>
                <w:lang w:eastAsia="nb-NO"/>
              </w:rPr>
            </w:pPr>
            <w:r w:rsidRPr="002157B1">
              <w:rPr>
                <w:rFonts w:eastAsia="Times New Roman" w:cs="Times New Roman"/>
                <w:b/>
                <w:bCs/>
                <w:color w:val="000000"/>
                <w:sz w:val="16"/>
                <w:szCs w:val="16"/>
                <w:lang w:eastAsia="nb-NO"/>
              </w:rPr>
              <w:t>Livstid tap</w:t>
            </w:r>
          </w:p>
        </w:tc>
        <w:tc>
          <w:tcPr>
            <w:tcW w:w="1134" w:type="dxa"/>
            <w:tcBorders>
              <w:top w:val="nil"/>
              <w:left w:val="nil"/>
              <w:bottom w:val="single" w:sz="4" w:space="0" w:color="D9D9D9"/>
              <w:right w:val="nil"/>
            </w:tcBorders>
            <w:shd w:val="clear" w:color="000000" w:fill="FFFFFF"/>
            <w:noWrap/>
            <w:vAlign w:val="bottom"/>
            <w:hideMark/>
          </w:tcPr>
          <w:p w14:paraId="153B5674" w14:textId="77777777" w:rsidR="00BF0D3C" w:rsidRPr="002157B1" w:rsidRDefault="00BF0D3C" w:rsidP="00793513">
            <w:pPr>
              <w:spacing w:after="0" w:line="240" w:lineRule="auto"/>
              <w:jc w:val="right"/>
              <w:rPr>
                <w:rFonts w:eastAsia="Times New Roman" w:cs="Times New Roman"/>
                <w:b/>
                <w:bCs/>
                <w:color w:val="000000"/>
                <w:sz w:val="16"/>
                <w:szCs w:val="16"/>
                <w:lang w:eastAsia="nb-NO"/>
              </w:rPr>
            </w:pPr>
            <w:r w:rsidRPr="002157B1">
              <w:rPr>
                <w:rFonts w:eastAsia="Times New Roman" w:cs="Times New Roman"/>
                <w:b/>
                <w:bCs/>
                <w:color w:val="000000"/>
                <w:sz w:val="16"/>
                <w:szCs w:val="16"/>
                <w:lang w:eastAsia="nb-NO"/>
              </w:rPr>
              <w:t>Totalt</w:t>
            </w:r>
          </w:p>
        </w:tc>
      </w:tr>
      <w:tr w:rsidR="00BF0D3C" w:rsidRPr="002157B1" w14:paraId="6F8B6AFF" w14:textId="77777777" w:rsidTr="00793513">
        <w:trPr>
          <w:trHeight w:val="225"/>
        </w:trPr>
        <w:tc>
          <w:tcPr>
            <w:tcW w:w="4395" w:type="dxa"/>
            <w:tcBorders>
              <w:top w:val="nil"/>
              <w:left w:val="nil"/>
              <w:bottom w:val="nil"/>
              <w:right w:val="nil"/>
            </w:tcBorders>
            <w:shd w:val="clear" w:color="000000" w:fill="FFFFFF"/>
            <w:noWrap/>
            <w:vAlign w:val="bottom"/>
            <w:hideMark/>
          </w:tcPr>
          <w:p w14:paraId="1207F1C5" w14:textId="77777777" w:rsidR="00BF0D3C" w:rsidRPr="002157B1" w:rsidRDefault="00BF0D3C" w:rsidP="00793513">
            <w:pPr>
              <w:spacing w:after="0" w:line="240" w:lineRule="auto"/>
              <w:rPr>
                <w:rFonts w:eastAsia="Times New Roman" w:cs="Times New Roman"/>
                <w:color w:val="000000"/>
                <w:sz w:val="16"/>
                <w:szCs w:val="16"/>
                <w:lang w:eastAsia="nb-NO"/>
              </w:rPr>
            </w:pPr>
            <w:r w:rsidRPr="002157B1">
              <w:rPr>
                <w:rFonts w:eastAsia="Times New Roman" w:cs="Times New Roman"/>
                <w:color w:val="000000"/>
                <w:sz w:val="16"/>
                <w:szCs w:val="16"/>
                <w:lang w:eastAsia="nb-NO"/>
              </w:rPr>
              <w:t>Avsetning til tap pr. 01.01.2020</w:t>
            </w:r>
          </w:p>
        </w:tc>
        <w:tc>
          <w:tcPr>
            <w:tcW w:w="1701" w:type="dxa"/>
            <w:tcBorders>
              <w:top w:val="nil"/>
              <w:left w:val="nil"/>
              <w:bottom w:val="nil"/>
              <w:right w:val="nil"/>
            </w:tcBorders>
            <w:shd w:val="clear" w:color="000000" w:fill="FFFFFF"/>
            <w:noWrap/>
            <w:vAlign w:val="bottom"/>
            <w:hideMark/>
          </w:tcPr>
          <w:p w14:paraId="55D2CAC3"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1 269</w:t>
            </w:r>
          </w:p>
        </w:tc>
        <w:tc>
          <w:tcPr>
            <w:tcW w:w="1134" w:type="dxa"/>
            <w:tcBorders>
              <w:top w:val="nil"/>
              <w:left w:val="nil"/>
              <w:bottom w:val="nil"/>
              <w:right w:val="nil"/>
            </w:tcBorders>
            <w:shd w:val="clear" w:color="000000" w:fill="FFFFFF"/>
            <w:noWrap/>
            <w:vAlign w:val="bottom"/>
            <w:hideMark/>
          </w:tcPr>
          <w:p w14:paraId="12B97D86"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3 148</w:t>
            </w:r>
          </w:p>
        </w:tc>
        <w:tc>
          <w:tcPr>
            <w:tcW w:w="992" w:type="dxa"/>
            <w:tcBorders>
              <w:top w:val="nil"/>
              <w:left w:val="nil"/>
              <w:bottom w:val="nil"/>
              <w:right w:val="nil"/>
            </w:tcBorders>
            <w:shd w:val="clear" w:color="000000" w:fill="FFFFFF"/>
            <w:noWrap/>
            <w:vAlign w:val="bottom"/>
            <w:hideMark/>
          </w:tcPr>
          <w:p w14:paraId="7111399F"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6 000</w:t>
            </w:r>
          </w:p>
        </w:tc>
        <w:tc>
          <w:tcPr>
            <w:tcW w:w="1134" w:type="dxa"/>
            <w:tcBorders>
              <w:top w:val="nil"/>
              <w:left w:val="nil"/>
              <w:bottom w:val="nil"/>
              <w:right w:val="nil"/>
            </w:tcBorders>
            <w:shd w:val="clear" w:color="000000" w:fill="FFFFFF"/>
            <w:noWrap/>
            <w:vAlign w:val="bottom"/>
            <w:hideMark/>
          </w:tcPr>
          <w:p w14:paraId="3CDC6E97"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10 417</w:t>
            </w:r>
          </w:p>
        </w:tc>
      </w:tr>
      <w:tr w:rsidR="00BF0D3C" w:rsidRPr="002157B1" w14:paraId="43944CA1" w14:textId="77777777" w:rsidTr="00793513">
        <w:trPr>
          <w:trHeight w:val="225"/>
        </w:trPr>
        <w:tc>
          <w:tcPr>
            <w:tcW w:w="4395" w:type="dxa"/>
            <w:tcBorders>
              <w:top w:val="nil"/>
              <w:left w:val="nil"/>
              <w:bottom w:val="nil"/>
              <w:right w:val="nil"/>
            </w:tcBorders>
            <w:shd w:val="clear" w:color="000000" w:fill="FFFFFF"/>
            <w:noWrap/>
            <w:vAlign w:val="bottom"/>
            <w:hideMark/>
          </w:tcPr>
          <w:p w14:paraId="5294B82A" w14:textId="77777777" w:rsidR="00BF0D3C" w:rsidRPr="002157B1" w:rsidRDefault="00BF0D3C" w:rsidP="00793513">
            <w:pPr>
              <w:spacing w:after="0" w:line="240" w:lineRule="auto"/>
              <w:rPr>
                <w:rFonts w:eastAsia="Times New Roman" w:cs="Times New Roman"/>
                <w:color w:val="000000"/>
                <w:sz w:val="16"/>
                <w:szCs w:val="16"/>
                <w:lang w:eastAsia="nb-NO"/>
              </w:rPr>
            </w:pPr>
            <w:r w:rsidRPr="002157B1">
              <w:rPr>
                <w:rFonts w:eastAsia="Times New Roman" w:cs="Times New Roman"/>
                <w:color w:val="000000"/>
                <w:sz w:val="16"/>
                <w:szCs w:val="16"/>
                <w:lang w:eastAsia="nb-NO"/>
              </w:rPr>
              <w:t>Overføringer mellom steg:</w:t>
            </w:r>
          </w:p>
        </w:tc>
        <w:tc>
          <w:tcPr>
            <w:tcW w:w="1701" w:type="dxa"/>
            <w:tcBorders>
              <w:top w:val="nil"/>
              <w:left w:val="nil"/>
              <w:bottom w:val="nil"/>
              <w:right w:val="nil"/>
            </w:tcBorders>
            <w:shd w:val="clear" w:color="000000" w:fill="FFFFFF"/>
            <w:noWrap/>
            <w:vAlign w:val="bottom"/>
            <w:hideMark/>
          </w:tcPr>
          <w:p w14:paraId="2E6A0318" w14:textId="77777777" w:rsidR="00BF0D3C" w:rsidRPr="002157B1" w:rsidRDefault="00BF0D3C" w:rsidP="00793513">
            <w:pPr>
              <w:spacing w:after="0" w:line="240" w:lineRule="auto"/>
              <w:rPr>
                <w:rFonts w:eastAsia="Times New Roman" w:cs="Times New Roman"/>
                <w:color w:val="000000"/>
                <w:sz w:val="16"/>
                <w:szCs w:val="16"/>
                <w:lang w:eastAsia="nb-NO"/>
              </w:rPr>
            </w:pPr>
            <w:r w:rsidRPr="002157B1">
              <w:rPr>
                <w:rFonts w:eastAsia="Times New Roman" w:cs="Times New Roman"/>
                <w:color w:val="000000"/>
                <w:sz w:val="16"/>
                <w:szCs w:val="16"/>
                <w:lang w:eastAsia="nb-NO"/>
              </w:rPr>
              <w:t> </w:t>
            </w:r>
          </w:p>
        </w:tc>
        <w:tc>
          <w:tcPr>
            <w:tcW w:w="1134" w:type="dxa"/>
            <w:tcBorders>
              <w:top w:val="nil"/>
              <w:left w:val="nil"/>
              <w:bottom w:val="nil"/>
              <w:right w:val="nil"/>
            </w:tcBorders>
            <w:shd w:val="clear" w:color="000000" w:fill="FFFFFF"/>
            <w:noWrap/>
            <w:vAlign w:val="bottom"/>
            <w:hideMark/>
          </w:tcPr>
          <w:p w14:paraId="34056F69" w14:textId="77777777" w:rsidR="00BF0D3C" w:rsidRPr="002157B1" w:rsidRDefault="00BF0D3C" w:rsidP="00793513">
            <w:pPr>
              <w:spacing w:after="0" w:line="240" w:lineRule="auto"/>
              <w:rPr>
                <w:rFonts w:eastAsia="Times New Roman" w:cs="Times New Roman"/>
                <w:color w:val="000000"/>
                <w:sz w:val="16"/>
                <w:szCs w:val="16"/>
                <w:lang w:eastAsia="nb-NO"/>
              </w:rPr>
            </w:pPr>
            <w:r w:rsidRPr="002157B1">
              <w:rPr>
                <w:rFonts w:eastAsia="Times New Roman" w:cs="Times New Roman"/>
                <w:color w:val="000000"/>
                <w:sz w:val="16"/>
                <w:szCs w:val="16"/>
                <w:lang w:eastAsia="nb-NO"/>
              </w:rPr>
              <w:t> </w:t>
            </w:r>
          </w:p>
        </w:tc>
        <w:tc>
          <w:tcPr>
            <w:tcW w:w="992" w:type="dxa"/>
            <w:tcBorders>
              <w:top w:val="nil"/>
              <w:left w:val="nil"/>
              <w:bottom w:val="nil"/>
              <w:right w:val="nil"/>
            </w:tcBorders>
            <w:shd w:val="clear" w:color="000000" w:fill="FFFFFF"/>
            <w:noWrap/>
            <w:vAlign w:val="bottom"/>
            <w:hideMark/>
          </w:tcPr>
          <w:p w14:paraId="4F8FD1C1" w14:textId="77777777" w:rsidR="00BF0D3C" w:rsidRPr="002157B1" w:rsidRDefault="00BF0D3C" w:rsidP="00793513">
            <w:pPr>
              <w:spacing w:after="0" w:line="240" w:lineRule="auto"/>
              <w:rPr>
                <w:rFonts w:eastAsia="Times New Roman" w:cs="Times New Roman"/>
                <w:color w:val="000000"/>
                <w:sz w:val="16"/>
                <w:szCs w:val="16"/>
                <w:lang w:eastAsia="nb-NO"/>
              </w:rPr>
            </w:pPr>
            <w:r w:rsidRPr="002157B1">
              <w:rPr>
                <w:rFonts w:eastAsia="Times New Roman" w:cs="Times New Roman"/>
                <w:color w:val="000000"/>
                <w:sz w:val="16"/>
                <w:szCs w:val="16"/>
                <w:lang w:eastAsia="nb-NO"/>
              </w:rPr>
              <w:t> </w:t>
            </w:r>
          </w:p>
        </w:tc>
        <w:tc>
          <w:tcPr>
            <w:tcW w:w="1134" w:type="dxa"/>
            <w:tcBorders>
              <w:top w:val="nil"/>
              <w:left w:val="nil"/>
              <w:bottom w:val="nil"/>
              <w:right w:val="nil"/>
            </w:tcBorders>
            <w:shd w:val="clear" w:color="000000" w:fill="FFFFFF"/>
            <w:noWrap/>
            <w:vAlign w:val="bottom"/>
            <w:hideMark/>
          </w:tcPr>
          <w:p w14:paraId="5B6EC54F" w14:textId="77777777" w:rsidR="00BF0D3C" w:rsidRPr="002157B1" w:rsidRDefault="00BF0D3C" w:rsidP="00793513">
            <w:pPr>
              <w:spacing w:after="0" w:line="240" w:lineRule="auto"/>
              <w:rPr>
                <w:rFonts w:eastAsia="Times New Roman" w:cs="Times New Roman"/>
                <w:color w:val="000000"/>
                <w:sz w:val="16"/>
                <w:szCs w:val="16"/>
                <w:lang w:eastAsia="nb-NO"/>
              </w:rPr>
            </w:pPr>
            <w:r w:rsidRPr="002157B1">
              <w:rPr>
                <w:rFonts w:eastAsia="Times New Roman" w:cs="Times New Roman"/>
                <w:color w:val="000000"/>
                <w:sz w:val="16"/>
                <w:szCs w:val="16"/>
                <w:lang w:eastAsia="nb-NO"/>
              </w:rPr>
              <w:t> </w:t>
            </w:r>
          </w:p>
        </w:tc>
      </w:tr>
      <w:tr w:rsidR="00BF0D3C" w:rsidRPr="002157B1" w14:paraId="673EA594" w14:textId="77777777" w:rsidTr="00793513">
        <w:trPr>
          <w:trHeight w:val="225"/>
        </w:trPr>
        <w:tc>
          <w:tcPr>
            <w:tcW w:w="4395" w:type="dxa"/>
            <w:tcBorders>
              <w:top w:val="nil"/>
              <w:left w:val="nil"/>
              <w:bottom w:val="nil"/>
              <w:right w:val="nil"/>
            </w:tcBorders>
            <w:shd w:val="clear" w:color="000000" w:fill="FFFFFF"/>
            <w:noWrap/>
            <w:vAlign w:val="bottom"/>
            <w:hideMark/>
          </w:tcPr>
          <w:p w14:paraId="2B4C89AA" w14:textId="77777777" w:rsidR="00BF0D3C" w:rsidRPr="002157B1" w:rsidRDefault="00BF0D3C" w:rsidP="00793513">
            <w:pPr>
              <w:spacing w:after="0" w:line="240" w:lineRule="auto"/>
              <w:rPr>
                <w:rFonts w:eastAsia="Times New Roman" w:cs="Times New Roman"/>
                <w:color w:val="000000"/>
                <w:sz w:val="16"/>
                <w:szCs w:val="16"/>
                <w:lang w:eastAsia="nb-NO"/>
              </w:rPr>
            </w:pPr>
            <w:r w:rsidRPr="002157B1">
              <w:rPr>
                <w:rFonts w:eastAsia="Times New Roman" w:cs="Times New Roman"/>
                <w:color w:val="000000"/>
                <w:sz w:val="16"/>
                <w:szCs w:val="16"/>
                <w:lang w:eastAsia="nb-NO"/>
              </w:rPr>
              <w:t>Overføringer til steg 1</w:t>
            </w:r>
          </w:p>
        </w:tc>
        <w:tc>
          <w:tcPr>
            <w:tcW w:w="1701" w:type="dxa"/>
            <w:tcBorders>
              <w:top w:val="nil"/>
              <w:left w:val="nil"/>
              <w:bottom w:val="nil"/>
              <w:right w:val="nil"/>
            </w:tcBorders>
            <w:shd w:val="clear" w:color="auto" w:fill="auto"/>
            <w:noWrap/>
            <w:vAlign w:val="bottom"/>
            <w:hideMark/>
          </w:tcPr>
          <w:p w14:paraId="324A1C0B"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53</w:t>
            </w:r>
          </w:p>
        </w:tc>
        <w:tc>
          <w:tcPr>
            <w:tcW w:w="1134" w:type="dxa"/>
            <w:tcBorders>
              <w:top w:val="nil"/>
              <w:left w:val="nil"/>
              <w:bottom w:val="nil"/>
              <w:right w:val="nil"/>
            </w:tcBorders>
            <w:shd w:val="clear" w:color="auto" w:fill="auto"/>
            <w:noWrap/>
            <w:vAlign w:val="bottom"/>
            <w:hideMark/>
          </w:tcPr>
          <w:p w14:paraId="6022B14E"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-474</w:t>
            </w:r>
          </w:p>
        </w:tc>
        <w:tc>
          <w:tcPr>
            <w:tcW w:w="992" w:type="dxa"/>
            <w:tcBorders>
              <w:top w:val="nil"/>
              <w:left w:val="nil"/>
              <w:bottom w:val="nil"/>
              <w:right w:val="nil"/>
            </w:tcBorders>
            <w:shd w:val="clear" w:color="auto" w:fill="auto"/>
            <w:noWrap/>
            <w:vAlign w:val="bottom"/>
            <w:hideMark/>
          </w:tcPr>
          <w:p w14:paraId="2DF8D8FA"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0</w:t>
            </w:r>
          </w:p>
        </w:tc>
        <w:tc>
          <w:tcPr>
            <w:tcW w:w="1134" w:type="dxa"/>
            <w:tcBorders>
              <w:top w:val="nil"/>
              <w:left w:val="nil"/>
              <w:bottom w:val="nil"/>
              <w:right w:val="nil"/>
            </w:tcBorders>
            <w:shd w:val="clear" w:color="000000" w:fill="FFFFFF"/>
            <w:noWrap/>
            <w:vAlign w:val="bottom"/>
            <w:hideMark/>
          </w:tcPr>
          <w:p w14:paraId="3EA8A7EB"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-421</w:t>
            </w:r>
          </w:p>
        </w:tc>
      </w:tr>
      <w:tr w:rsidR="00BF0D3C" w:rsidRPr="002157B1" w14:paraId="57729ADF" w14:textId="77777777" w:rsidTr="00793513">
        <w:trPr>
          <w:trHeight w:val="225"/>
        </w:trPr>
        <w:tc>
          <w:tcPr>
            <w:tcW w:w="4395" w:type="dxa"/>
            <w:tcBorders>
              <w:top w:val="nil"/>
              <w:left w:val="nil"/>
              <w:bottom w:val="nil"/>
              <w:right w:val="nil"/>
            </w:tcBorders>
            <w:shd w:val="clear" w:color="000000" w:fill="FFFFFF"/>
            <w:noWrap/>
            <w:vAlign w:val="bottom"/>
            <w:hideMark/>
          </w:tcPr>
          <w:p w14:paraId="69631C58" w14:textId="77777777" w:rsidR="00BF0D3C" w:rsidRPr="002157B1" w:rsidRDefault="00BF0D3C" w:rsidP="00793513">
            <w:pPr>
              <w:spacing w:after="0" w:line="240" w:lineRule="auto"/>
              <w:rPr>
                <w:rFonts w:eastAsia="Times New Roman" w:cs="Times New Roman"/>
                <w:color w:val="000000"/>
                <w:sz w:val="16"/>
                <w:szCs w:val="16"/>
                <w:lang w:eastAsia="nb-NO"/>
              </w:rPr>
            </w:pPr>
            <w:r w:rsidRPr="002157B1">
              <w:rPr>
                <w:rFonts w:eastAsia="Times New Roman" w:cs="Times New Roman"/>
                <w:color w:val="000000"/>
                <w:sz w:val="16"/>
                <w:szCs w:val="16"/>
                <w:lang w:eastAsia="nb-NO"/>
              </w:rPr>
              <w:t>Overføringer til steg 2</w:t>
            </w:r>
          </w:p>
        </w:tc>
        <w:tc>
          <w:tcPr>
            <w:tcW w:w="1701" w:type="dxa"/>
            <w:tcBorders>
              <w:top w:val="nil"/>
              <w:left w:val="nil"/>
              <w:bottom w:val="nil"/>
              <w:right w:val="nil"/>
            </w:tcBorders>
            <w:shd w:val="clear" w:color="auto" w:fill="auto"/>
            <w:noWrap/>
            <w:vAlign w:val="bottom"/>
            <w:hideMark/>
          </w:tcPr>
          <w:p w14:paraId="1A43464B"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-116</w:t>
            </w:r>
          </w:p>
        </w:tc>
        <w:tc>
          <w:tcPr>
            <w:tcW w:w="1134" w:type="dxa"/>
            <w:tcBorders>
              <w:top w:val="nil"/>
              <w:left w:val="nil"/>
              <w:bottom w:val="nil"/>
              <w:right w:val="nil"/>
            </w:tcBorders>
            <w:shd w:val="clear" w:color="auto" w:fill="auto"/>
            <w:noWrap/>
            <w:vAlign w:val="bottom"/>
            <w:hideMark/>
          </w:tcPr>
          <w:p w14:paraId="21EC7B6C"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720</w:t>
            </w:r>
          </w:p>
        </w:tc>
        <w:tc>
          <w:tcPr>
            <w:tcW w:w="992" w:type="dxa"/>
            <w:tcBorders>
              <w:top w:val="nil"/>
              <w:left w:val="nil"/>
              <w:bottom w:val="nil"/>
              <w:right w:val="nil"/>
            </w:tcBorders>
            <w:shd w:val="clear" w:color="auto" w:fill="auto"/>
            <w:noWrap/>
            <w:vAlign w:val="bottom"/>
            <w:hideMark/>
          </w:tcPr>
          <w:p w14:paraId="08479F5A"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0</w:t>
            </w:r>
          </w:p>
        </w:tc>
        <w:tc>
          <w:tcPr>
            <w:tcW w:w="1134" w:type="dxa"/>
            <w:tcBorders>
              <w:top w:val="nil"/>
              <w:left w:val="nil"/>
              <w:bottom w:val="nil"/>
              <w:right w:val="nil"/>
            </w:tcBorders>
            <w:shd w:val="clear" w:color="000000" w:fill="FFFFFF"/>
            <w:noWrap/>
            <w:vAlign w:val="bottom"/>
            <w:hideMark/>
          </w:tcPr>
          <w:p w14:paraId="3EB8ED41"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604</w:t>
            </w:r>
          </w:p>
        </w:tc>
      </w:tr>
      <w:tr w:rsidR="00BF0D3C" w:rsidRPr="002157B1" w14:paraId="0A505718" w14:textId="77777777" w:rsidTr="00793513">
        <w:trPr>
          <w:trHeight w:val="225"/>
        </w:trPr>
        <w:tc>
          <w:tcPr>
            <w:tcW w:w="4395" w:type="dxa"/>
            <w:tcBorders>
              <w:top w:val="nil"/>
              <w:left w:val="nil"/>
              <w:bottom w:val="nil"/>
              <w:right w:val="nil"/>
            </w:tcBorders>
            <w:shd w:val="clear" w:color="000000" w:fill="FFFFFF"/>
            <w:noWrap/>
            <w:vAlign w:val="bottom"/>
            <w:hideMark/>
          </w:tcPr>
          <w:p w14:paraId="62AC490E" w14:textId="77777777" w:rsidR="00BF0D3C" w:rsidRPr="002157B1" w:rsidRDefault="00BF0D3C" w:rsidP="00793513">
            <w:pPr>
              <w:spacing w:after="0" w:line="240" w:lineRule="auto"/>
              <w:rPr>
                <w:rFonts w:eastAsia="Times New Roman" w:cs="Times New Roman"/>
                <w:color w:val="000000"/>
                <w:sz w:val="16"/>
                <w:szCs w:val="16"/>
                <w:lang w:eastAsia="nb-NO"/>
              </w:rPr>
            </w:pPr>
            <w:r w:rsidRPr="002157B1">
              <w:rPr>
                <w:rFonts w:eastAsia="Times New Roman" w:cs="Times New Roman"/>
                <w:color w:val="000000"/>
                <w:sz w:val="16"/>
                <w:szCs w:val="16"/>
                <w:lang w:eastAsia="nb-NO"/>
              </w:rPr>
              <w:t>Overføringer til steg 3</w:t>
            </w:r>
          </w:p>
        </w:tc>
        <w:tc>
          <w:tcPr>
            <w:tcW w:w="1701" w:type="dxa"/>
            <w:tcBorders>
              <w:top w:val="nil"/>
              <w:left w:val="nil"/>
              <w:bottom w:val="nil"/>
              <w:right w:val="nil"/>
            </w:tcBorders>
            <w:shd w:val="clear" w:color="auto" w:fill="auto"/>
            <w:noWrap/>
            <w:vAlign w:val="bottom"/>
            <w:hideMark/>
          </w:tcPr>
          <w:p w14:paraId="067B9B72"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-31</w:t>
            </w:r>
          </w:p>
        </w:tc>
        <w:tc>
          <w:tcPr>
            <w:tcW w:w="1134" w:type="dxa"/>
            <w:tcBorders>
              <w:top w:val="nil"/>
              <w:left w:val="nil"/>
              <w:bottom w:val="nil"/>
              <w:right w:val="nil"/>
            </w:tcBorders>
            <w:shd w:val="clear" w:color="auto" w:fill="auto"/>
            <w:noWrap/>
            <w:vAlign w:val="bottom"/>
            <w:hideMark/>
          </w:tcPr>
          <w:p w14:paraId="4F071378"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-401</w:t>
            </w:r>
          </w:p>
        </w:tc>
        <w:tc>
          <w:tcPr>
            <w:tcW w:w="992" w:type="dxa"/>
            <w:tcBorders>
              <w:top w:val="nil"/>
              <w:left w:val="nil"/>
              <w:bottom w:val="nil"/>
              <w:right w:val="nil"/>
            </w:tcBorders>
            <w:shd w:val="clear" w:color="auto" w:fill="auto"/>
            <w:noWrap/>
            <w:vAlign w:val="bottom"/>
            <w:hideMark/>
          </w:tcPr>
          <w:p w14:paraId="5D82BF21"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0</w:t>
            </w:r>
          </w:p>
        </w:tc>
        <w:tc>
          <w:tcPr>
            <w:tcW w:w="1134" w:type="dxa"/>
            <w:tcBorders>
              <w:top w:val="nil"/>
              <w:left w:val="nil"/>
              <w:bottom w:val="nil"/>
              <w:right w:val="nil"/>
            </w:tcBorders>
            <w:shd w:val="clear" w:color="000000" w:fill="FFFFFF"/>
            <w:noWrap/>
            <w:vAlign w:val="bottom"/>
            <w:hideMark/>
          </w:tcPr>
          <w:p w14:paraId="7BEB3B56"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-432</w:t>
            </w:r>
          </w:p>
        </w:tc>
      </w:tr>
      <w:tr w:rsidR="00BF0D3C" w:rsidRPr="002157B1" w14:paraId="354E81DD" w14:textId="77777777" w:rsidTr="00793513">
        <w:trPr>
          <w:trHeight w:val="225"/>
        </w:trPr>
        <w:tc>
          <w:tcPr>
            <w:tcW w:w="4395" w:type="dxa"/>
            <w:tcBorders>
              <w:top w:val="nil"/>
              <w:left w:val="nil"/>
              <w:bottom w:val="nil"/>
              <w:right w:val="nil"/>
            </w:tcBorders>
            <w:shd w:val="clear" w:color="000000" w:fill="FFFFFF"/>
            <w:noWrap/>
            <w:vAlign w:val="bottom"/>
            <w:hideMark/>
          </w:tcPr>
          <w:p w14:paraId="4729E924" w14:textId="77777777" w:rsidR="00BF0D3C" w:rsidRPr="002157B1" w:rsidRDefault="00BF0D3C" w:rsidP="00793513">
            <w:pPr>
              <w:spacing w:after="0" w:line="240" w:lineRule="auto"/>
              <w:rPr>
                <w:rFonts w:eastAsia="Times New Roman" w:cs="Times New Roman"/>
                <w:color w:val="000000"/>
                <w:sz w:val="16"/>
                <w:szCs w:val="16"/>
                <w:lang w:eastAsia="nb-NO"/>
              </w:rPr>
            </w:pPr>
            <w:r w:rsidRPr="002157B1">
              <w:rPr>
                <w:rFonts w:eastAsia="Times New Roman" w:cs="Times New Roman"/>
                <w:color w:val="000000"/>
                <w:sz w:val="16"/>
                <w:szCs w:val="16"/>
                <w:lang w:eastAsia="nb-NO"/>
              </w:rPr>
              <w:t>Avsetning på nye engasjementer</w:t>
            </w:r>
          </w:p>
        </w:tc>
        <w:tc>
          <w:tcPr>
            <w:tcW w:w="1701" w:type="dxa"/>
            <w:tcBorders>
              <w:top w:val="nil"/>
              <w:left w:val="nil"/>
              <w:bottom w:val="nil"/>
              <w:right w:val="nil"/>
            </w:tcBorders>
            <w:shd w:val="clear" w:color="000000" w:fill="FFFFFF"/>
            <w:noWrap/>
            <w:vAlign w:val="bottom"/>
            <w:hideMark/>
          </w:tcPr>
          <w:p w14:paraId="2DE1F77A"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1 599</w:t>
            </w:r>
          </w:p>
        </w:tc>
        <w:tc>
          <w:tcPr>
            <w:tcW w:w="1134" w:type="dxa"/>
            <w:tcBorders>
              <w:top w:val="nil"/>
              <w:left w:val="nil"/>
              <w:bottom w:val="nil"/>
              <w:right w:val="nil"/>
            </w:tcBorders>
            <w:shd w:val="clear" w:color="000000" w:fill="FFFFFF"/>
            <w:noWrap/>
            <w:vAlign w:val="bottom"/>
            <w:hideMark/>
          </w:tcPr>
          <w:p w14:paraId="50DFBE4A"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5 553</w:t>
            </w:r>
          </w:p>
        </w:tc>
        <w:tc>
          <w:tcPr>
            <w:tcW w:w="992" w:type="dxa"/>
            <w:tcBorders>
              <w:top w:val="nil"/>
              <w:left w:val="nil"/>
              <w:bottom w:val="nil"/>
              <w:right w:val="nil"/>
            </w:tcBorders>
            <w:shd w:val="clear" w:color="000000" w:fill="FFFFFF"/>
            <w:noWrap/>
            <w:vAlign w:val="bottom"/>
            <w:hideMark/>
          </w:tcPr>
          <w:p w14:paraId="3293F4DA"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0</w:t>
            </w:r>
          </w:p>
        </w:tc>
        <w:tc>
          <w:tcPr>
            <w:tcW w:w="1134" w:type="dxa"/>
            <w:tcBorders>
              <w:top w:val="nil"/>
              <w:left w:val="nil"/>
              <w:bottom w:val="nil"/>
              <w:right w:val="nil"/>
            </w:tcBorders>
            <w:shd w:val="clear" w:color="000000" w:fill="FFFFFF"/>
            <w:noWrap/>
            <w:vAlign w:val="bottom"/>
            <w:hideMark/>
          </w:tcPr>
          <w:p w14:paraId="71250C1C"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7 152</w:t>
            </w:r>
          </w:p>
        </w:tc>
      </w:tr>
      <w:tr w:rsidR="00BF0D3C" w:rsidRPr="002157B1" w14:paraId="618395D3" w14:textId="77777777" w:rsidTr="00793513">
        <w:trPr>
          <w:trHeight w:val="225"/>
        </w:trPr>
        <w:tc>
          <w:tcPr>
            <w:tcW w:w="4395" w:type="dxa"/>
            <w:tcBorders>
              <w:top w:val="nil"/>
              <w:left w:val="nil"/>
              <w:bottom w:val="nil"/>
              <w:right w:val="nil"/>
            </w:tcBorders>
            <w:shd w:val="clear" w:color="000000" w:fill="FFFFFF"/>
            <w:noWrap/>
            <w:vAlign w:val="bottom"/>
            <w:hideMark/>
          </w:tcPr>
          <w:p w14:paraId="1FD8C026" w14:textId="77777777" w:rsidR="00BF0D3C" w:rsidRPr="002157B1" w:rsidRDefault="00BF0D3C" w:rsidP="00793513">
            <w:pPr>
              <w:spacing w:after="0" w:line="240" w:lineRule="auto"/>
              <w:rPr>
                <w:rFonts w:eastAsia="Times New Roman" w:cs="Times New Roman"/>
                <w:color w:val="000000"/>
                <w:sz w:val="16"/>
                <w:szCs w:val="16"/>
                <w:lang w:eastAsia="nb-NO"/>
              </w:rPr>
            </w:pPr>
            <w:r w:rsidRPr="002157B1">
              <w:rPr>
                <w:rFonts w:eastAsia="Times New Roman" w:cs="Times New Roman"/>
                <w:color w:val="000000"/>
                <w:sz w:val="16"/>
                <w:szCs w:val="16"/>
                <w:lang w:eastAsia="nb-NO"/>
              </w:rPr>
              <w:t>Avgang</w:t>
            </w:r>
          </w:p>
        </w:tc>
        <w:tc>
          <w:tcPr>
            <w:tcW w:w="1701" w:type="dxa"/>
            <w:tcBorders>
              <w:top w:val="nil"/>
              <w:left w:val="nil"/>
              <w:bottom w:val="nil"/>
              <w:right w:val="nil"/>
            </w:tcBorders>
            <w:shd w:val="clear" w:color="000000" w:fill="FFFFFF"/>
            <w:noWrap/>
            <w:vAlign w:val="bottom"/>
            <w:hideMark/>
          </w:tcPr>
          <w:p w14:paraId="59502282"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-627</w:t>
            </w:r>
          </w:p>
        </w:tc>
        <w:tc>
          <w:tcPr>
            <w:tcW w:w="1134" w:type="dxa"/>
            <w:tcBorders>
              <w:top w:val="nil"/>
              <w:left w:val="nil"/>
              <w:bottom w:val="nil"/>
              <w:right w:val="nil"/>
            </w:tcBorders>
            <w:shd w:val="clear" w:color="000000" w:fill="FFFFFF"/>
            <w:noWrap/>
            <w:vAlign w:val="bottom"/>
            <w:hideMark/>
          </w:tcPr>
          <w:p w14:paraId="7248B19C"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-1 038</w:t>
            </w:r>
          </w:p>
        </w:tc>
        <w:tc>
          <w:tcPr>
            <w:tcW w:w="992" w:type="dxa"/>
            <w:tcBorders>
              <w:top w:val="nil"/>
              <w:left w:val="nil"/>
              <w:bottom w:val="nil"/>
              <w:right w:val="nil"/>
            </w:tcBorders>
            <w:shd w:val="clear" w:color="000000" w:fill="FFFFFF"/>
            <w:noWrap/>
            <w:vAlign w:val="bottom"/>
            <w:hideMark/>
          </w:tcPr>
          <w:p w14:paraId="69D2AC73"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0</w:t>
            </w:r>
          </w:p>
        </w:tc>
        <w:tc>
          <w:tcPr>
            <w:tcW w:w="1134" w:type="dxa"/>
            <w:tcBorders>
              <w:top w:val="nil"/>
              <w:left w:val="nil"/>
              <w:bottom w:val="nil"/>
              <w:right w:val="nil"/>
            </w:tcBorders>
            <w:shd w:val="clear" w:color="000000" w:fill="FFFFFF"/>
            <w:noWrap/>
            <w:vAlign w:val="bottom"/>
            <w:hideMark/>
          </w:tcPr>
          <w:p w14:paraId="522E9E81"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-1 665</w:t>
            </w:r>
          </w:p>
        </w:tc>
      </w:tr>
      <w:tr w:rsidR="00BF0D3C" w:rsidRPr="002157B1" w14:paraId="70807A07" w14:textId="77777777" w:rsidTr="00793513">
        <w:trPr>
          <w:trHeight w:val="225"/>
        </w:trPr>
        <w:tc>
          <w:tcPr>
            <w:tcW w:w="4395" w:type="dxa"/>
            <w:tcBorders>
              <w:top w:val="nil"/>
              <w:left w:val="nil"/>
              <w:bottom w:val="nil"/>
              <w:right w:val="nil"/>
            </w:tcBorders>
            <w:shd w:val="clear" w:color="000000" w:fill="FFFFFF"/>
            <w:noWrap/>
            <w:vAlign w:val="bottom"/>
            <w:hideMark/>
          </w:tcPr>
          <w:p w14:paraId="1017AD20" w14:textId="77777777" w:rsidR="00BF0D3C" w:rsidRPr="002157B1" w:rsidRDefault="00BF0D3C" w:rsidP="00793513">
            <w:pPr>
              <w:spacing w:after="0" w:line="240" w:lineRule="auto"/>
              <w:rPr>
                <w:rFonts w:eastAsia="Times New Roman" w:cs="Times New Roman"/>
                <w:color w:val="000000"/>
                <w:sz w:val="16"/>
                <w:szCs w:val="16"/>
                <w:lang w:eastAsia="nb-NO"/>
              </w:rPr>
            </w:pPr>
            <w:r w:rsidRPr="002157B1">
              <w:rPr>
                <w:rFonts w:eastAsia="Times New Roman" w:cs="Times New Roman"/>
                <w:color w:val="000000"/>
                <w:sz w:val="16"/>
                <w:szCs w:val="16"/>
                <w:lang w:eastAsia="nb-NO"/>
              </w:rPr>
              <w:t>Konstaterte tap</w:t>
            </w:r>
          </w:p>
        </w:tc>
        <w:tc>
          <w:tcPr>
            <w:tcW w:w="1701" w:type="dxa"/>
            <w:tcBorders>
              <w:top w:val="nil"/>
              <w:left w:val="nil"/>
              <w:bottom w:val="nil"/>
              <w:right w:val="nil"/>
            </w:tcBorders>
            <w:shd w:val="clear" w:color="000000" w:fill="FFFFFF"/>
            <w:noWrap/>
            <w:vAlign w:val="bottom"/>
            <w:hideMark/>
          </w:tcPr>
          <w:p w14:paraId="7759668F"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0</w:t>
            </w:r>
          </w:p>
        </w:tc>
        <w:tc>
          <w:tcPr>
            <w:tcW w:w="1134" w:type="dxa"/>
            <w:tcBorders>
              <w:top w:val="nil"/>
              <w:left w:val="nil"/>
              <w:bottom w:val="nil"/>
              <w:right w:val="nil"/>
            </w:tcBorders>
            <w:shd w:val="clear" w:color="000000" w:fill="FFFFFF"/>
            <w:noWrap/>
            <w:vAlign w:val="bottom"/>
            <w:hideMark/>
          </w:tcPr>
          <w:p w14:paraId="3BC07628"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0</w:t>
            </w:r>
          </w:p>
        </w:tc>
        <w:tc>
          <w:tcPr>
            <w:tcW w:w="992" w:type="dxa"/>
            <w:tcBorders>
              <w:top w:val="nil"/>
              <w:left w:val="nil"/>
              <w:bottom w:val="nil"/>
              <w:right w:val="nil"/>
            </w:tcBorders>
            <w:shd w:val="clear" w:color="000000" w:fill="FFFFFF"/>
            <w:noWrap/>
            <w:vAlign w:val="bottom"/>
            <w:hideMark/>
          </w:tcPr>
          <w:p w14:paraId="6181C042"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0</w:t>
            </w:r>
          </w:p>
        </w:tc>
        <w:tc>
          <w:tcPr>
            <w:tcW w:w="1134" w:type="dxa"/>
            <w:tcBorders>
              <w:top w:val="nil"/>
              <w:left w:val="nil"/>
              <w:bottom w:val="nil"/>
              <w:right w:val="nil"/>
            </w:tcBorders>
            <w:shd w:val="clear" w:color="000000" w:fill="FFFFFF"/>
            <w:noWrap/>
            <w:vAlign w:val="bottom"/>
            <w:hideMark/>
          </w:tcPr>
          <w:p w14:paraId="49B99B1D"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0</w:t>
            </w:r>
          </w:p>
        </w:tc>
      </w:tr>
      <w:tr w:rsidR="00BF0D3C" w:rsidRPr="002157B1" w14:paraId="2A6C1B7C" w14:textId="77777777" w:rsidTr="00793513">
        <w:trPr>
          <w:trHeight w:val="225"/>
        </w:trPr>
        <w:tc>
          <w:tcPr>
            <w:tcW w:w="4395" w:type="dxa"/>
            <w:tcBorders>
              <w:top w:val="nil"/>
              <w:left w:val="nil"/>
              <w:bottom w:val="nil"/>
              <w:right w:val="nil"/>
            </w:tcBorders>
            <w:shd w:val="clear" w:color="000000" w:fill="FFFFFF"/>
            <w:noWrap/>
            <w:vAlign w:val="bottom"/>
            <w:hideMark/>
          </w:tcPr>
          <w:p w14:paraId="0BD65E39" w14:textId="77777777" w:rsidR="00BF0D3C" w:rsidRPr="002157B1" w:rsidRDefault="00BF0D3C" w:rsidP="00793513">
            <w:pPr>
              <w:spacing w:after="0" w:line="240" w:lineRule="auto"/>
              <w:rPr>
                <w:rFonts w:eastAsia="Times New Roman" w:cs="Times New Roman"/>
                <w:color w:val="000000"/>
                <w:sz w:val="16"/>
                <w:szCs w:val="16"/>
                <w:lang w:eastAsia="nb-NO"/>
              </w:rPr>
            </w:pPr>
            <w:r w:rsidRPr="002157B1">
              <w:rPr>
                <w:rFonts w:eastAsia="Times New Roman" w:cs="Times New Roman"/>
                <w:color w:val="000000"/>
                <w:sz w:val="16"/>
                <w:szCs w:val="16"/>
                <w:lang w:eastAsia="nb-NO"/>
              </w:rPr>
              <w:t>Endring avsetning uten migrering</w:t>
            </w:r>
          </w:p>
        </w:tc>
        <w:tc>
          <w:tcPr>
            <w:tcW w:w="1701" w:type="dxa"/>
            <w:tcBorders>
              <w:top w:val="nil"/>
              <w:left w:val="nil"/>
              <w:bottom w:val="nil"/>
              <w:right w:val="nil"/>
            </w:tcBorders>
            <w:shd w:val="clear" w:color="000000" w:fill="FFFFFF"/>
            <w:noWrap/>
            <w:vAlign w:val="bottom"/>
            <w:hideMark/>
          </w:tcPr>
          <w:p w14:paraId="39E977F7"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-188</w:t>
            </w:r>
          </w:p>
        </w:tc>
        <w:tc>
          <w:tcPr>
            <w:tcW w:w="1134" w:type="dxa"/>
            <w:tcBorders>
              <w:top w:val="nil"/>
              <w:left w:val="nil"/>
              <w:bottom w:val="nil"/>
              <w:right w:val="nil"/>
            </w:tcBorders>
            <w:shd w:val="clear" w:color="000000" w:fill="FFFFFF"/>
            <w:noWrap/>
            <w:vAlign w:val="bottom"/>
            <w:hideMark/>
          </w:tcPr>
          <w:p w14:paraId="4CAC0E9B"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1 207</w:t>
            </w:r>
          </w:p>
        </w:tc>
        <w:tc>
          <w:tcPr>
            <w:tcW w:w="992" w:type="dxa"/>
            <w:tcBorders>
              <w:top w:val="nil"/>
              <w:left w:val="nil"/>
              <w:bottom w:val="nil"/>
              <w:right w:val="nil"/>
            </w:tcBorders>
            <w:shd w:val="clear" w:color="000000" w:fill="FFFFFF"/>
            <w:noWrap/>
            <w:vAlign w:val="bottom"/>
            <w:hideMark/>
          </w:tcPr>
          <w:p w14:paraId="7FB91BE8"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0</w:t>
            </w:r>
          </w:p>
        </w:tc>
        <w:tc>
          <w:tcPr>
            <w:tcW w:w="1134" w:type="dxa"/>
            <w:tcBorders>
              <w:top w:val="nil"/>
              <w:left w:val="nil"/>
              <w:bottom w:val="nil"/>
              <w:right w:val="nil"/>
            </w:tcBorders>
            <w:shd w:val="clear" w:color="000000" w:fill="FFFFFF"/>
            <w:noWrap/>
            <w:vAlign w:val="bottom"/>
            <w:hideMark/>
          </w:tcPr>
          <w:p w14:paraId="7B709E0C"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1 018</w:t>
            </w:r>
          </w:p>
        </w:tc>
      </w:tr>
      <w:tr w:rsidR="00BF0D3C" w:rsidRPr="002157B1" w14:paraId="71B80BB7" w14:textId="77777777" w:rsidTr="00793513">
        <w:trPr>
          <w:trHeight w:val="225"/>
        </w:trPr>
        <w:tc>
          <w:tcPr>
            <w:tcW w:w="4395" w:type="dxa"/>
            <w:tcBorders>
              <w:top w:val="single" w:sz="4" w:space="0" w:color="D9D9D9"/>
              <w:left w:val="nil"/>
              <w:bottom w:val="single" w:sz="4" w:space="0" w:color="D9D9D9"/>
              <w:right w:val="nil"/>
            </w:tcBorders>
            <w:shd w:val="clear" w:color="000000" w:fill="F2F2F2"/>
            <w:noWrap/>
            <w:vAlign w:val="bottom"/>
            <w:hideMark/>
          </w:tcPr>
          <w:p w14:paraId="106737E5" w14:textId="77777777" w:rsidR="00BF0D3C" w:rsidRPr="002157B1" w:rsidRDefault="00BF0D3C" w:rsidP="00793513">
            <w:pPr>
              <w:spacing w:after="0" w:line="240" w:lineRule="auto"/>
              <w:rPr>
                <w:rFonts w:eastAsia="Times New Roman" w:cs="Times New Roman"/>
                <w:b/>
                <w:bCs/>
                <w:color w:val="000000"/>
                <w:sz w:val="16"/>
                <w:szCs w:val="16"/>
                <w:lang w:eastAsia="nb-NO"/>
              </w:rPr>
            </w:pPr>
            <w:r w:rsidRPr="002157B1">
              <w:rPr>
                <w:rFonts w:eastAsia="Times New Roman" w:cs="Times New Roman"/>
                <w:b/>
                <w:bCs/>
                <w:color w:val="000000"/>
                <w:sz w:val="16"/>
                <w:szCs w:val="16"/>
                <w:lang w:eastAsia="nb-NO"/>
              </w:rPr>
              <w:t>Avsetning til tap pr. 31.12.2020</w:t>
            </w:r>
          </w:p>
        </w:tc>
        <w:tc>
          <w:tcPr>
            <w:tcW w:w="1701" w:type="dxa"/>
            <w:tcBorders>
              <w:top w:val="single" w:sz="4" w:space="0" w:color="D9D9D9"/>
              <w:left w:val="nil"/>
              <w:bottom w:val="single" w:sz="4" w:space="0" w:color="D9D9D9"/>
              <w:right w:val="nil"/>
            </w:tcBorders>
            <w:shd w:val="clear" w:color="000000" w:fill="F2F2F2"/>
            <w:noWrap/>
            <w:vAlign w:val="bottom"/>
            <w:hideMark/>
          </w:tcPr>
          <w:p w14:paraId="62D8097B" w14:textId="77777777" w:rsidR="00BF0D3C" w:rsidRPr="002157B1" w:rsidRDefault="00BF0D3C" w:rsidP="00793513">
            <w:pPr>
              <w:spacing w:after="0" w:line="240" w:lineRule="auto"/>
              <w:jc w:val="right"/>
              <w:rPr>
                <w:rFonts w:eastAsia="Times New Roman" w:cs="Times New Roman"/>
                <w:b/>
                <w:bCs/>
                <w:color w:val="000000"/>
                <w:sz w:val="16"/>
                <w:szCs w:val="16"/>
                <w:lang w:eastAsia="nb-NO"/>
              </w:rPr>
            </w:pPr>
            <w:r w:rsidRPr="002157B1">
              <w:rPr>
                <w:rFonts w:eastAsia="Times New Roman" w:cs="Times New Roman"/>
                <w:b/>
                <w:bCs/>
                <w:color w:val="000000"/>
                <w:sz w:val="16"/>
                <w:szCs w:val="16"/>
                <w:lang w:eastAsia="nb-NO"/>
              </w:rPr>
              <w:t>1 958</w:t>
            </w:r>
          </w:p>
        </w:tc>
        <w:tc>
          <w:tcPr>
            <w:tcW w:w="1134" w:type="dxa"/>
            <w:tcBorders>
              <w:top w:val="single" w:sz="4" w:space="0" w:color="D9D9D9"/>
              <w:left w:val="nil"/>
              <w:bottom w:val="single" w:sz="4" w:space="0" w:color="D9D9D9"/>
              <w:right w:val="nil"/>
            </w:tcBorders>
            <w:shd w:val="clear" w:color="000000" w:fill="F2F2F2"/>
            <w:noWrap/>
            <w:vAlign w:val="bottom"/>
            <w:hideMark/>
          </w:tcPr>
          <w:p w14:paraId="14F0A3DB" w14:textId="77777777" w:rsidR="00BF0D3C" w:rsidRPr="002157B1" w:rsidRDefault="00BF0D3C" w:rsidP="00793513">
            <w:pPr>
              <w:spacing w:after="0" w:line="240" w:lineRule="auto"/>
              <w:jc w:val="right"/>
              <w:rPr>
                <w:rFonts w:eastAsia="Times New Roman" w:cs="Times New Roman"/>
                <w:b/>
                <w:bCs/>
                <w:color w:val="000000"/>
                <w:sz w:val="16"/>
                <w:szCs w:val="16"/>
                <w:lang w:eastAsia="nb-NO"/>
              </w:rPr>
            </w:pPr>
            <w:r w:rsidRPr="002157B1">
              <w:rPr>
                <w:rFonts w:eastAsia="Times New Roman" w:cs="Times New Roman"/>
                <w:b/>
                <w:bCs/>
                <w:color w:val="000000"/>
                <w:sz w:val="16"/>
                <w:szCs w:val="16"/>
                <w:lang w:eastAsia="nb-NO"/>
              </w:rPr>
              <w:t>8 716</w:t>
            </w:r>
          </w:p>
        </w:tc>
        <w:tc>
          <w:tcPr>
            <w:tcW w:w="992" w:type="dxa"/>
            <w:tcBorders>
              <w:top w:val="single" w:sz="4" w:space="0" w:color="D9D9D9"/>
              <w:left w:val="nil"/>
              <w:bottom w:val="single" w:sz="4" w:space="0" w:color="D9D9D9"/>
              <w:right w:val="nil"/>
            </w:tcBorders>
            <w:shd w:val="clear" w:color="000000" w:fill="F2F2F2"/>
            <w:noWrap/>
            <w:vAlign w:val="bottom"/>
            <w:hideMark/>
          </w:tcPr>
          <w:p w14:paraId="6ECAB8CF" w14:textId="77777777" w:rsidR="00BF0D3C" w:rsidRPr="002157B1" w:rsidRDefault="00BF0D3C" w:rsidP="00793513">
            <w:pPr>
              <w:spacing w:after="0" w:line="240" w:lineRule="auto"/>
              <w:jc w:val="right"/>
              <w:rPr>
                <w:rFonts w:eastAsia="Times New Roman" w:cs="Times New Roman"/>
                <w:b/>
                <w:bCs/>
                <w:color w:val="000000"/>
                <w:sz w:val="16"/>
                <w:szCs w:val="16"/>
                <w:lang w:eastAsia="nb-NO"/>
              </w:rPr>
            </w:pPr>
            <w:r w:rsidRPr="002157B1">
              <w:rPr>
                <w:rFonts w:eastAsia="Times New Roman" w:cs="Times New Roman"/>
                <w:b/>
                <w:bCs/>
                <w:color w:val="000000"/>
                <w:sz w:val="16"/>
                <w:szCs w:val="16"/>
                <w:lang w:eastAsia="nb-NO"/>
              </w:rPr>
              <w:t>6 000</w:t>
            </w:r>
          </w:p>
        </w:tc>
        <w:tc>
          <w:tcPr>
            <w:tcW w:w="1134" w:type="dxa"/>
            <w:tcBorders>
              <w:top w:val="single" w:sz="4" w:space="0" w:color="D9D9D9"/>
              <w:left w:val="nil"/>
              <w:bottom w:val="single" w:sz="4" w:space="0" w:color="D9D9D9"/>
              <w:right w:val="nil"/>
            </w:tcBorders>
            <w:shd w:val="clear" w:color="000000" w:fill="F2F2F2"/>
            <w:noWrap/>
            <w:vAlign w:val="bottom"/>
            <w:hideMark/>
          </w:tcPr>
          <w:p w14:paraId="7220DC80" w14:textId="77777777" w:rsidR="00BF0D3C" w:rsidRPr="002157B1" w:rsidRDefault="00BF0D3C" w:rsidP="00793513">
            <w:pPr>
              <w:spacing w:after="0" w:line="240" w:lineRule="auto"/>
              <w:jc w:val="right"/>
              <w:rPr>
                <w:rFonts w:eastAsia="Times New Roman" w:cs="Times New Roman"/>
                <w:b/>
                <w:bCs/>
                <w:color w:val="000000"/>
                <w:sz w:val="16"/>
                <w:szCs w:val="16"/>
                <w:lang w:eastAsia="nb-NO"/>
              </w:rPr>
            </w:pPr>
            <w:r w:rsidRPr="002157B1">
              <w:rPr>
                <w:rFonts w:eastAsia="Times New Roman" w:cs="Times New Roman"/>
                <w:b/>
                <w:bCs/>
                <w:color w:val="000000"/>
                <w:sz w:val="16"/>
                <w:szCs w:val="16"/>
                <w:lang w:eastAsia="nb-NO"/>
              </w:rPr>
              <w:t>16 674</w:t>
            </w:r>
          </w:p>
        </w:tc>
      </w:tr>
      <w:tr w:rsidR="00BF0D3C" w:rsidRPr="002157B1" w14:paraId="52D4DF35" w14:textId="77777777" w:rsidTr="00793513">
        <w:trPr>
          <w:trHeight w:val="225"/>
        </w:trPr>
        <w:tc>
          <w:tcPr>
            <w:tcW w:w="4395" w:type="dxa"/>
            <w:tcBorders>
              <w:top w:val="nil"/>
              <w:left w:val="nil"/>
              <w:bottom w:val="nil"/>
              <w:right w:val="nil"/>
            </w:tcBorders>
            <w:shd w:val="clear" w:color="auto" w:fill="auto"/>
            <w:noWrap/>
            <w:vAlign w:val="bottom"/>
            <w:hideMark/>
          </w:tcPr>
          <w:p w14:paraId="3CA65701" w14:textId="77777777" w:rsidR="00BF0D3C" w:rsidRPr="002157B1" w:rsidRDefault="00BF0D3C" w:rsidP="00793513">
            <w:pPr>
              <w:spacing w:after="0" w:line="240" w:lineRule="auto"/>
              <w:rPr>
                <w:rFonts w:eastAsia="Times New Roman" w:cs="Times New Roman"/>
                <w:color w:val="000000"/>
                <w:sz w:val="16"/>
                <w:szCs w:val="16"/>
                <w:lang w:eastAsia="nb-NO"/>
              </w:rPr>
            </w:pPr>
            <w:r w:rsidRPr="002157B1">
              <w:rPr>
                <w:rFonts w:eastAsia="Times New Roman" w:cs="Times New Roman"/>
                <w:color w:val="000000"/>
                <w:sz w:val="16"/>
                <w:szCs w:val="16"/>
                <w:lang w:eastAsia="nb-NO"/>
              </w:rPr>
              <w:t>Bokført som reduksjon av brutto utlån</w:t>
            </w:r>
          </w:p>
        </w:tc>
        <w:tc>
          <w:tcPr>
            <w:tcW w:w="1701" w:type="dxa"/>
            <w:tcBorders>
              <w:top w:val="nil"/>
              <w:left w:val="nil"/>
              <w:bottom w:val="nil"/>
              <w:right w:val="nil"/>
            </w:tcBorders>
            <w:shd w:val="clear" w:color="auto" w:fill="auto"/>
            <w:noWrap/>
            <w:vAlign w:val="bottom"/>
            <w:hideMark/>
          </w:tcPr>
          <w:p w14:paraId="54648E04"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 xml:space="preserve">                    -1 850 </w:t>
            </w:r>
          </w:p>
        </w:tc>
        <w:tc>
          <w:tcPr>
            <w:tcW w:w="1134" w:type="dxa"/>
            <w:tcBorders>
              <w:top w:val="nil"/>
              <w:left w:val="nil"/>
              <w:bottom w:val="nil"/>
              <w:right w:val="nil"/>
            </w:tcBorders>
            <w:shd w:val="clear" w:color="auto" w:fill="auto"/>
            <w:noWrap/>
            <w:vAlign w:val="bottom"/>
            <w:hideMark/>
          </w:tcPr>
          <w:p w14:paraId="30A90253"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 xml:space="preserve">                 -8 563 </w:t>
            </w:r>
          </w:p>
        </w:tc>
        <w:tc>
          <w:tcPr>
            <w:tcW w:w="992" w:type="dxa"/>
            <w:tcBorders>
              <w:top w:val="nil"/>
              <w:left w:val="nil"/>
              <w:bottom w:val="nil"/>
              <w:right w:val="nil"/>
            </w:tcBorders>
            <w:shd w:val="clear" w:color="auto" w:fill="auto"/>
            <w:noWrap/>
            <w:vAlign w:val="bottom"/>
            <w:hideMark/>
          </w:tcPr>
          <w:p w14:paraId="5ECAFFF2"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 xml:space="preserve">                 -6 000 </w:t>
            </w:r>
          </w:p>
        </w:tc>
        <w:tc>
          <w:tcPr>
            <w:tcW w:w="1134" w:type="dxa"/>
            <w:tcBorders>
              <w:top w:val="nil"/>
              <w:left w:val="nil"/>
              <w:bottom w:val="nil"/>
              <w:right w:val="nil"/>
            </w:tcBorders>
            <w:shd w:val="clear" w:color="auto" w:fill="auto"/>
            <w:noWrap/>
            <w:vAlign w:val="bottom"/>
            <w:hideMark/>
          </w:tcPr>
          <w:p w14:paraId="2CC9BFEE"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 xml:space="preserve">                -16 413 </w:t>
            </w:r>
          </w:p>
        </w:tc>
      </w:tr>
      <w:tr w:rsidR="00BF0D3C" w:rsidRPr="002157B1" w14:paraId="58CC1E15" w14:textId="77777777" w:rsidTr="00793513">
        <w:trPr>
          <w:trHeight w:val="225"/>
        </w:trPr>
        <w:tc>
          <w:tcPr>
            <w:tcW w:w="4395" w:type="dxa"/>
            <w:tcBorders>
              <w:top w:val="nil"/>
              <w:left w:val="nil"/>
              <w:bottom w:val="nil"/>
              <w:right w:val="nil"/>
            </w:tcBorders>
            <w:shd w:val="clear" w:color="auto" w:fill="auto"/>
            <w:noWrap/>
            <w:vAlign w:val="bottom"/>
            <w:hideMark/>
          </w:tcPr>
          <w:p w14:paraId="4B83D49C" w14:textId="77777777" w:rsidR="00BF0D3C" w:rsidRPr="002157B1" w:rsidRDefault="00BF0D3C" w:rsidP="00793513">
            <w:pPr>
              <w:spacing w:after="0" w:line="240" w:lineRule="auto"/>
              <w:rPr>
                <w:rFonts w:eastAsia="Times New Roman" w:cs="Times New Roman"/>
                <w:color w:val="000000"/>
                <w:sz w:val="16"/>
                <w:szCs w:val="16"/>
                <w:lang w:eastAsia="nb-NO"/>
              </w:rPr>
            </w:pPr>
            <w:r w:rsidRPr="002157B1">
              <w:rPr>
                <w:rFonts w:eastAsia="Times New Roman" w:cs="Times New Roman"/>
                <w:color w:val="000000"/>
                <w:sz w:val="16"/>
                <w:szCs w:val="16"/>
                <w:lang w:eastAsia="nb-NO"/>
              </w:rPr>
              <w:t>Bokført som avsetning på garantier og ubenyttede kreditter</w:t>
            </w:r>
          </w:p>
        </w:tc>
        <w:tc>
          <w:tcPr>
            <w:tcW w:w="1701" w:type="dxa"/>
            <w:tcBorders>
              <w:top w:val="nil"/>
              <w:left w:val="nil"/>
              <w:bottom w:val="nil"/>
              <w:right w:val="nil"/>
            </w:tcBorders>
            <w:shd w:val="clear" w:color="auto" w:fill="auto"/>
            <w:noWrap/>
            <w:vAlign w:val="bottom"/>
            <w:hideMark/>
          </w:tcPr>
          <w:p w14:paraId="1B805524"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 xml:space="preserve">                       -109 </w:t>
            </w:r>
          </w:p>
        </w:tc>
        <w:tc>
          <w:tcPr>
            <w:tcW w:w="1134" w:type="dxa"/>
            <w:tcBorders>
              <w:top w:val="nil"/>
              <w:left w:val="nil"/>
              <w:bottom w:val="nil"/>
              <w:right w:val="nil"/>
            </w:tcBorders>
            <w:shd w:val="clear" w:color="auto" w:fill="auto"/>
            <w:noWrap/>
            <w:vAlign w:val="bottom"/>
            <w:hideMark/>
          </w:tcPr>
          <w:p w14:paraId="254F1235"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 xml:space="preserve">                    -153 </w:t>
            </w:r>
          </w:p>
        </w:tc>
        <w:tc>
          <w:tcPr>
            <w:tcW w:w="992" w:type="dxa"/>
            <w:tcBorders>
              <w:top w:val="nil"/>
              <w:left w:val="nil"/>
              <w:bottom w:val="nil"/>
              <w:right w:val="nil"/>
            </w:tcBorders>
            <w:shd w:val="clear" w:color="auto" w:fill="auto"/>
            <w:noWrap/>
            <w:vAlign w:val="bottom"/>
            <w:hideMark/>
          </w:tcPr>
          <w:p w14:paraId="657A43B5"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 xml:space="preserve">                        -   </w:t>
            </w:r>
          </w:p>
        </w:tc>
        <w:tc>
          <w:tcPr>
            <w:tcW w:w="1134" w:type="dxa"/>
            <w:tcBorders>
              <w:top w:val="nil"/>
              <w:left w:val="nil"/>
              <w:bottom w:val="nil"/>
              <w:right w:val="nil"/>
            </w:tcBorders>
            <w:shd w:val="clear" w:color="auto" w:fill="auto"/>
            <w:noWrap/>
            <w:vAlign w:val="bottom"/>
            <w:hideMark/>
          </w:tcPr>
          <w:p w14:paraId="1E846966" w14:textId="77777777" w:rsidR="00BF0D3C" w:rsidRPr="002157B1" w:rsidRDefault="00BF0D3C" w:rsidP="00793513">
            <w:pPr>
              <w:spacing w:after="0" w:line="240" w:lineRule="auto"/>
              <w:jc w:val="right"/>
              <w:rPr>
                <w:rFonts w:eastAsia="Times New Roman" w:cs="Times New Roman"/>
                <w:color w:val="000000"/>
                <w:sz w:val="16"/>
                <w:szCs w:val="16"/>
                <w:lang w:eastAsia="nb-NO"/>
              </w:rPr>
            </w:pPr>
            <w:r w:rsidRPr="002157B1">
              <w:rPr>
                <w:rFonts w:eastAsia="Times New Roman" w:cs="Times New Roman"/>
                <w:color w:val="000000"/>
                <w:sz w:val="16"/>
                <w:szCs w:val="16"/>
                <w:lang w:eastAsia="nb-NO"/>
              </w:rPr>
              <w:t xml:space="preserve">                     -261 </w:t>
            </w:r>
          </w:p>
        </w:tc>
      </w:tr>
      <w:tr w:rsidR="00BF0D3C" w:rsidRPr="002157B1" w14:paraId="60F1274A" w14:textId="77777777" w:rsidTr="00793513">
        <w:trPr>
          <w:trHeight w:val="225"/>
        </w:trPr>
        <w:tc>
          <w:tcPr>
            <w:tcW w:w="4395" w:type="dxa"/>
            <w:tcBorders>
              <w:top w:val="nil"/>
              <w:left w:val="nil"/>
              <w:bottom w:val="nil"/>
              <w:right w:val="nil"/>
            </w:tcBorders>
            <w:shd w:val="clear" w:color="auto" w:fill="auto"/>
            <w:noWrap/>
            <w:vAlign w:val="bottom"/>
            <w:hideMark/>
          </w:tcPr>
          <w:p w14:paraId="29AAF607" w14:textId="77777777" w:rsidR="00BF0D3C" w:rsidRPr="002157B1" w:rsidRDefault="00BF0D3C" w:rsidP="00793513">
            <w:pPr>
              <w:spacing w:after="0" w:line="240" w:lineRule="auto"/>
              <w:rPr>
                <w:rFonts w:eastAsia="Times New Roman" w:cs="Times New Roman"/>
                <w:color w:val="000000"/>
                <w:sz w:val="16"/>
                <w:szCs w:val="16"/>
                <w:lang w:eastAsia="nb-NO"/>
              </w:rPr>
            </w:pPr>
          </w:p>
        </w:tc>
        <w:tc>
          <w:tcPr>
            <w:tcW w:w="1701" w:type="dxa"/>
            <w:tcBorders>
              <w:top w:val="nil"/>
              <w:left w:val="nil"/>
              <w:bottom w:val="nil"/>
              <w:right w:val="nil"/>
            </w:tcBorders>
            <w:shd w:val="clear" w:color="auto" w:fill="auto"/>
            <w:noWrap/>
            <w:vAlign w:val="bottom"/>
            <w:hideMark/>
          </w:tcPr>
          <w:p w14:paraId="1EAD41B0" w14:textId="77777777" w:rsidR="00BF0D3C" w:rsidRPr="002157B1" w:rsidRDefault="00BF0D3C" w:rsidP="00793513">
            <w:pPr>
              <w:spacing w:after="0" w:line="240" w:lineRule="auto"/>
              <w:rPr>
                <w:rFonts w:ascii="Times New Roman" w:eastAsia="Times New Roman" w:hAnsi="Times New Roman" w:cs="Times New Roman"/>
                <w:sz w:val="20"/>
                <w:szCs w:val="20"/>
                <w:lang w:eastAsia="nb-NO"/>
              </w:rPr>
            </w:pPr>
          </w:p>
        </w:tc>
        <w:tc>
          <w:tcPr>
            <w:tcW w:w="1134" w:type="dxa"/>
            <w:tcBorders>
              <w:top w:val="nil"/>
              <w:left w:val="nil"/>
              <w:bottom w:val="nil"/>
              <w:right w:val="nil"/>
            </w:tcBorders>
            <w:shd w:val="clear" w:color="auto" w:fill="auto"/>
            <w:noWrap/>
            <w:vAlign w:val="bottom"/>
            <w:hideMark/>
          </w:tcPr>
          <w:p w14:paraId="77BDB9ED" w14:textId="77777777" w:rsidR="00BF0D3C" w:rsidRPr="002157B1" w:rsidRDefault="00BF0D3C" w:rsidP="00793513">
            <w:pPr>
              <w:spacing w:after="0" w:line="240" w:lineRule="auto"/>
              <w:rPr>
                <w:rFonts w:ascii="Times New Roman" w:eastAsia="Times New Roman" w:hAnsi="Times New Roman" w:cs="Times New Roman"/>
                <w:sz w:val="20"/>
                <w:szCs w:val="20"/>
                <w:lang w:eastAsia="nb-NO"/>
              </w:rPr>
            </w:pPr>
          </w:p>
        </w:tc>
        <w:tc>
          <w:tcPr>
            <w:tcW w:w="992" w:type="dxa"/>
            <w:tcBorders>
              <w:top w:val="nil"/>
              <w:left w:val="nil"/>
              <w:bottom w:val="nil"/>
              <w:right w:val="nil"/>
            </w:tcBorders>
            <w:shd w:val="clear" w:color="auto" w:fill="auto"/>
            <w:noWrap/>
            <w:vAlign w:val="bottom"/>
            <w:hideMark/>
          </w:tcPr>
          <w:p w14:paraId="4492B3C1" w14:textId="77777777" w:rsidR="00BF0D3C" w:rsidRPr="002157B1" w:rsidRDefault="00BF0D3C" w:rsidP="00793513">
            <w:pPr>
              <w:spacing w:after="0" w:line="240" w:lineRule="auto"/>
              <w:rPr>
                <w:rFonts w:ascii="Times New Roman" w:eastAsia="Times New Roman" w:hAnsi="Times New Roman" w:cs="Times New Roman"/>
                <w:sz w:val="20"/>
                <w:szCs w:val="20"/>
                <w:lang w:eastAsia="nb-NO"/>
              </w:rPr>
            </w:pPr>
          </w:p>
        </w:tc>
        <w:tc>
          <w:tcPr>
            <w:tcW w:w="1134" w:type="dxa"/>
            <w:tcBorders>
              <w:top w:val="nil"/>
              <w:left w:val="nil"/>
              <w:bottom w:val="nil"/>
              <w:right w:val="nil"/>
            </w:tcBorders>
            <w:shd w:val="clear" w:color="auto" w:fill="auto"/>
            <w:noWrap/>
            <w:vAlign w:val="bottom"/>
            <w:hideMark/>
          </w:tcPr>
          <w:p w14:paraId="4B06DA4A" w14:textId="77777777" w:rsidR="00BF0D3C" w:rsidRPr="002157B1" w:rsidRDefault="00BF0D3C" w:rsidP="00793513">
            <w:pPr>
              <w:spacing w:after="0" w:line="240" w:lineRule="auto"/>
              <w:rPr>
                <w:rFonts w:ascii="Times New Roman" w:eastAsia="Times New Roman" w:hAnsi="Times New Roman" w:cs="Times New Roman"/>
                <w:sz w:val="20"/>
                <w:szCs w:val="20"/>
                <w:lang w:eastAsia="nb-NO"/>
              </w:rPr>
            </w:pPr>
          </w:p>
        </w:tc>
      </w:tr>
    </w:tbl>
    <w:p w14:paraId="2A5D9E61" w14:textId="6491ACD4" w:rsidR="007B18E3" w:rsidRDefault="007B18E3" w:rsidP="003C7B16">
      <w:pPr>
        <w:rPr>
          <w:rFonts w:ascii="Arial Nova" w:hAnsi="Arial Nova"/>
        </w:rPr>
      </w:pPr>
    </w:p>
    <w:tbl>
      <w:tblPr>
        <w:tblW w:w="9025" w:type="dxa"/>
        <w:tblCellMar>
          <w:top w:w="15" w:type="dxa"/>
          <w:left w:w="70" w:type="dxa"/>
          <w:bottom w:w="15" w:type="dxa"/>
          <w:right w:w="70" w:type="dxa"/>
        </w:tblCellMar>
        <w:tblLook w:val="04A0" w:firstRow="1" w:lastRow="0" w:firstColumn="1" w:lastColumn="0" w:noHBand="0" w:noVBand="1"/>
      </w:tblPr>
      <w:tblGrid>
        <w:gridCol w:w="5085"/>
        <w:gridCol w:w="1160"/>
        <w:gridCol w:w="1360"/>
        <w:gridCol w:w="1420"/>
      </w:tblGrid>
      <w:tr w:rsidR="007B18E3" w:rsidRPr="007B18E3" w14:paraId="1875D0D4" w14:textId="77777777" w:rsidTr="007B18E3">
        <w:trPr>
          <w:trHeight w:val="225"/>
        </w:trPr>
        <w:tc>
          <w:tcPr>
            <w:tcW w:w="5085" w:type="dxa"/>
            <w:tcBorders>
              <w:top w:val="nil"/>
              <w:left w:val="nil"/>
              <w:bottom w:val="single" w:sz="4" w:space="0" w:color="D9D9D9"/>
              <w:right w:val="nil"/>
            </w:tcBorders>
            <w:shd w:val="clear" w:color="000000" w:fill="FFFFFF"/>
            <w:noWrap/>
            <w:vAlign w:val="bottom"/>
            <w:hideMark/>
          </w:tcPr>
          <w:p w14:paraId="0ADA416C" w14:textId="77777777" w:rsidR="007B18E3" w:rsidRPr="007B18E3" w:rsidRDefault="007B18E3" w:rsidP="007B18E3">
            <w:pPr>
              <w:spacing w:after="0" w:line="240" w:lineRule="auto"/>
              <w:rPr>
                <w:rFonts w:ascii="Arial Nova" w:eastAsia="Times New Roman" w:hAnsi="Arial Nova" w:cs="Times New Roman"/>
                <w:b/>
                <w:bCs/>
                <w:color w:val="000000"/>
                <w:sz w:val="16"/>
                <w:szCs w:val="16"/>
                <w:lang w:eastAsia="nb-NO"/>
              </w:rPr>
            </w:pPr>
            <w:r w:rsidRPr="007B18E3">
              <w:rPr>
                <w:rFonts w:ascii="Arial Nova" w:eastAsia="Times New Roman" w:hAnsi="Arial Nova" w:cs="Times New Roman"/>
                <w:b/>
                <w:bCs/>
                <w:color w:val="000000"/>
                <w:sz w:val="16"/>
                <w:szCs w:val="16"/>
                <w:lang w:eastAsia="nb-NO"/>
              </w:rPr>
              <w:t>Resultatførte tap på utlån, kreditter og garantier</w:t>
            </w:r>
          </w:p>
        </w:tc>
        <w:tc>
          <w:tcPr>
            <w:tcW w:w="1160" w:type="dxa"/>
            <w:tcBorders>
              <w:top w:val="nil"/>
              <w:left w:val="nil"/>
              <w:bottom w:val="single" w:sz="4" w:space="0" w:color="D9D9D9"/>
              <w:right w:val="nil"/>
            </w:tcBorders>
            <w:shd w:val="clear" w:color="000000" w:fill="FFFFFF"/>
            <w:noWrap/>
            <w:vAlign w:val="bottom"/>
            <w:hideMark/>
          </w:tcPr>
          <w:p w14:paraId="720C8E18" w14:textId="77777777" w:rsidR="007B18E3" w:rsidRPr="007B18E3" w:rsidRDefault="007B18E3" w:rsidP="007B18E3">
            <w:pPr>
              <w:spacing w:after="0" w:line="240" w:lineRule="auto"/>
              <w:rPr>
                <w:rFonts w:ascii="Arial Nova" w:eastAsia="Times New Roman" w:hAnsi="Arial Nova" w:cs="Times New Roman"/>
                <w:b/>
                <w:bCs/>
                <w:color w:val="000000"/>
                <w:sz w:val="16"/>
                <w:szCs w:val="16"/>
                <w:lang w:eastAsia="nb-NO"/>
              </w:rPr>
            </w:pPr>
          </w:p>
        </w:tc>
        <w:tc>
          <w:tcPr>
            <w:tcW w:w="1360" w:type="dxa"/>
            <w:tcBorders>
              <w:top w:val="nil"/>
              <w:left w:val="nil"/>
              <w:bottom w:val="single" w:sz="4" w:space="0" w:color="D9D9D9"/>
              <w:right w:val="nil"/>
            </w:tcBorders>
            <w:shd w:val="clear" w:color="000000" w:fill="FFFFFF"/>
            <w:noWrap/>
            <w:vAlign w:val="bottom"/>
            <w:hideMark/>
          </w:tcPr>
          <w:p w14:paraId="66B421F5" w14:textId="77777777" w:rsidR="007B18E3" w:rsidRPr="007B18E3" w:rsidRDefault="007B18E3" w:rsidP="007B18E3">
            <w:pPr>
              <w:spacing w:after="0" w:line="240" w:lineRule="auto"/>
              <w:jc w:val="right"/>
              <w:rPr>
                <w:rFonts w:ascii="Arial Nova" w:eastAsia="Times New Roman" w:hAnsi="Arial Nova" w:cs="Times New Roman"/>
                <w:b/>
                <w:bCs/>
                <w:color w:val="000000"/>
                <w:sz w:val="16"/>
                <w:szCs w:val="16"/>
                <w:lang w:eastAsia="nb-NO"/>
              </w:rPr>
            </w:pPr>
            <w:r w:rsidRPr="007B18E3">
              <w:rPr>
                <w:rFonts w:ascii="Arial Nova" w:eastAsia="Times New Roman" w:hAnsi="Arial Nova" w:cs="Times New Roman"/>
                <w:b/>
                <w:bCs/>
                <w:color w:val="000000"/>
                <w:sz w:val="16"/>
                <w:szCs w:val="16"/>
                <w:lang w:eastAsia="nb-NO"/>
              </w:rPr>
              <w:t>2021</w:t>
            </w:r>
          </w:p>
        </w:tc>
        <w:tc>
          <w:tcPr>
            <w:tcW w:w="1420" w:type="dxa"/>
            <w:tcBorders>
              <w:top w:val="nil"/>
              <w:left w:val="nil"/>
              <w:bottom w:val="single" w:sz="4" w:space="0" w:color="D9D9D9"/>
              <w:right w:val="nil"/>
            </w:tcBorders>
            <w:shd w:val="clear" w:color="000000" w:fill="FFFFFF"/>
            <w:noWrap/>
            <w:vAlign w:val="bottom"/>
            <w:hideMark/>
          </w:tcPr>
          <w:p w14:paraId="27879BEE" w14:textId="77777777" w:rsidR="007B18E3" w:rsidRPr="007B18E3" w:rsidRDefault="007B18E3" w:rsidP="007B18E3">
            <w:pPr>
              <w:spacing w:after="0" w:line="240" w:lineRule="auto"/>
              <w:jc w:val="right"/>
              <w:rPr>
                <w:rFonts w:ascii="Arial Nova" w:eastAsia="Times New Roman" w:hAnsi="Arial Nova" w:cs="Times New Roman"/>
                <w:b/>
                <w:bCs/>
                <w:color w:val="000000"/>
                <w:sz w:val="16"/>
                <w:szCs w:val="16"/>
                <w:lang w:eastAsia="nb-NO"/>
              </w:rPr>
            </w:pPr>
            <w:r w:rsidRPr="007B18E3">
              <w:rPr>
                <w:rFonts w:ascii="Arial Nova" w:eastAsia="Times New Roman" w:hAnsi="Arial Nova" w:cs="Times New Roman"/>
                <w:b/>
                <w:bCs/>
                <w:color w:val="000000"/>
                <w:sz w:val="16"/>
                <w:szCs w:val="16"/>
                <w:lang w:eastAsia="nb-NO"/>
              </w:rPr>
              <w:t>2020</w:t>
            </w:r>
          </w:p>
        </w:tc>
      </w:tr>
      <w:tr w:rsidR="007B18E3" w:rsidRPr="007B18E3" w14:paraId="5FC75F3F" w14:textId="77777777" w:rsidTr="007B18E3">
        <w:trPr>
          <w:trHeight w:val="225"/>
        </w:trPr>
        <w:tc>
          <w:tcPr>
            <w:tcW w:w="5085" w:type="dxa"/>
            <w:tcBorders>
              <w:top w:val="nil"/>
              <w:left w:val="nil"/>
              <w:bottom w:val="nil"/>
              <w:right w:val="nil"/>
            </w:tcBorders>
            <w:shd w:val="clear" w:color="000000" w:fill="FFFFFF"/>
            <w:noWrap/>
            <w:vAlign w:val="bottom"/>
            <w:hideMark/>
          </w:tcPr>
          <w:p w14:paraId="7AD926E9" w14:textId="77777777" w:rsidR="007B18E3" w:rsidRPr="007B18E3" w:rsidRDefault="007B18E3" w:rsidP="007B18E3">
            <w:pPr>
              <w:spacing w:after="0" w:line="240" w:lineRule="auto"/>
              <w:rPr>
                <w:rFonts w:ascii="Arial Nova" w:eastAsia="Times New Roman" w:hAnsi="Arial Nova" w:cs="Times New Roman"/>
                <w:color w:val="000000"/>
                <w:sz w:val="16"/>
                <w:szCs w:val="16"/>
                <w:lang w:eastAsia="nb-NO"/>
              </w:rPr>
            </w:pPr>
            <w:r w:rsidRPr="007B18E3">
              <w:rPr>
                <w:rFonts w:ascii="Arial Nova" w:eastAsia="Times New Roman" w:hAnsi="Arial Nova" w:cs="Times New Roman"/>
                <w:color w:val="000000"/>
                <w:sz w:val="16"/>
                <w:szCs w:val="16"/>
                <w:lang w:eastAsia="nb-NO"/>
              </w:rPr>
              <w:t>Endring i perioden steg 1</w:t>
            </w:r>
          </w:p>
        </w:tc>
        <w:tc>
          <w:tcPr>
            <w:tcW w:w="1160" w:type="dxa"/>
            <w:tcBorders>
              <w:top w:val="nil"/>
              <w:left w:val="nil"/>
              <w:bottom w:val="nil"/>
              <w:right w:val="nil"/>
            </w:tcBorders>
            <w:shd w:val="clear" w:color="000000" w:fill="FFFFFF"/>
            <w:noWrap/>
            <w:vAlign w:val="bottom"/>
            <w:hideMark/>
          </w:tcPr>
          <w:p w14:paraId="77B6A6F0" w14:textId="77777777" w:rsidR="007B18E3" w:rsidRPr="007B18E3" w:rsidRDefault="007B18E3" w:rsidP="007B18E3">
            <w:pPr>
              <w:spacing w:after="0" w:line="240" w:lineRule="auto"/>
              <w:rPr>
                <w:rFonts w:ascii="Arial Nova" w:eastAsia="Times New Roman" w:hAnsi="Arial Nova" w:cs="Times New Roman"/>
                <w:color w:val="000000"/>
                <w:sz w:val="16"/>
                <w:szCs w:val="16"/>
                <w:lang w:eastAsia="nb-NO"/>
              </w:rPr>
            </w:pPr>
          </w:p>
        </w:tc>
        <w:tc>
          <w:tcPr>
            <w:tcW w:w="1360" w:type="dxa"/>
            <w:tcBorders>
              <w:top w:val="nil"/>
              <w:left w:val="nil"/>
              <w:bottom w:val="nil"/>
              <w:right w:val="nil"/>
            </w:tcBorders>
            <w:shd w:val="clear" w:color="000000" w:fill="FFFFFF"/>
            <w:noWrap/>
            <w:vAlign w:val="bottom"/>
            <w:hideMark/>
          </w:tcPr>
          <w:p w14:paraId="352F2D6A" w14:textId="77777777" w:rsidR="007B18E3" w:rsidRPr="007B18E3" w:rsidRDefault="007B18E3" w:rsidP="007B18E3">
            <w:pPr>
              <w:spacing w:after="0" w:line="240" w:lineRule="auto"/>
              <w:jc w:val="right"/>
              <w:rPr>
                <w:rFonts w:ascii="Arial Nova" w:eastAsia="Times New Roman" w:hAnsi="Arial Nova" w:cs="Times New Roman"/>
                <w:color w:val="000000"/>
                <w:sz w:val="16"/>
                <w:szCs w:val="16"/>
                <w:lang w:eastAsia="nb-NO"/>
              </w:rPr>
            </w:pPr>
            <w:r w:rsidRPr="007B18E3">
              <w:rPr>
                <w:rFonts w:ascii="Arial Nova" w:eastAsia="Times New Roman" w:hAnsi="Arial Nova" w:cs="Times New Roman"/>
                <w:color w:val="000000"/>
                <w:sz w:val="16"/>
                <w:szCs w:val="16"/>
                <w:lang w:eastAsia="nb-NO"/>
              </w:rPr>
              <w:t>-772</w:t>
            </w:r>
          </w:p>
        </w:tc>
        <w:tc>
          <w:tcPr>
            <w:tcW w:w="1420" w:type="dxa"/>
            <w:tcBorders>
              <w:top w:val="nil"/>
              <w:left w:val="nil"/>
              <w:bottom w:val="nil"/>
              <w:right w:val="nil"/>
            </w:tcBorders>
            <w:shd w:val="clear" w:color="000000" w:fill="FFFFFF"/>
            <w:noWrap/>
            <w:vAlign w:val="bottom"/>
            <w:hideMark/>
          </w:tcPr>
          <w:p w14:paraId="6DEE0875" w14:textId="77777777" w:rsidR="007B18E3" w:rsidRPr="007B18E3" w:rsidRDefault="007B18E3" w:rsidP="007B18E3">
            <w:pPr>
              <w:spacing w:after="0" w:line="240" w:lineRule="auto"/>
              <w:jc w:val="right"/>
              <w:rPr>
                <w:rFonts w:ascii="Arial Nova" w:eastAsia="Times New Roman" w:hAnsi="Arial Nova" w:cs="Times New Roman"/>
                <w:color w:val="000000"/>
                <w:sz w:val="16"/>
                <w:szCs w:val="16"/>
                <w:lang w:eastAsia="nb-NO"/>
              </w:rPr>
            </w:pPr>
            <w:r w:rsidRPr="007B18E3">
              <w:rPr>
                <w:rFonts w:ascii="Arial Nova" w:eastAsia="Times New Roman" w:hAnsi="Arial Nova" w:cs="Times New Roman"/>
                <w:color w:val="000000"/>
                <w:sz w:val="16"/>
                <w:szCs w:val="16"/>
                <w:lang w:eastAsia="nb-NO"/>
              </w:rPr>
              <w:t>510</w:t>
            </w:r>
          </w:p>
        </w:tc>
      </w:tr>
      <w:tr w:rsidR="007B18E3" w:rsidRPr="007B18E3" w14:paraId="1485D5E5" w14:textId="77777777" w:rsidTr="007B18E3">
        <w:trPr>
          <w:trHeight w:val="225"/>
        </w:trPr>
        <w:tc>
          <w:tcPr>
            <w:tcW w:w="5085" w:type="dxa"/>
            <w:tcBorders>
              <w:top w:val="nil"/>
              <w:left w:val="nil"/>
              <w:bottom w:val="nil"/>
              <w:right w:val="nil"/>
            </w:tcBorders>
            <w:shd w:val="clear" w:color="000000" w:fill="FFFFFF"/>
            <w:noWrap/>
            <w:vAlign w:val="bottom"/>
            <w:hideMark/>
          </w:tcPr>
          <w:p w14:paraId="7E9DDFB4" w14:textId="77777777" w:rsidR="007B18E3" w:rsidRPr="007B18E3" w:rsidRDefault="007B18E3" w:rsidP="007B18E3">
            <w:pPr>
              <w:spacing w:after="0" w:line="240" w:lineRule="auto"/>
              <w:rPr>
                <w:rFonts w:ascii="Arial Nova" w:eastAsia="Times New Roman" w:hAnsi="Arial Nova" w:cs="Times New Roman"/>
                <w:color w:val="000000"/>
                <w:sz w:val="16"/>
                <w:szCs w:val="16"/>
                <w:lang w:eastAsia="nb-NO"/>
              </w:rPr>
            </w:pPr>
            <w:r w:rsidRPr="007B18E3">
              <w:rPr>
                <w:rFonts w:ascii="Arial Nova" w:eastAsia="Times New Roman" w:hAnsi="Arial Nova" w:cs="Times New Roman"/>
                <w:color w:val="000000"/>
                <w:sz w:val="16"/>
                <w:szCs w:val="16"/>
                <w:lang w:eastAsia="nb-NO"/>
              </w:rPr>
              <w:t>Endring i perioden steg 2</w:t>
            </w:r>
          </w:p>
        </w:tc>
        <w:tc>
          <w:tcPr>
            <w:tcW w:w="1160" w:type="dxa"/>
            <w:tcBorders>
              <w:top w:val="nil"/>
              <w:left w:val="nil"/>
              <w:bottom w:val="nil"/>
              <w:right w:val="nil"/>
            </w:tcBorders>
            <w:shd w:val="clear" w:color="000000" w:fill="FFFFFF"/>
            <w:noWrap/>
            <w:vAlign w:val="bottom"/>
            <w:hideMark/>
          </w:tcPr>
          <w:p w14:paraId="099C0B35" w14:textId="77777777" w:rsidR="007B18E3" w:rsidRPr="007B18E3" w:rsidRDefault="007B18E3" w:rsidP="007B18E3">
            <w:pPr>
              <w:spacing w:after="0" w:line="240" w:lineRule="auto"/>
              <w:rPr>
                <w:rFonts w:ascii="Arial Nova" w:eastAsia="Times New Roman" w:hAnsi="Arial Nova" w:cs="Times New Roman"/>
                <w:color w:val="000000"/>
                <w:sz w:val="16"/>
                <w:szCs w:val="16"/>
                <w:lang w:eastAsia="nb-NO"/>
              </w:rPr>
            </w:pPr>
          </w:p>
        </w:tc>
        <w:tc>
          <w:tcPr>
            <w:tcW w:w="1360" w:type="dxa"/>
            <w:tcBorders>
              <w:top w:val="nil"/>
              <w:left w:val="nil"/>
              <w:bottom w:val="nil"/>
              <w:right w:val="nil"/>
            </w:tcBorders>
            <w:shd w:val="clear" w:color="000000" w:fill="FFFFFF"/>
            <w:noWrap/>
            <w:vAlign w:val="bottom"/>
            <w:hideMark/>
          </w:tcPr>
          <w:p w14:paraId="4266ABD2" w14:textId="77777777" w:rsidR="007B18E3" w:rsidRPr="007B18E3" w:rsidRDefault="007B18E3" w:rsidP="007B18E3">
            <w:pPr>
              <w:spacing w:after="0" w:line="240" w:lineRule="auto"/>
              <w:jc w:val="right"/>
              <w:rPr>
                <w:rFonts w:ascii="Arial Nova" w:eastAsia="Times New Roman" w:hAnsi="Arial Nova" w:cs="Times New Roman"/>
                <w:color w:val="000000"/>
                <w:sz w:val="16"/>
                <w:szCs w:val="16"/>
                <w:lang w:eastAsia="nb-NO"/>
              </w:rPr>
            </w:pPr>
            <w:r w:rsidRPr="007B18E3">
              <w:rPr>
                <w:rFonts w:ascii="Arial Nova" w:eastAsia="Times New Roman" w:hAnsi="Arial Nova" w:cs="Times New Roman"/>
                <w:color w:val="000000"/>
                <w:sz w:val="16"/>
                <w:szCs w:val="16"/>
                <w:lang w:eastAsia="nb-NO"/>
              </w:rPr>
              <w:t>-5 777</w:t>
            </w:r>
          </w:p>
        </w:tc>
        <w:tc>
          <w:tcPr>
            <w:tcW w:w="1420" w:type="dxa"/>
            <w:tcBorders>
              <w:top w:val="nil"/>
              <w:left w:val="nil"/>
              <w:bottom w:val="nil"/>
              <w:right w:val="nil"/>
            </w:tcBorders>
            <w:shd w:val="clear" w:color="000000" w:fill="FFFFFF"/>
            <w:noWrap/>
            <w:vAlign w:val="bottom"/>
            <w:hideMark/>
          </w:tcPr>
          <w:p w14:paraId="77DA80A3" w14:textId="77777777" w:rsidR="007B18E3" w:rsidRPr="007B18E3" w:rsidRDefault="007B18E3" w:rsidP="007B18E3">
            <w:pPr>
              <w:spacing w:after="0" w:line="240" w:lineRule="auto"/>
              <w:jc w:val="right"/>
              <w:rPr>
                <w:rFonts w:ascii="Arial Nova" w:eastAsia="Times New Roman" w:hAnsi="Arial Nova" w:cs="Times New Roman"/>
                <w:color w:val="000000"/>
                <w:sz w:val="16"/>
                <w:szCs w:val="16"/>
                <w:lang w:eastAsia="nb-NO"/>
              </w:rPr>
            </w:pPr>
            <w:r w:rsidRPr="007B18E3">
              <w:rPr>
                <w:rFonts w:ascii="Arial Nova" w:eastAsia="Times New Roman" w:hAnsi="Arial Nova" w:cs="Times New Roman"/>
                <w:color w:val="000000"/>
                <w:sz w:val="16"/>
                <w:szCs w:val="16"/>
                <w:lang w:eastAsia="nb-NO"/>
              </w:rPr>
              <w:t>6 593</w:t>
            </w:r>
          </w:p>
        </w:tc>
      </w:tr>
      <w:tr w:rsidR="007B18E3" w:rsidRPr="007B18E3" w14:paraId="7AA01BF5" w14:textId="77777777" w:rsidTr="007B18E3">
        <w:trPr>
          <w:trHeight w:val="225"/>
        </w:trPr>
        <w:tc>
          <w:tcPr>
            <w:tcW w:w="5085" w:type="dxa"/>
            <w:tcBorders>
              <w:top w:val="nil"/>
              <w:left w:val="nil"/>
              <w:bottom w:val="nil"/>
              <w:right w:val="nil"/>
            </w:tcBorders>
            <w:shd w:val="clear" w:color="000000" w:fill="FFFFFF"/>
            <w:noWrap/>
            <w:vAlign w:val="bottom"/>
            <w:hideMark/>
          </w:tcPr>
          <w:p w14:paraId="6D6B5C39" w14:textId="77777777" w:rsidR="007B18E3" w:rsidRPr="007B18E3" w:rsidRDefault="007B18E3" w:rsidP="007B18E3">
            <w:pPr>
              <w:spacing w:after="0" w:line="240" w:lineRule="auto"/>
              <w:rPr>
                <w:rFonts w:ascii="Arial Nova" w:eastAsia="Times New Roman" w:hAnsi="Arial Nova" w:cs="Times New Roman"/>
                <w:color w:val="000000"/>
                <w:sz w:val="16"/>
                <w:szCs w:val="16"/>
                <w:lang w:eastAsia="nb-NO"/>
              </w:rPr>
            </w:pPr>
            <w:r w:rsidRPr="007B18E3">
              <w:rPr>
                <w:rFonts w:ascii="Arial Nova" w:eastAsia="Times New Roman" w:hAnsi="Arial Nova" w:cs="Times New Roman"/>
                <w:color w:val="000000"/>
                <w:sz w:val="16"/>
                <w:szCs w:val="16"/>
                <w:lang w:eastAsia="nb-NO"/>
              </w:rPr>
              <w:t>Endring i perioden steg 3, inkl rente på kredittforringede engasjementer</w:t>
            </w:r>
          </w:p>
        </w:tc>
        <w:tc>
          <w:tcPr>
            <w:tcW w:w="1160" w:type="dxa"/>
            <w:tcBorders>
              <w:top w:val="nil"/>
              <w:left w:val="nil"/>
              <w:bottom w:val="nil"/>
              <w:right w:val="nil"/>
            </w:tcBorders>
            <w:shd w:val="clear" w:color="000000" w:fill="FFFFFF"/>
            <w:noWrap/>
            <w:vAlign w:val="bottom"/>
            <w:hideMark/>
          </w:tcPr>
          <w:p w14:paraId="4ABDF316" w14:textId="77777777" w:rsidR="007B18E3" w:rsidRPr="007B18E3" w:rsidRDefault="007B18E3" w:rsidP="007B18E3">
            <w:pPr>
              <w:spacing w:after="0" w:line="240" w:lineRule="auto"/>
              <w:rPr>
                <w:rFonts w:ascii="Arial Nova" w:eastAsia="Times New Roman" w:hAnsi="Arial Nova" w:cs="Times New Roman"/>
                <w:color w:val="000000"/>
                <w:sz w:val="16"/>
                <w:szCs w:val="16"/>
                <w:lang w:eastAsia="nb-NO"/>
              </w:rPr>
            </w:pPr>
          </w:p>
        </w:tc>
        <w:tc>
          <w:tcPr>
            <w:tcW w:w="1360" w:type="dxa"/>
            <w:tcBorders>
              <w:top w:val="nil"/>
              <w:left w:val="nil"/>
              <w:bottom w:val="nil"/>
              <w:right w:val="nil"/>
            </w:tcBorders>
            <w:shd w:val="clear" w:color="000000" w:fill="FFFFFF"/>
            <w:noWrap/>
            <w:vAlign w:val="bottom"/>
            <w:hideMark/>
          </w:tcPr>
          <w:p w14:paraId="742380E9" w14:textId="77777777" w:rsidR="007B18E3" w:rsidRPr="007B18E3" w:rsidRDefault="007B18E3" w:rsidP="007B18E3">
            <w:pPr>
              <w:spacing w:after="0" w:line="240" w:lineRule="auto"/>
              <w:jc w:val="right"/>
              <w:rPr>
                <w:rFonts w:ascii="Arial Nova" w:eastAsia="Times New Roman" w:hAnsi="Arial Nova" w:cs="Times New Roman"/>
                <w:color w:val="000000"/>
                <w:sz w:val="16"/>
                <w:szCs w:val="16"/>
                <w:lang w:eastAsia="nb-NO"/>
              </w:rPr>
            </w:pPr>
            <w:r w:rsidRPr="007B18E3">
              <w:rPr>
                <w:rFonts w:ascii="Arial Nova" w:eastAsia="Times New Roman" w:hAnsi="Arial Nova" w:cs="Times New Roman"/>
                <w:color w:val="000000"/>
                <w:sz w:val="16"/>
                <w:szCs w:val="16"/>
                <w:lang w:eastAsia="nb-NO"/>
              </w:rPr>
              <w:t>2 356</w:t>
            </w:r>
          </w:p>
        </w:tc>
        <w:tc>
          <w:tcPr>
            <w:tcW w:w="1420" w:type="dxa"/>
            <w:tcBorders>
              <w:top w:val="nil"/>
              <w:left w:val="nil"/>
              <w:bottom w:val="nil"/>
              <w:right w:val="nil"/>
            </w:tcBorders>
            <w:shd w:val="clear" w:color="000000" w:fill="FFFFFF"/>
            <w:noWrap/>
            <w:vAlign w:val="bottom"/>
            <w:hideMark/>
          </w:tcPr>
          <w:p w14:paraId="11155665" w14:textId="77777777" w:rsidR="007B18E3" w:rsidRPr="007B18E3" w:rsidRDefault="007B18E3" w:rsidP="007B18E3">
            <w:pPr>
              <w:spacing w:after="0" w:line="240" w:lineRule="auto"/>
              <w:jc w:val="right"/>
              <w:rPr>
                <w:rFonts w:ascii="Arial Nova" w:eastAsia="Times New Roman" w:hAnsi="Arial Nova" w:cs="Times New Roman"/>
                <w:color w:val="000000"/>
                <w:sz w:val="16"/>
                <w:szCs w:val="16"/>
                <w:lang w:eastAsia="nb-NO"/>
              </w:rPr>
            </w:pPr>
            <w:r w:rsidRPr="007B18E3">
              <w:rPr>
                <w:rFonts w:ascii="Arial Nova" w:eastAsia="Times New Roman" w:hAnsi="Arial Nova" w:cs="Times New Roman"/>
                <w:color w:val="000000"/>
                <w:sz w:val="16"/>
                <w:szCs w:val="16"/>
                <w:lang w:eastAsia="nb-NO"/>
              </w:rPr>
              <w:t>-2 868</w:t>
            </w:r>
          </w:p>
        </w:tc>
      </w:tr>
      <w:tr w:rsidR="007B18E3" w:rsidRPr="007B18E3" w14:paraId="71054D3F" w14:textId="77777777" w:rsidTr="007B18E3">
        <w:trPr>
          <w:trHeight w:val="225"/>
        </w:trPr>
        <w:tc>
          <w:tcPr>
            <w:tcW w:w="5085" w:type="dxa"/>
            <w:tcBorders>
              <w:top w:val="nil"/>
              <w:left w:val="nil"/>
              <w:bottom w:val="nil"/>
              <w:right w:val="nil"/>
            </w:tcBorders>
            <w:shd w:val="clear" w:color="000000" w:fill="FFFFFF"/>
            <w:noWrap/>
            <w:vAlign w:val="bottom"/>
            <w:hideMark/>
          </w:tcPr>
          <w:p w14:paraId="6B5D79D7" w14:textId="77777777" w:rsidR="007B18E3" w:rsidRPr="007B18E3" w:rsidRDefault="007B18E3" w:rsidP="007B18E3">
            <w:pPr>
              <w:spacing w:after="0" w:line="240" w:lineRule="auto"/>
              <w:rPr>
                <w:rFonts w:ascii="Arial Nova" w:eastAsia="Times New Roman" w:hAnsi="Arial Nova" w:cs="Times New Roman"/>
                <w:color w:val="000000"/>
                <w:sz w:val="16"/>
                <w:szCs w:val="16"/>
                <w:lang w:eastAsia="nb-NO"/>
              </w:rPr>
            </w:pPr>
            <w:r w:rsidRPr="007B18E3">
              <w:rPr>
                <w:rFonts w:ascii="Arial Nova" w:eastAsia="Times New Roman" w:hAnsi="Arial Nova" w:cs="Times New Roman"/>
                <w:color w:val="000000"/>
                <w:sz w:val="16"/>
                <w:szCs w:val="16"/>
                <w:lang w:eastAsia="nb-NO"/>
              </w:rPr>
              <w:t>Konstaterte tap, tidligere avsetning</w:t>
            </w:r>
          </w:p>
        </w:tc>
        <w:tc>
          <w:tcPr>
            <w:tcW w:w="1160" w:type="dxa"/>
            <w:tcBorders>
              <w:top w:val="nil"/>
              <w:left w:val="nil"/>
              <w:bottom w:val="nil"/>
              <w:right w:val="nil"/>
            </w:tcBorders>
            <w:shd w:val="clear" w:color="000000" w:fill="FFFFFF"/>
            <w:noWrap/>
            <w:vAlign w:val="bottom"/>
            <w:hideMark/>
          </w:tcPr>
          <w:p w14:paraId="7C182669" w14:textId="77777777" w:rsidR="007B18E3" w:rsidRPr="007B18E3" w:rsidRDefault="007B18E3" w:rsidP="007B18E3">
            <w:pPr>
              <w:spacing w:after="0" w:line="240" w:lineRule="auto"/>
              <w:rPr>
                <w:rFonts w:ascii="Arial Nova" w:eastAsia="Times New Roman" w:hAnsi="Arial Nova" w:cs="Times New Roman"/>
                <w:color w:val="000000"/>
                <w:sz w:val="16"/>
                <w:szCs w:val="16"/>
                <w:lang w:eastAsia="nb-NO"/>
              </w:rPr>
            </w:pPr>
          </w:p>
        </w:tc>
        <w:tc>
          <w:tcPr>
            <w:tcW w:w="1360" w:type="dxa"/>
            <w:tcBorders>
              <w:top w:val="nil"/>
              <w:left w:val="nil"/>
              <w:bottom w:val="nil"/>
              <w:right w:val="nil"/>
            </w:tcBorders>
            <w:shd w:val="clear" w:color="000000" w:fill="FFFFFF"/>
            <w:noWrap/>
            <w:vAlign w:val="bottom"/>
            <w:hideMark/>
          </w:tcPr>
          <w:p w14:paraId="45868D58" w14:textId="77777777" w:rsidR="007B18E3" w:rsidRPr="007B18E3" w:rsidRDefault="007B18E3" w:rsidP="007B18E3">
            <w:pPr>
              <w:spacing w:after="0" w:line="240" w:lineRule="auto"/>
              <w:jc w:val="right"/>
              <w:rPr>
                <w:rFonts w:ascii="Arial Nova" w:eastAsia="Times New Roman" w:hAnsi="Arial Nova" w:cs="Times New Roman"/>
                <w:color w:val="000000"/>
                <w:sz w:val="16"/>
                <w:szCs w:val="16"/>
                <w:lang w:eastAsia="nb-NO"/>
              </w:rPr>
            </w:pPr>
            <w:r w:rsidRPr="007B18E3">
              <w:rPr>
                <w:rFonts w:ascii="Arial Nova" w:eastAsia="Times New Roman" w:hAnsi="Arial Nova" w:cs="Times New Roman"/>
                <w:color w:val="000000"/>
                <w:sz w:val="16"/>
                <w:szCs w:val="16"/>
                <w:lang w:eastAsia="nb-NO"/>
              </w:rPr>
              <w:t>884</w:t>
            </w:r>
          </w:p>
        </w:tc>
        <w:tc>
          <w:tcPr>
            <w:tcW w:w="1420" w:type="dxa"/>
            <w:tcBorders>
              <w:top w:val="nil"/>
              <w:left w:val="nil"/>
              <w:bottom w:val="nil"/>
              <w:right w:val="nil"/>
            </w:tcBorders>
            <w:shd w:val="clear" w:color="000000" w:fill="FFFFFF"/>
            <w:noWrap/>
            <w:vAlign w:val="bottom"/>
            <w:hideMark/>
          </w:tcPr>
          <w:p w14:paraId="55E944E8" w14:textId="77777777" w:rsidR="007B18E3" w:rsidRPr="007B18E3" w:rsidRDefault="007B18E3" w:rsidP="007B18E3">
            <w:pPr>
              <w:spacing w:after="0" w:line="240" w:lineRule="auto"/>
              <w:jc w:val="right"/>
              <w:rPr>
                <w:rFonts w:ascii="Arial Nova" w:eastAsia="Times New Roman" w:hAnsi="Arial Nova" w:cs="Times New Roman"/>
                <w:color w:val="000000"/>
                <w:sz w:val="16"/>
                <w:szCs w:val="16"/>
                <w:lang w:eastAsia="nb-NO"/>
              </w:rPr>
            </w:pPr>
            <w:r w:rsidRPr="007B18E3">
              <w:rPr>
                <w:rFonts w:ascii="Arial Nova" w:eastAsia="Times New Roman" w:hAnsi="Arial Nova" w:cs="Times New Roman"/>
                <w:color w:val="000000"/>
                <w:sz w:val="16"/>
                <w:szCs w:val="16"/>
                <w:lang w:eastAsia="nb-NO"/>
              </w:rPr>
              <w:t>2 202</w:t>
            </w:r>
          </w:p>
        </w:tc>
      </w:tr>
      <w:tr w:rsidR="007B18E3" w:rsidRPr="007B18E3" w14:paraId="27457CE2" w14:textId="77777777" w:rsidTr="007B18E3">
        <w:trPr>
          <w:trHeight w:val="225"/>
        </w:trPr>
        <w:tc>
          <w:tcPr>
            <w:tcW w:w="5085" w:type="dxa"/>
            <w:tcBorders>
              <w:top w:val="nil"/>
              <w:left w:val="nil"/>
              <w:bottom w:val="nil"/>
              <w:right w:val="nil"/>
            </w:tcBorders>
            <w:shd w:val="clear" w:color="000000" w:fill="FFFFFF"/>
            <w:noWrap/>
            <w:vAlign w:val="bottom"/>
            <w:hideMark/>
          </w:tcPr>
          <w:p w14:paraId="73716956" w14:textId="77777777" w:rsidR="007B18E3" w:rsidRPr="007B18E3" w:rsidRDefault="007B18E3" w:rsidP="007B18E3">
            <w:pPr>
              <w:spacing w:after="0" w:line="240" w:lineRule="auto"/>
              <w:rPr>
                <w:rFonts w:ascii="Arial Nova" w:eastAsia="Times New Roman" w:hAnsi="Arial Nova" w:cs="Times New Roman"/>
                <w:color w:val="000000"/>
                <w:sz w:val="16"/>
                <w:szCs w:val="16"/>
                <w:lang w:eastAsia="nb-NO"/>
              </w:rPr>
            </w:pPr>
            <w:r w:rsidRPr="007B18E3">
              <w:rPr>
                <w:rFonts w:ascii="Arial Nova" w:eastAsia="Times New Roman" w:hAnsi="Arial Nova" w:cs="Times New Roman"/>
                <w:color w:val="000000"/>
                <w:sz w:val="16"/>
                <w:szCs w:val="16"/>
                <w:lang w:eastAsia="nb-NO"/>
              </w:rPr>
              <w:t>Konstaterte tap, uten tidligere avsetning</w:t>
            </w:r>
          </w:p>
        </w:tc>
        <w:tc>
          <w:tcPr>
            <w:tcW w:w="1160" w:type="dxa"/>
            <w:tcBorders>
              <w:top w:val="nil"/>
              <w:left w:val="nil"/>
              <w:bottom w:val="nil"/>
              <w:right w:val="nil"/>
            </w:tcBorders>
            <w:shd w:val="clear" w:color="000000" w:fill="FFFFFF"/>
            <w:noWrap/>
            <w:vAlign w:val="bottom"/>
            <w:hideMark/>
          </w:tcPr>
          <w:p w14:paraId="60E30765" w14:textId="77777777" w:rsidR="007B18E3" w:rsidRPr="007B18E3" w:rsidRDefault="007B18E3" w:rsidP="007B18E3">
            <w:pPr>
              <w:spacing w:after="0" w:line="240" w:lineRule="auto"/>
              <w:rPr>
                <w:rFonts w:ascii="Arial Nova" w:eastAsia="Times New Roman" w:hAnsi="Arial Nova" w:cs="Times New Roman"/>
                <w:color w:val="000000"/>
                <w:sz w:val="16"/>
                <w:szCs w:val="16"/>
                <w:lang w:eastAsia="nb-NO"/>
              </w:rPr>
            </w:pPr>
          </w:p>
        </w:tc>
        <w:tc>
          <w:tcPr>
            <w:tcW w:w="1360" w:type="dxa"/>
            <w:tcBorders>
              <w:top w:val="nil"/>
              <w:left w:val="nil"/>
              <w:bottom w:val="nil"/>
              <w:right w:val="nil"/>
            </w:tcBorders>
            <w:shd w:val="clear" w:color="000000" w:fill="FFFFFF"/>
            <w:noWrap/>
            <w:vAlign w:val="bottom"/>
            <w:hideMark/>
          </w:tcPr>
          <w:p w14:paraId="009F90FA" w14:textId="77777777" w:rsidR="007B18E3" w:rsidRPr="007B18E3" w:rsidRDefault="007B18E3" w:rsidP="007B18E3">
            <w:pPr>
              <w:spacing w:after="0" w:line="240" w:lineRule="auto"/>
              <w:jc w:val="right"/>
              <w:rPr>
                <w:rFonts w:ascii="Arial Nova" w:eastAsia="Times New Roman" w:hAnsi="Arial Nova" w:cs="Times New Roman"/>
                <w:color w:val="000000"/>
                <w:sz w:val="16"/>
                <w:szCs w:val="16"/>
                <w:lang w:eastAsia="nb-NO"/>
              </w:rPr>
            </w:pPr>
            <w:r w:rsidRPr="007B18E3">
              <w:rPr>
                <w:rFonts w:ascii="Arial Nova" w:eastAsia="Times New Roman" w:hAnsi="Arial Nova" w:cs="Times New Roman"/>
                <w:color w:val="000000"/>
                <w:sz w:val="16"/>
                <w:szCs w:val="16"/>
                <w:lang w:eastAsia="nb-NO"/>
              </w:rPr>
              <w:t>0</w:t>
            </w:r>
          </w:p>
        </w:tc>
        <w:tc>
          <w:tcPr>
            <w:tcW w:w="1420" w:type="dxa"/>
            <w:tcBorders>
              <w:top w:val="nil"/>
              <w:left w:val="nil"/>
              <w:bottom w:val="nil"/>
              <w:right w:val="nil"/>
            </w:tcBorders>
            <w:shd w:val="clear" w:color="000000" w:fill="FFFFFF"/>
            <w:noWrap/>
            <w:vAlign w:val="bottom"/>
            <w:hideMark/>
          </w:tcPr>
          <w:p w14:paraId="04896DC9" w14:textId="77777777" w:rsidR="007B18E3" w:rsidRPr="007B18E3" w:rsidRDefault="007B18E3" w:rsidP="007B18E3">
            <w:pPr>
              <w:spacing w:after="0" w:line="240" w:lineRule="auto"/>
              <w:jc w:val="right"/>
              <w:rPr>
                <w:rFonts w:ascii="Arial Nova" w:eastAsia="Times New Roman" w:hAnsi="Arial Nova" w:cs="Times New Roman"/>
                <w:color w:val="000000"/>
                <w:sz w:val="16"/>
                <w:szCs w:val="16"/>
                <w:lang w:eastAsia="nb-NO"/>
              </w:rPr>
            </w:pPr>
            <w:r w:rsidRPr="007B18E3">
              <w:rPr>
                <w:rFonts w:ascii="Arial Nova" w:eastAsia="Times New Roman" w:hAnsi="Arial Nova" w:cs="Times New Roman"/>
                <w:color w:val="000000"/>
                <w:sz w:val="16"/>
                <w:szCs w:val="16"/>
                <w:lang w:eastAsia="nb-NO"/>
              </w:rPr>
              <w:t>0</w:t>
            </w:r>
          </w:p>
        </w:tc>
      </w:tr>
      <w:tr w:rsidR="007B18E3" w:rsidRPr="007B18E3" w14:paraId="2FF926A1" w14:textId="77777777" w:rsidTr="007B18E3">
        <w:trPr>
          <w:trHeight w:val="225"/>
        </w:trPr>
        <w:tc>
          <w:tcPr>
            <w:tcW w:w="5085" w:type="dxa"/>
            <w:tcBorders>
              <w:top w:val="nil"/>
              <w:left w:val="nil"/>
              <w:bottom w:val="nil"/>
              <w:right w:val="nil"/>
            </w:tcBorders>
            <w:shd w:val="clear" w:color="000000" w:fill="FFFFFF"/>
            <w:noWrap/>
            <w:vAlign w:val="bottom"/>
            <w:hideMark/>
          </w:tcPr>
          <w:p w14:paraId="2FD4A64E" w14:textId="77777777" w:rsidR="007B18E3" w:rsidRPr="007B18E3" w:rsidRDefault="007B18E3" w:rsidP="007B18E3">
            <w:pPr>
              <w:spacing w:after="0" w:line="240" w:lineRule="auto"/>
              <w:rPr>
                <w:rFonts w:ascii="Arial Nova" w:eastAsia="Times New Roman" w:hAnsi="Arial Nova" w:cs="Times New Roman"/>
                <w:color w:val="000000"/>
                <w:sz w:val="16"/>
                <w:szCs w:val="16"/>
                <w:lang w:eastAsia="nb-NO"/>
              </w:rPr>
            </w:pPr>
            <w:r w:rsidRPr="007B18E3">
              <w:rPr>
                <w:rFonts w:ascii="Arial Nova" w:eastAsia="Times New Roman" w:hAnsi="Arial Nova" w:cs="Times New Roman"/>
                <w:color w:val="000000"/>
                <w:sz w:val="16"/>
                <w:szCs w:val="16"/>
                <w:lang w:eastAsia="nb-NO"/>
              </w:rPr>
              <w:t>Periodens inngang på tidligere perioders nedskrivinger</w:t>
            </w:r>
          </w:p>
        </w:tc>
        <w:tc>
          <w:tcPr>
            <w:tcW w:w="1160" w:type="dxa"/>
            <w:tcBorders>
              <w:top w:val="nil"/>
              <w:left w:val="nil"/>
              <w:bottom w:val="nil"/>
              <w:right w:val="nil"/>
            </w:tcBorders>
            <w:shd w:val="clear" w:color="000000" w:fill="FFFFFF"/>
            <w:noWrap/>
            <w:vAlign w:val="bottom"/>
            <w:hideMark/>
          </w:tcPr>
          <w:p w14:paraId="0BFCBB5E" w14:textId="77777777" w:rsidR="007B18E3" w:rsidRPr="007B18E3" w:rsidRDefault="007B18E3" w:rsidP="007B18E3">
            <w:pPr>
              <w:spacing w:after="0" w:line="240" w:lineRule="auto"/>
              <w:rPr>
                <w:rFonts w:ascii="Arial Nova" w:eastAsia="Times New Roman" w:hAnsi="Arial Nova" w:cs="Times New Roman"/>
                <w:color w:val="000000"/>
                <w:sz w:val="16"/>
                <w:szCs w:val="16"/>
                <w:lang w:eastAsia="nb-NO"/>
              </w:rPr>
            </w:pPr>
          </w:p>
        </w:tc>
        <w:tc>
          <w:tcPr>
            <w:tcW w:w="1360" w:type="dxa"/>
            <w:tcBorders>
              <w:top w:val="nil"/>
              <w:left w:val="nil"/>
              <w:bottom w:val="nil"/>
              <w:right w:val="nil"/>
            </w:tcBorders>
            <w:shd w:val="clear" w:color="000000" w:fill="FFFFFF"/>
            <w:noWrap/>
            <w:vAlign w:val="bottom"/>
            <w:hideMark/>
          </w:tcPr>
          <w:p w14:paraId="79ACC9BE" w14:textId="77777777" w:rsidR="007B18E3" w:rsidRPr="007B18E3" w:rsidRDefault="007B18E3" w:rsidP="007B18E3">
            <w:pPr>
              <w:spacing w:after="0" w:line="240" w:lineRule="auto"/>
              <w:jc w:val="right"/>
              <w:rPr>
                <w:rFonts w:ascii="Arial Nova" w:eastAsia="Times New Roman" w:hAnsi="Arial Nova" w:cs="Times New Roman"/>
                <w:color w:val="000000"/>
                <w:sz w:val="16"/>
                <w:szCs w:val="16"/>
                <w:lang w:eastAsia="nb-NO"/>
              </w:rPr>
            </w:pPr>
            <w:r w:rsidRPr="007B18E3">
              <w:rPr>
                <w:rFonts w:ascii="Arial Nova" w:eastAsia="Times New Roman" w:hAnsi="Arial Nova" w:cs="Times New Roman"/>
                <w:color w:val="000000"/>
                <w:sz w:val="16"/>
                <w:szCs w:val="16"/>
                <w:lang w:eastAsia="nb-NO"/>
              </w:rPr>
              <w:t>-242</w:t>
            </w:r>
          </w:p>
        </w:tc>
        <w:tc>
          <w:tcPr>
            <w:tcW w:w="1420" w:type="dxa"/>
            <w:tcBorders>
              <w:top w:val="nil"/>
              <w:left w:val="nil"/>
              <w:bottom w:val="nil"/>
              <w:right w:val="nil"/>
            </w:tcBorders>
            <w:shd w:val="clear" w:color="000000" w:fill="FFFFFF"/>
            <w:noWrap/>
            <w:vAlign w:val="bottom"/>
            <w:hideMark/>
          </w:tcPr>
          <w:p w14:paraId="74C4763E" w14:textId="77777777" w:rsidR="007B18E3" w:rsidRPr="007B18E3" w:rsidRDefault="007B18E3" w:rsidP="007B18E3">
            <w:pPr>
              <w:spacing w:after="0" w:line="240" w:lineRule="auto"/>
              <w:jc w:val="right"/>
              <w:rPr>
                <w:rFonts w:ascii="Arial Nova" w:eastAsia="Times New Roman" w:hAnsi="Arial Nova" w:cs="Times New Roman"/>
                <w:color w:val="000000"/>
                <w:sz w:val="16"/>
                <w:szCs w:val="16"/>
                <w:lang w:eastAsia="nb-NO"/>
              </w:rPr>
            </w:pPr>
            <w:r w:rsidRPr="007B18E3">
              <w:rPr>
                <w:rFonts w:ascii="Arial Nova" w:eastAsia="Times New Roman" w:hAnsi="Arial Nova" w:cs="Times New Roman"/>
                <w:color w:val="000000"/>
                <w:sz w:val="16"/>
                <w:szCs w:val="16"/>
                <w:lang w:eastAsia="nb-NO"/>
              </w:rPr>
              <w:t>-91</w:t>
            </w:r>
          </w:p>
        </w:tc>
      </w:tr>
      <w:tr w:rsidR="007B18E3" w:rsidRPr="007B18E3" w14:paraId="44CCC730" w14:textId="77777777" w:rsidTr="007B18E3">
        <w:trPr>
          <w:trHeight w:val="225"/>
        </w:trPr>
        <w:tc>
          <w:tcPr>
            <w:tcW w:w="5085" w:type="dxa"/>
            <w:tcBorders>
              <w:top w:val="single" w:sz="4" w:space="0" w:color="D9D9D9"/>
              <w:left w:val="nil"/>
              <w:bottom w:val="single" w:sz="4" w:space="0" w:color="D9D9D9"/>
              <w:right w:val="nil"/>
            </w:tcBorders>
            <w:shd w:val="clear" w:color="000000" w:fill="F2F2F2"/>
            <w:noWrap/>
            <w:vAlign w:val="bottom"/>
            <w:hideMark/>
          </w:tcPr>
          <w:p w14:paraId="044BBCF1" w14:textId="77777777" w:rsidR="007B18E3" w:rsidRPr="007B18E3" w:rsidRDefault="007B18E3" w:rsidP="007B18E3">
            <w:pPr>
              <w:spacing w:after="0" w:line="240" w:lineRule="auto"/>
              <w:rPr>
                <w:rFonts w:ascii="Arial Nova" w:eastAsia="Times New Roman" w:hAnsi="Arial Nova" w:cs="Times New Roman"/>
                <w:b/>
                <w:bCs/>
                <w:color w:val="000000"/>
                <w:sz w:val="16"/>
                <w:szCs w:val="16"/>
                <w:lang w:eastAsia="nb-NO"/>
              </w:rPr>
            </w:pPr>
            <w:r w:rsidRPr="007B18E3">
              <w:rPr>
                <w:rFonts w:ascii="Arial Nova" w:eastAsia="Times New Roman" w:hAnsi="Arial Nova" w:cs="Times New Roman"/>
                <w:b/>
                <w:bCs/>
                <w:color w:val="000000"/>
                <w:sz w:val="16"/>
                <w:szCs w:val="16"/>
                <w:lang w:eastAsia="nb-NO"/>
              </w:rPr>
              <w:t>Tapskostnader i perioden</w:t>
            </w:r>
          </w:p>
        </w:tc>
        <w:tc>
          <w:tcPr>
            <w:tcW w:w="1160" w:type="dxa"/>
            <w:tcBorders>
              <w:top w:val="nil"/>
              <w:left w:val="nil"/>
              <w:bottom w:val="single" w:sz="4" w:space="0" w:color="D9D9D9"/>
              <w:right w:val="nil"/>
            </w:tcBorders>
            <w:shd w:val="clear" w:color="000000" w:fill="F2F2F2"/>
            <w:noWrap/>
            <w:vAlign w:val="bottom"/>
            <w:hideMark/>
          </w:tcPr>
          <w:p w14:paraId="689C23D8" w14:textId="77777777" w:rsidR="007B18E3" w:rsidRPr="007B18E3" w:rsidRDefault="007B18E3" w:rsidP="007B18E3">
            <w:pPr>
              <w:spacing w:after="0" w:line="240" w:lineRule="auto"/>
              <w:rPr>
                <w:rFonts w:ascii="Arial Nova" w:eastAsia="Times New Roman" w:hAnsi="Arial Nova" w:cs="Times New Roman"/>
                <w:b/>
                <w:bCs/>
                <w:color w:val="000000"/>
                <w:sz w:val="16"/>
                <w:szCs w:val="16"/>
                <w:lang w:eastAsia="nb-NO"/>
              </w:rPr>
            </w:pPr>
          </w:p>
        </w:tc>
        <w:tc>
          <w:tcPr>
            <w:tcW w:w="1360" w:type="dxa"/>
            <w:tcBorders>
              <w:top w:val="nil"/>
              <w:left w:val="nil"/>
              <w:bottom w:val="single" w:sz="4" w:space="0" w:color="D9D9D9"/>
              <w:right w:val="nil"/>
            </w:tcBorders>
            <w:shd w:val="clear" w:color="000000" w:fill="F2F2F2"/>
            <w:noWrap/>
            <w:vAlign w:val="bottom"/>
            <w:hideMark/>
          </w:tcPr>
          <w:p w14:paraId="4917FB72" w14:textId="77777777" w:rsidR="007B18E3" w:rsidRPr="007B18E3" w:rsidRDefault="007B18E3" w:rsidP="007B18E3">
            <w:pPr>
              <w:spacing w:after="0" w:line="240" w:lineRule="auto"/>
              <w:jc w:val="right"/>
              <w:rPr>
                <w:rFonts w:ascii="Arial Nova" w:eastAsia="Times New Roman" w:hAnsi="Arial Nova" w:cs="Times New Roman"/>
                <w:b/>
                <w:bCs/>
                <w:color w:val="000000"/>
                <w:sz w:val="16"/>
                <w:szCs w:val="16"/>
                <w:lang w:eastAsia="nb-NO"/>
              </w:rPr>
            </w:pPr>
            <w:r w:rsidRPr="007B18E3">
              <w:rPr>
                <w:rFonts w:ascii="Arial Nova" w:eastAsia="Times New Roman" w:hAnsi="Arial Nova" w:cs="Times New Roman"/>
                <w:b/>
                <w:bCs/>
                <w:color w:val="000000"/>
                <w:sz w:val="16"/>
                <w:szCs w:val="16"/>
                <w:lang w:eastAsia="nb-NO"/>
              </w:rPr>
              <w:t>-3 551</w:t>
            </w:r>
          </w:p>
        </w:tc>
        <w:tc>
          <w:tcPr>
            <w:tcW w:w="1420" w:type="dxa"/>
            <w:tcBorders>
              <w:top w:val="nil"/>
              <w:left w:val="nil"/>
              <w:bottom w:val="single" w:sz="4" w:space="0" w:color="D9D9D9"/>
              <w:right w:val="nil"/>
            </w:tcBorders>
            <w:shd w:val="clear" w:color="000000" w:fill="F2F2F2"/>
            <w:noWrap/>
            <w:vAlign w:val="bottom"/>
            <w:hideMark/>
          </w:tcPr>
          <w:p w14:paraId="3816266C" w14:textId="77777777" w:rsidR="007B18E3" w:rsidRPr="007B18E3" w:rsidRDefault="007B18E3" w:rsidP="007B18E3">
            <w:pPr>
              <w:spacing w:after="0" w:line="240" w:lineRule="auto"/>
              <w:jc w:val="right"/>
              <w:rPr>
                <w:rFonts w:ascii="Arial Nova" w:eastAsia="Times New Roman" w:hAnsi="Arial Nova" w:cs="Times New Roman"/>
                <w:b/>
                <w:bCs/>
                <w:color w:val="000000"/>
                <w:sz w:val="16"/>
                <w:szCs w:val="16"/>
                <w:lang w:eastAsia="nb-NO"/>
              </w:rPr>
            </w:pPr>
            <w:r w:rsidRPr="007B18E3">
              <w:rPr>
                <w:rFonts w:ascii="Arial Nova" w:eastAsia="Times New Roman" w:hAnsi="Arial Nova" w:cs="Times New Roman"/>
                <w:b/>
                <w:bCs/>
                <w:color w:val="000000"/>
                <w:sz w:val="16"/>
                <w:szCs w:val="16"/>
                <w:lang w:eastAsia="nb-NO"/>
              </w:rPr>
              <w:t>6 346</w:t>
            </w:r>
          </w:p>
        </w:tc>
      </w:tr>
    </w:tbl>
    <w:p w14:paraId="43A026B2" w14:textId="128377A1" w:rsidR="007B18E3" w:rsidRPr="0083665A" w:rsidRDefault="0083665A" w:rsidP="003C7B16">
      <w:pPr>
        <w:rPr>
          <w:rFonts w:ascii="Arial Nova" w:hAnsi="Arial Nova"/>
          <w:b/>
          <w:bCs/>
          <w:color w:val="FF0000"/>
        </w:rPr>
      </w:pPr>
      <w:r>
        <w:rPr>
          <w:rFonts w:ascii="Arial Nova" w:hAnsi="Arial Nova"/>
        </w:rPr>
        <w:t xml:space="preserve">    </w:t>
      </w:r>
    </w:p>
    <w:p w14:paraId="130F8F8C" w14:textId="58910526" w:rsidR="00A00600" w:rsidRPr="003F021B" w:rsidRDefault="00A00600" w:rsidP="003C7B16">
      <w:pPr>
        <w:rPr>
          <w:rFonts w:ascii="Arial Nova" w:hAnsi="Arial Nova"/>
        </w:rPr>
      </w:pPr>
    </w:p>
    <w:p w14:paraId="130F8F8D" w14:textId="0C174E74" w:rsidR="00DC5083" w:rsidRPr="003F021B" w:rsidRDefault="00DC5083" w:rsidP="001126C0">
      <w:pPr>
        <w:pStyle w:val="Overskrift3"/>
        <w:numPr>
          <w:ilvl w:val="1"/>
          <w:numId w:val="6"/>
        </w:numPr>
        <w:rPr>
          <w:rFonts w:ascii="Arial Nova" w:hAnsi="Arial Nova"/>
        </w:rPr>
      </w:pPr>
      <w:bookmarkStart w:id="32" w:name="_Toc219019217"/>
      <w:bookmarkStart w:id="33" w:name="_Toc383089234"/>
      <w:bookmarkStart w:id="34" w:name="_Toc97189995"/>
      <w:r w:rsidRPr="003F021B">
        <w:rPr>
          <w:rFonts w:ascii="Arial Nova" w:hAnsi="Arial Nova"/>
        </w:rPr>
        <w:t>Bruk av offisiell rating for kapitaldekningsformål</w:t>
      </w:r>
      <w:bookmarkEnd w:id="32"/>
      <w:bookmarkEnd w:id="33"/>
      <w:bookmarkEnd w:id="34"/>
    </w:p>
    <w:p w14:paraId="130F8F8F" w14:textId="4E7F5C58" w:rsidR="00BE7F9A" w:rsidRDefault="00BE7F9A" w:rsidP="00BE7F9A">
      <w:pPr>
        <w:rPr>
          <w:rFonts w:ascii="Arial Nova" w:hAnsi="Arial Nova"/>
        </w:rPr>
      </w:pPr>
      <w:bookmarkStart w:id="35" w:name="_Toc219019218"/>
      <w:bookmarkStart w:id="36" w:name="_Toc383089235"/>
      <w:r w:rsidRPr="003F021B">
        <w:rPr>
          <w:rFonts w:ascii="Arial Nova" w:hAnsi="Arial Nova"/>
        </w:rPr>
        <w:t xml:space="preserve">Banken har pr. rapporteringstidspunktet ingen engasjementer hvor ratingen påvirker kapitaldekningen. </w:t>
      </w:r>
    </w:p>
    <w:p w14:paraId="07067822" w14:textId="4CDADA22" w:rsidR="00BF0D3C" w:rsidRDefault="00BF0D3C" w:rsidP="00BE7F9A">
      <w:pPr>
        <w:rPr>
          <w:rFonts w:ascii="Arial Nova" w:hAnsi="Arial Nova"/>
        </w:rPr>
      </w:pPr>
    </w:p>
    <w:p w14:paraId="02EF23BF" w14:textId="45B86E58" w:rsidR="00BF0D3C" w:rsidRDefault="00BF0D3C" w:rsidP="00BE7F9A">
      <w:pPr>
        <w:rPr>
          <w:rFonts w:ascii="Arial Nova" w:hAnsi="Arial Nova"/>
        </w:rPr>
      </w:pPr>
    </w:p>
    <w:p w14:paraId="4F6DFDC9" w14:textId="05BD7D2C" w:rsidR="00BF0D3C" w:rsidRDefault="00BF0D3C" w:rsidP="00BE7F9A">
      <w:pPr>
        <w:rPr>
          <w:rFonts w:ascii="Arial Nova" w:hAnsi="Arial Nova"/>
        </w:rPr>
      </w:pPr>
    </w:p>
    <w:p w14:paraId="5177B8BB" w14:textId="77777777" w:rsidR="00BF0D3C" w:rsidRPr="003F021B" w:rsidRDefault="00BF0D3C" w:rsidP="00BE7F9A">
      <w:pPr>
        <w:rPr>
          <w:rFonts w:ascii="Arial Nova" w:hAnsi="Arial Nova"/>
        </w:rPr>
      </w:pPr>
    </w:p>
    <w:p w14:paraId="130F8F91" w14:textId="5BEC2209" w:rsidR="00DC5083" w:rsidRPr="003F021B" w:rsidRDefault="00DC5083" w:rsidP="001126C0">
      <w:pPr>
        <w:pStyle w:val="Overskrift3"/>
        <w:numPr>
          <w:ilvl w:val="1"/>
          <w:numId w:val="6"/>
        </w:numPr>
        <w:ind w:left="567" w:hanging="567"/>
        <w:rPr>
          <w:rFonts w:ascii="Arial Nova" w:hAnsi="Arial Nova"/>
        </w:rPr>
      </w:pPr>
      <w:bookmarkStart w:id="37" w:name="_Toc97189996"/>
      <w:r w:rsidRPr="003F021B">
        <w:rPr>
          <w:rFonts w:ascii="Arial Nova" w:hAnsi="Arial Nova"/>
        </w:rPr>
        <w:lastRenderedPageBreak/>
        <w:t>Engasjementsbeløp og bruk av sikkerheter m.v. ved fastsettelse av kapitalkrav</w:t>
      </w:r>
      <w:bookmarkEnd w:id="35"/>
      <w:bookmarkEnd w:id="36"/>
      <w:bookmarkEnd w:id="37"/>
    </w:p>
    <w:p w14:paraId="130F8F92" w14:textId="64C5FAA5" w:rsidR="00BE7F9A" w:rsidRDefault="00BE7F9A" w:rsidP="00BE7F9A">
      <w:pPr>
        <w:rPr>
          <w:rFonts w:ascii="Arial Nova" w:hAnsi="Arial Nova"/>
        </w:rPr>
      </w:pPr>
      <w:r w:rsidRPr="003F021B">
        <w:rPr>
          <w:rFonts w:ascii="Arial Nova" w:hAnsi="Arial Nova"/>
        </w:rPr>
        <w:t xml:space="preserve">Matrisen viser samlet engasjementsbeløp før og etter at det er tatt hensyn til sikkerheter samt engasjementsbeløp som er fratrukket den ansvarlige kapitalen. </w:t>
      </w:r>
    </w:p>
    <w:p w14:paraId="1A2D83AE" w14:textId="37301F6E" w:rsidR="00A61022" w:rsidRDefault="00CD46EF" w:rsidP="00BE7F9A">
      <w:pPr>
        <w:rPr>
          <w:rFonts w:ascii="Arial Nova" w:hAnsi="Arial Nova"/>
        </w:rPr>
      </w:pPr>
      <w:r w:rsidRPr="00CD46EF">
        <w:rPr>
          <w:noProof/>
        </w:rPr>
        <w:drawing>
          <wp:inline distT="0" distB="0" distL="0" distR="0" wp14:anchorId="6A7D863C" wp14:editId="60B89455">
            <wp:extent cx="6120130" cy="3259455"/>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3259455"/>
                    </a:xfrm>
                    <a:prstGeom prst="rect">
                      <a:avLst/>
                    </a:prstGeom>
                    <a:noFill/>
                    <a:ln>
                      <a:noFill/>
                    </a:ln>
                  </pic:spPr>
                </pic:pic>
              </a:graphicData>
            </a:graphic>
          </wp:inline>
        </w:drawing>
      </w:r>
    </w:p>
    <w:p w14:paraId="1F952948" w14:textId="385D7969" w:rsidR="00A61022" w:rsidRDefault="00A61022" w:rsidP="00BE7F9A">
      <w:pPr>
        <w:rPr>
          <w:rFonts w:ascii="Arial Nova" w:hAnsi="Arial Nova"/>
        </w:rPr>
      </w:pPr>
    </w:p>
    <w:p w14:paraId="130F8F99" w14:textId="77777777" w:rsidR="00BE7F9A" w:rsidRPr="003F021B" w:rsidRDefault="00BE7F9A" w:rsidP="00BE7F9A">
      <w:pPr>
        <w:rPr>
          <w:rFonts w:ascii="Arial Nova" w:hAnsi="Arial Nova"/>
        </w:rPr>
      </w:pPr>
      <w:bookmarkStart w:id="38" w:name="_Toc383089236"/>
      <w:r w:rsidRPr="003F021B">
        <w:rPr>
          <w:rFonts w:ascii="Arial Nova" w:hAnsi="Arial Nova"/>
        </w:rPr>
        <w:t>Hovedtyper av pant som benyttes for kapitaldekningsformål er pant i bolig og fritidseiendom. Garantier har i liten grad betydning for kapitaldekningen. I noen tilfeller benyttes garantier fra banker eller regionale myndigheter. Banken benytter ikke kredittderivater.</w:t>
      </w:r>
    </w:p>
    <w:p w14:paraId="485A2FF9" w14:textId="46EF43F7" w:rsidR="00D86A88" w:rsidRPr="003F021B" w:rsidRDefault="00BE7F9A" w:rsidP="00D86A88">
      <w:pPr>
        <w:rPr>
          <w:rFonts w:ascii="Arial Nova" w:hAnsi="Arial Nova"/>
        </w:rPr>
      </w:pPr>
      <w:r w:rsidRPr="003F021B">
        <w:rPr>
          <w:rFonts w:ascii="Arial Nova" w:hAnsi="Arial Nova"/>
        </w:rPr>
        <w:t>Det tas ikke hensyn til motregningsadgang ved beregning av kapitalkrav. Verdivurdering av sikkerheter tar utgangspunkt i sikkerhetens markedsverdi</w:t>
      </w:r>
      <w:r w:rsidR="00D86A88" w:rsidRPr="003F021B">
        <w:rPr>
          <w:rFonts w:ascii="Arial Nova" w:hAnsi="Arial Nova"/>
        </w:rPr>
        <w:t>.</w:t>
      </w:r>
    </w:p>
    <w:p w14:paraId="130F8F9C" w14:textId="72FD1FC8" w:rsidR="00BE7F9A" w:rsidRPr="003F021B" w:rsidRDefault="00BE7F9A" w:rsidP="00BE7F9A">
      <w:pPr>
        <w:rPr>
          <w:rFonts w:ascii="Arial Nova" w:hAnsi="Arial Nova"/>
        </w:rPr>
      </w:pPr>
      <w:r w:rsidRPr="003F021B">
        <w:rPr>
          <w:rFonts w:ascii="Arial Nova" w:hAnsi="Arial Nova"/>
        </w:rPr>
        <w:t xml:space="preserve">Verdivurdering av boligeiendommer oppdateres ved vesentlige endringer i markedet, og minst hvert tredje år. </w:t>
      </w:r>
    </w:p>
    <w:p w14:paraId="130F8F9D" w14:textId="658E4C7C" w:rsidR="00BE7F9A" w:rsidRDefault="00BE7F9A" w:rsidP="00BE7F9A">
      <w:pPr>
        <w:rPr>
          <w:rFonts w:ascii="Arial Nova" w:hAnsi="Arial Nova"/>
        </w:rPr>
      </w:pPr>
      <w:r w:rsidRPr="003F021B">
        <w:rPr>
          <w:rFonts w:ascii="Arial Nova" w:hAnsi="Arial Nova"/>
        </w:rPr>
        <w:t>Det tas hensyn til konsentrasjonsrisiko i bankens ICAAP, likevel slik at konsentrasjonsrisiko som følge av konsentrasjon av typer av sikkerheter ikke eksplisitt tilordnes kapitalbehov.</w:t>
      </w:r>
    </w:p>
    <w:p w14:paraId="1F190DCF" w14:textId="1F339318" w:rsidR="00CD46EF" w:rsidRDefault="00CD46EF" w:rsidP="00BE7F9A">
      <w:pPr>
        <w:rPr>
          <w:rFonts w:ascii="Arial Nova" w:hAnsi="Arial Nova"/>
        </w:rPr>
      </w:pPr>
    </w:p>
    <w:p w14:paraId="189ED1D8" w14:textId="77777777" w:rsidR="00CD46EF" w:rsidRPr="003F021B" w:rsidRDefault="00CD46EF" w:rsidP="00BE7F9A">
      <w:pPr>
        <w:rPr>
          <w:rFonts w:ascii="Arial Nova" w:hAnsi="Arial Nova"/>
        </w:rPr>
      </w:pPr>
    </w:p>
    <w:p w14:paraId="130F8F9E" w14:textId="0D2C4EBF" w:rsidR="00DC5083" w:rsidRPr="003F021B" w:rsidRDefault="00180DFD" w:rsidP="00180DFD">
      <w:pPr>
        <w:pStyle w:val="Overskrift3"/>
        <w:numPr>
          <w:ilvl w:val="1"/>
          <w:numId w:val="6"/>
        </w:numPr>
        <w:rPr>
          <w:rFonts w:ascii="Arial Nova" w:hAnsi="Arial Nova"/>
        </w:rPr>
      </w:pPr>
      <w:bookmarkStart w:id="39" w:name="_Toc97189997"/>
      <w:r w:rsidRPr="003F021B">
        <w:rPr>
          <w:rFonts w:ascii="Arial Nova" w:hAnsi="Arial Nova"/>
        </w:rPr>
        <w:lastRenderedPageBreak/>
        <w:t>Sikkerhetsstilte eiendeler</w:t>
      </w:r>
      <w:bookmarkEnd w:id="39"/>
    </w:p>
    <w:p w14:paraId="53828273" w14:textId="241F7312" w:rsidR="006F14AC" w:rsidRDefault="006F14AC" w:rsidP="00180DFD">
      <w:pPr>
        <w:rPr>
          <w:rFonts w:ascii="Arial Nova" w:hAnsi="Arial Nova"/>
        </w:rPr>
      </w:pPr>
      <w:r w:rsidRPr="003F021B">
        <w:rPr>
          <w:rFonts w:ascii="Arial Nova" w:hAnsi="Arial Nova"/>
        </w:rPr>
        <w:t xml:space="preserve">Tabellen viser bankens finansielle eiendeler som kan stilles som sikkerhet for lån i sentralbanken. </w:t>
      </w:r>
    </w:p>
    <w:p w14:paraId="67DAD01E" w14:textId="165E2E1C" w:rsidR="007D418E" w:rsidRDefault="009F102B" w:rsidP="00180DFD">
      <w:pPr>
        <w:rPr>
          <w:rFonts w:ascii="Arial Nova" w:hAnsi="Arial Nova"/>
        </w:rPr>
      </w:pPr>
      <w:r w:rsidRPr="009F102B">
        <w:rPr>
          <w:noProof/>
        </w:rPr>
        <w:drawing>
          <wp:inline distT="0" distB="0" distL="0" distR="0" wp14:anchorId="66D35B44" wp14:editId="33D1985E">
            <wp:extent cx="6120130" cy="261556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2615565"/>
                    </a:xfrm>
                    <a:prstGeom prst="rect">
                      <a:avLst/>
                    </a:prstGeom>
                    <a:noFill/>
                    <a:ln>
                      <a:noFill/>
                    </a:ln>
                  </pic:spPr>
                </pic:pic>
              </a:graphicData>
            </a:graphic>
          </wp:inline>
        </w:drawing>
      </w:r>
    </w:p>
    <w:p w14:paraId="4CE5C9AC" w14:textId="77777777" w:rsidR="007D418E" w:rsidRDefault="007D418E" w:rsidP="00180DFD">
      <w:pPr>
        <w:rPr>
          <w:rFonts w:ascii="Arial Nova" w:hAnsi="Arial Nova"/>
        </w:rPr>
      </w:pPr>
    </w:p>
    <w:p w14:paraId="0905D2E5" w14:textId="77777777" w:rsidR="007D418E" w:rsidRPr="003F021B" w:rsidRDefault="007D418E" w:rsidP="00180DFD">
      <w:pPr>
        <w:rPr>
          <w:rFonts w:ascii="Arial Nova" w:hAnsi="Arial Nova"/>
        </w:rPr>
      </w:pPr>
    </w:p>
    <w:p w14:paraId="130F8F9F" w14:textId="14719AD4" w:rsidR="00DC5083" w:rsidRPr="003F021B" w:rsidRDefault="00DC5083" w:rsidP="001126C0">
      <w:pPr>
        <w:pStyle w:val="Overskrift3"/>
        <w:numPr>
          <w:ilvl w:val="1"/>
          <w:numId w:val="6"/>
        </w:numPr>
        <w:rPr>
          <w:rFonts w:ascii="Arial Nova" w:hAnsi="Arial Nova"/>
        </w:rPr>
      </w:pPr>
      <w:bookmarkStart w:id="40" w:name="_Toc97189998"/>
      <w:r w:rsidRPr="003F021B">
        <w:rPr>
          <w:rFonts w:ascii="Arial Nova" w:hAnsi="Arial Nova"/>
        </w:rPr>
        <w:t>Motpartsrisiko knyttet til derivater</w:t>
      </w:r>
      <w:bookmarkEnd w:id="38"/>
      <w:bookmarkEnd w:id="40"/>
    </w:p>
    <w:p w14:paraId="002D2676" w14:textId="0ACF0E24" w:rsidR="006578E5" w:rsidRDefault="006578E5" w:rsidP="006578E5">
      <w:pPr>
        <w:rPr>
          <w:rFonts w:ascii="Arial Nova" w:hAnsi="Arial Nova"/>
        </w:rPr>
      </w:pPr>
      <w:r w:rsidRPr="003F021B">
        <w:rPr>
          <w:rFonts w:ascii="Arial Nova" w:hAnsi="Arial Nova"/>
        </w:rPr>
        <w:t>Selbu Sparebank har pr. 31.12. ingen avtaler vedr. finansielle derivater.</w:t>
      </w:r>
    </w:p>
    <w:p w14:paraId="445E3333" w14:textId="2313E59D" w:rsidR="009F102B" w:rsidRDefault="009F102B" w:rsidP="006578E5">
      <w:pPr>
        <w:rPr>
          <w:rFonts w:ascii="Arial Nova" w:hAnsi="Arial Nova"/>
        </w:rPr>
      </w:pPr>
    </w:p>
    <w:p w14:paraId="4D5C6B10" w14:textId="6D841309" w:rsidR="0064759F" w:rsidRDefault="0064759F" w:rsidP="006578E5">
      <w:pPr>
        <w:rPr>
          <w:rFonts w:ascii="Arial Nova" w:hAnsi="Arial Nova"/>
        </w:rPr>
      </w:pPr>
    </w:p>
    <w:p w14:paraId="7EDB3262" w14:textId="6CCD699A" w:rsidR="0064759F" w:rsidRDefault="0064759F" w:rsidP="006578E5">
      <w:pPr>
        <w:rPr>
          <w:rFonts w:ascii="Arial Nova" w:hAnsi="Arial Nova"/>
        </w:rPr>
      </w:pPr>
    </w:p>
    <w:p w14:paraId="1F593135" w14:textId="1A903DBE" w:rsidR="0064759F" w:rsidRDefault="0064759F" w:rsidP="006578E5">
      <w:pPr>
        <w:rPr>
          <w:rFonts w:ascii="Arial Nova" w:hAnsi="Arial Nova"/>
        </w:rPr>
      </w:pPr>
    </w:p>
    <w:p w14:paraId="2A9D63D0" w14:textId="047BBDD5" w:rsidR="0064759F" w:rsidRDefault="0064759F" w:rsidP="006578E5">
      <w:pPr>
        <w:rPr>
          <w:rFonts w:ascii="Arial Nova" w:hAnsi="Arial Nova"/>
        </w:rPr>
      </w:pPr>
    </w:p>
    <w:p w14:paraId="1A2E4BAE" w14:textId="26ECB538" w:rsidR="0064759F" w:rsidRDefault="0064759F" w:rsidP="006578E5">
      <w:pPr>
        <w:rPr>
          <w:rFonts w:ascii="Arial Nova" w:hAnsi="Arial Nova"/>
        </w:rPr>
      </w:pPr>
    </w:p>
    <w:p w14:paraId="61F0FD4F" w14:textId="77777777" w:rsidR="0064759F" w:rsidRPr="003F021B" w:rsidRDefault="0064759F" w:rsidP="006578E5">
      <w:pPr>
        <w:rPr>
          <w:rFonts w:ascii="Arial Nova" w:hAnsi="Arial Nova"/>
        </w:rPr>
      </w:pPr>
    </w:p>
    <w:p w14:paraId="130F8FA6" w14:textId="34EF2B0C" w:rsidR="00DC5083" w:rsidRPr="003F021B" w:rsidRDefault="00DC5083" w:rsidP="001126C0">
      <w:pPr>
        <w:pStyle w:val="Overskrift2"/>
        <w:numPr>
          <w:ilvl w:val="0"/>
          <w:numId w:val="6"/>
        </w:numPr>
      </w:pPr>
      <w:bookmarkStart w:id="41" w:name="_Toc97189999"/>
      <w:r w:rsidRPr="003F021B">
        <w:lastRenderedPageBreak/>
        <w:t>Egenkapitalposisjoner</w:t>
      </w:r>
      <w:bookmarkEnd w:id="41"/>
    </w:p>
    <w:p w14:paraId="0F1230FA" w14:textId="2F120A5B" w:rsidR="00D63248" w:rsidRDefault="00D63248" w:rsidP="00DD0EEA">
      <w:pPr>
        <w:rPr>
          <w:rFonts w:ascii="Arial Nova" w:hAnsi="Arial Nova"/>
          <w:iCs/>
          <w:sz w:val="20"/>
          <w:szCs w:val="20"/>
        </w:rPr>
      </w:pPr>
      <w:r w:rsidRPr="003F021B">
        <w:rPr>
          <w:rFonts w:ascii="Arial Nova" w:hAnsi="Arial Nova"/>
          <w:iCs/>
          <w:sz w:val="20"/>
          <w:szCs w:val="20"/>
        </w:rPr>
        <w:t xml:space="preserve">Bankens aksjer bokføres til virkelig verdi </w:t>
      </w:r>
      <w:r w:rsidR="009F102B">
        <w:rPr>
          <w:rFonts w:ascii="Arial Nova" w:hAnsi="Arial Nova"/>
          <w:iCs/>
          <w:sz w:val="20"/>
          <w:szCs w:val="20"/>
        </w:rPr>
        <w:t xml:space="preserve">både </w:t>
      </w:r>
      <w:r w:rsidRPr="003F021B">
        <w:rPr>
          <w:rFonts w:ascii="Arial Nova" w:hAnsi="Arial Nova"/>
          <w:iCs/>
          <w:sz w:val="20"/>
          <w:szCs w:val="20"/>
        </w:rPr>
        <w:t xml:space="preserve">over </w:t>
      </w:r>
      <w:r w:rsidR="009F102B">
        <w:rPr>
          <w:rFonts w:ascii="Arial Nova" w:hAnsi="Arial Nova"/>
          <w:iCs/>
          <w:sz w:val="20"/>
          <w:szCs w:val="20"/>
        </w:rPr>
        <w:t xml:space="preserve">ordinært resultat og </w:t>
      </w:r>
      <w:r w:rsidRPr="003F021B">
        <w:rPr>
          <w:rFonts w:ascii="Arial Nova" w:hAnsi="Arial Nova"/>
          <w:iCs/>
          <w:sz w:val="20"/>
          <w:szCs w:val="20"/>
        </w:rPr>
        <w:t>utvidet resultat.</w:t>
      </w:r>
    </w:p>
    <w:tbl>
      <w:tblPr>
        <w:tblW w:w="9072" w:type="dxa"/>
        <w:tblCellMar>
          <w:left w:w="70" w:type="dxa"/>
          <w:right w:w="70" w:type="dxa"/>
        </w:tblCellMar>
        <w:tblLook w:val="04A0" w:firstRow="1" w:lastRow="0" w:firstColumn="1" w:lastColumn="0" w:noHBand="0" w:noVBand="1"/>
      </w:tblPr>
      <w:tblGrid>
        <w:gridCol w:w="3225"/>
        <w:gridCol w:w="2020"/>
        <w:gridCol w:w="3827"/>
      </w:tblGrid>
      <w:tr w:rsidR="009F102B" w:rsidRPr="009F102B" w14:paraId="16ADD7E2" w14:textId="77777777" w:rsidTr="009F102B">
        <w:trPr>
          <w:trHeight w:val="360"/>
        </w:trPr>
        <w:tc>
          <w:tcPr>
            <w:tcW w:w="5245" w:type="dxa"/>
            <w:gridSpan w:val="2"/>
            <w:tcBorders>
              <w:top w:val="nil"/>
              <w:left w:val="nil"/>
              <w:bottom w:val="nil"/>
              <w:right w:val="nil"/>
            </w:tcBorders>
            <w:shd w:val="clear" w:color="auto" w:fill="auto"/>
            <w:noWrap/>
            <w:vAlign w:val="bottom"/>
            <w:hideMark/>
          </w:tcPr>
          <w:p w14:paraId="26733D42" w14:textId="77777777" w:rsidR="009F102B" w:rsidRPr="009F102B" w:rsidRDefault="009F102B" w:rsidP="009F102B">
            <w:pPr>
              <w:spacing w:after="0" w:line="240" w:lineRule="auto"/>
              <w:rPr>
                <w:rFonts w:ascii="Arial Nova" w:eastAsia="Times New Roman" w:hAnsi="Arial Nova" w:cs="Arial"/>
                <w:sz w:val="16"/>
                <w:szCs w:val="16"/>
                <w:lang w:eastAsia="nb-NO"/>
              </w:rPr>
            </w:pPr>
            <w:r w:rsidRPr="009F102B">
              <w:rPr>
                <w:rFonts w:ascii="Arial Nova" w:eastAsia="Times New Roman" w:hAnsi="Arial Nova" w:cs="Arial"/>
                <w:sz w:val="16"/>
                <w:szCs w:val="16"/>
                <w:lang w:eastAsia="nb-NO"/>
              </w:rPr>
              <w:t>Egenkapitalposisjoner (beløp i tusen kroner)</w:t>
            </w:r>
          </w:p>
        </w:tc>
        <w:tc>
          <w:tcPr>
            <w:tcW w:w="3827" w:type="dxa"/>
            <w:tcBorders>
              <w:top w:val="nil"/>
              <w:left w:val="nil"/>
              <w:bottom w:val="nil"/>
              <w:right w:val="nil"/>
            </w:tcBorders>
            <w:shd w:val="clear" w:color="auto" w:fill="auto"/>
            <w:noWrap/>
            <w:vAlign w:val="bottom"/>
            <w:hideMark/>
          </w:tcPr>
          <w:p w14:paraId="2E01D0A3" w14:textId="77777777" w:rsidR="009F102B" w:rsidRPr="009F102B" w:rsidRDefault="009F102B" w:rsidP="009F102B">
            <w:pPr>
              <w:spacing w:after="0" w:line="240" w:lineRule="auto"/>
              <w:rPr>
                <w:rFonts w:ascii="Arial Nova" w:eastAsia="Times New Roman" w:hAnsi="Arial Nova" w:cs="Arial"/>
                <w:sz w:val="16"/>
                <w:szCs w:val="16"/>
                <w:lang w:eastAsia="nb-NO"/>
              </w:rPr>
            </w:pPr>
          </w:p>
        </w:tc>
      </w:tr>
      <w:tr w:rsidR="009F102B" w:rsidRPr="009F102B" w14:paraId="1770C444" w14:textId="77777777" w:rsidTr="009F102B">
        <w:trPr>
          <w:trHeight w:val="1080"/>
        </w:trPr>
        <w:tc>
          <w:tcPr>
            <w:tcW w:w="3225" w:type="dxa"/>
            <w:tcBorders>
              <w:top w:val="nil"/>
              <w:left w:val="nil"/>
              <w:bottom w:val="nil"/>
              <w:right w:val="nil"/>
            </w:tcBorders>
            <w:shd w:val="clear" w:color="000000" w:fill="BFBFBF"/>
            <w:noWrap/>
            <w:vAlign w:val="bottom"/>
            <w:hideMark/>
          </w:tcPr>
          <w:p w14:paraId="263FA456" w14:textId="77777777" w:rsidR="009F102B" w:rsidRPr="009F102B" w:rsidRDefault="009F102B" w:rsidP="009F102B">
            <w:pPr>
              <w:spacing w:after="0" w:line="240" w:lineRule="auto"/>
              <w:rPr>
                <w:rFonts w:ascii="Arial Nova" w:eastAsia="Times New Roman" w:hAnsi="Arial Nova" w:cs="Arial"/>
                <w:b/>
                <w:bCs/>
                <w:color w:val="000000"/>
                <w:sz w:val="20"/>
                <w:szCs w:val="20"/>
                <w:lang w:eastAsia="nb-NO"/>
              </w:rPr>
            </w:pPr>
            <w:r w:rsidRPr="009F102B">
              <w:rPr>
                <w:rFonts w:ascii="Arial Nova" w:eastAsia="Times New Roman" w:hAnsi="Arial Nova" w:cs="Arial"/>
                <w:b/>
                <w:bCs/>
                <w:color w:val="000000"/>
                <w:sz w:val="20"/>
                <w:szCs w:val="20"/>
                <w:lang w:eastAsia="nb-NO"/>
              </w:rPr>
              <w:t>Beløp i tusen kroner</w:t>
            </w:r>
          </w:p>
        </w:tc>
        <w:tc>
          <w:tcPr>
            <w:tcW w:w="2020" w:type="dxa"/>
            <w:tcBorders>
              <w:top w:val="nil"/>
              <w:left w:val="nil"/>
              <w:bottom w:val="nil"/>
              <w:right w:val="nil"/>
            </w:tcBorders>
            <w:shd w:val="clear" w:color="000000" w:fill="BFBFBF"/>
            <w:vAlign w:val="bottom"/>
            <w:hideMark/>
          </w:tcPr>
          <w:p w14:paraId="729049A9" w14:textId="77777777" w:rsidR="009F102B" w:rsidRPr="009F102B" w:rsidRDefault="009F102B" w:rsidP="009F102B">
            <w:pPr>
              <w:spacing w:after="0" w:line="240" w:lineRule="auto"/>
              <w:jc w:val="right"/>
              <w:rPr>
                <w:rFonts w:ascii="Arial Nova" w:eastAsia="Times New Roman" w:hAnsi="Arial Nova" w:cs="Arial"/>
                <w:color w:val="000000"/>
                <w:sz w:val="20"/>
                <w:szCs w:val="20"/>
                <w:lang w:eastAsia="nb-NO"/>
              </w:rPr>
            </w:pPr>
            <w:r w:rsidRPr="009F102B">
              <w:rPr>
                <w:rFonts w:ascii="Arial Nova" w:eastAsia="Times New Roman" w:hAnsi="Arial Nova" w:cs="Arial"/>
                <w:color w:val="000000"/>
                <w:sz w:val="20"/>
                <w:szCs w:val="20"/>
                <w:lang w:eastAsia="nb-NO"/>
              </w:rPr>
              <w:t>Bokført verdi</w:t>
            </w:r>
          </w:p>
        </w:tc>
        <w:tc>
          <w:tcPr>
            <w:tcW w:w="3827" w:type="dxa"/>
            <w:tcBorders>
              <w:top w:val="nil"/>
              <w:left w:val="nil"/>
              <w:bottom w:val="nil"/>
              <w:right w:val="nil"/>
            </w:tcBorders>
            <w:shd w:val="clear" w:color="000000" w:fill="BFBFBF"/>
            <w:vAlign w:val="bottom"/>
            <w:hideMark/>
          </w:tcPr>
          <w:p w14:paraId="2466D11B" w14:textId="77777777" w:rsidR="009F102B" w:rsidRPr="009F102B" w:rsidRDefault="009F102B" w:rsidP="009F102B">
            <w:pPr>
              <w:spacing w:after="0" w:line="240" w:lineRule="auto"/>
              <w:jc w:val="right"/>
              <w:rPr>
                <w:rFonts w:ascii="Arial Nova" w:eastAsia="Times New Roman" w:hAnsi="Arial Nova" w:cs="Arial"/>
                <w:color w:val="000000"/>
                <w:sz w:val="20"/>
                <w:szCs w:val="20"/>
                <w:lang w:eastAsia="nb-NO"/>
              </w:rPr>
            </w:pPr>
            <w:r w:rsidRPr="009F102B">
              <w:rPr>
                <w:rFonts w:ascii="Arial Nova" w:eastAsia="Times New Roman" w:hAnsi="Arial Nova" w:cs="Arial"/>
                <w:color w:val="000000"/>
                <w:sz w:val="20"/>
                <w:szCs w:val="20"/>
                <w:lang w:eastAsia="nb-NO"/>
              </w:rPr>
              <w:t>Virkelig verdi</w:t>
            </w:r>
          </w:p>
        </w:tc>
      </w:tr>
      <w:tr w:rsidR="009F102B" w:rsidRPr="009F102B" w14:paraId="674F8B5F" w14:textId="77777777" w:rsidTr="009F102B">
        <w:trPr>
          <w:trHeight w:val="120"/>
        </w:trPr>
        <w:tc>
          <w:tcPr>
            <w:tcW w:w="3225" w:type="dxa"/>
            <w:tcBorders>
              <w:top w:val="nil"/>
              <w:left w:val="nil"/>
              <w:bottom w:val="nil"/>
              <w:right w:val="nil"/>
            </w:tcBorders>
            <w:shd w:val="clear" w:color="auto" w:fill="auto"/>
            <w:noWrap/>
            <w:vAlign w:val="bottom"/>
            <w:hideMark/>
          </w:tcPr>
          <w:p w14:paraId="5C2614CE" w14:textId="77777777" w:rsidR="009F102B" w:rsidRPr="009F102B" w:rsidRDefault="009F102B" w:rsidP="009F102B">
            <w:pPr>
              <w:spacing w:after="0" w:line="240" w:lineRule="auto"/>
              <w:jc w:val="right"/>
              <w:rPr>
                <w:rFonts w:ascii="Arial Nova" w:eastAsia="Times New Roman" w:hAnsi="Arial Nova" w:cs="Arial"/>
                <w:color w:val="000000"/>
                <w:sz w:val="20"/>
                <w:szCs w:val="20"/>
                <w:lang w:eastAsia="nb-NO"/>
              </w:rPr>
            </w:pPr>
          </w:p>
        </w:tc>
        <w:tc>
          <w:tcPr>
            <w:tcW w:w="2020" w:type="dxa"/>
            <w:tcBorders>
              <w:top w:val="nil"/>
              <w:left w:val="nil"/>
              <w:bottom w:val="nil"/>
              <w:right w:val="nil"/>
            </w:tcBorders>
            <w:shd w:val="clear" w:color="auto" w:fill="auto"/>
            <w:noWrap/>
            <w:vAlign w:val="bottom"/>
            <w:hideMark/>
          </w:tcPr>
          <w:p w14:paraId="3BF91434" w14:textId="77777777" w:rsidR="009F102B" w:rsidRPr="009F102B" w:rsidRDefault="009F102B" w:rsidP="009F102B">
            <w:pPr>
              <w:spacing w:after="0" w:line="240" w:lineRule="auto"/>
              <w:jc w:val="center"/>
              <w:rPr>
                <w:rFonts w:ascii="Times New Roman" w:eastAsia="Times New Roman" w:hAnsi="Times New Roman" w:cs="Times New Roman"/>
                <w:sz w:val="20"/>
                <w:szCs w:val="20"/>
                <w:lang w:eastAsia="nb-NO"/>
              </w:rPr>
            </w:pPr>
          </w:p>
        </w:tc>
        <w:tc>
          <w:tcPr>
            <w:tcW w:w="3827" w:type="dxa"/>
            <w:tcBorders>
              <w:top w:val="nil"/>
              <w:left w:val="nil"/>
              <w:bottom w:val="nil"/>
              <w:right w:val="nil"/>
            </w:tcBorders>
            <w:shd w:val="clear" w:color="auto" w:fill="auto"/>
            <w:noWrap/>
            <w:vAlign w:val="bottom"/>
            <w:hideMark/>
          </w:tcPr>
          <w:p w14:paraId="5D88E1E9" w14:textId="77777777" w:rsidR="009F102B" w:rsidRPr="009F102B" w:rsidRDefault="009F102B" w:rsidP="009F102B">
            <w:pPr>
              <w:spacing w:after="0" w:line="240" w:lineRule="auto"/>
              <w:jc w:val="right"/>
              <w:rPr>
                <w:rFonts w:ascii="Times New Roman" w:eastAsia="Times New Roman" w:hAnsi="Times New Roman" w:cs="Times New Roman"/>
                <w:sz w:val="20"/>
                <w:szCs w:val="20"/>
                <w:lang w:eastAsia="nb-NO"/>
              </w:rPr>
            </w:pPr>
          </w:p>
        </w:tc>
      </w:tr>
      <w:tr w:rsidR="009F102B" w:rsidRPr="009F102B" w14:paraId="6DC7D582" w14:textId="77777777" w:rsidTr="009F102B">
        <w:trPr>
          <w:trHeight w:val="360"/>
        </w:trPr>
        <w:tc>
          <w:tcPr>
            <w:tcW w:w="3225" w:type="dxa"/>
            <w:tcBorders>
              <w:top w:val="nil"/>
              <w:left w:val="nil"/>
              <w:bottom w:val="nil"/>
              <w:right w:val="nil"/>
            </w:tcBorders>
            <w:shd w:val="clear" w:color="000000" w:fill="FFFFFF"/>
            <w:noWrap/>
            <w:vAlign w:val="bottom"/>
            <w:hideMark/>
          </w:tcPr>
          <w:p w14:paraId="71A2B2A5" w14:textId="77777777" w:rsidR="009F102B" w:rsidRPr="009F102B" w:rsidRDefault="009F102B" w:rsidP="009F102B">
            <w:pPr>
              <w:spacing w:after="0" w:line="240" w:lineRule="auto"/>
              <w:rPr>
                <w:rFonts w:ascii="Arial Nova" w:eastAsia="Times New Roman" w:hAnsi="Arial Nova" w:cs="Arial"/>
                <w:color w:val="000000"/>
                <w:sz w:val="20"/>
                <w:szCs w:val="20"/>
                <w:lang w:eastAsia="nb-NO"/>
              </w:rPr>
            </w:pPr>
            <w:r w:rsidRPr="009F102B">
              <w:rPr>
                <w:rFonts w:ascii="Arial Nova" w:eastAsia="Times New Roman" w:hAnsi="Arial Nova" w:cs="Arial"/>
                <w:color w:val="000000"/>
                <w:sz w:val="20"/>
                <w:szCs w:val="20"/>
                <w:lang w:eastAsia="nb-NO"/>
              </w:rPr>
              <w:t>Aksjer og andeler - gevintsformål</w:t>
            </w:r>
          </w:p>
        </w:tc>
        <w:tc>
          <w:tcPr>
            <w:tcW w:w="2020" w:type="dxa"/>
            <w:tcBorders>
              <w:top w:val="nil"/>
              <w:left w:val="nil"/>
              <w:bottom w:val="nil"/>
              <w:right w:val="nil"/>
            </w:tcBorders>
            <w:shd w:val="clear" w:color="000000" w:fill="FFFFFF"/>
            <w:noWrap/>
            <w:vAlign w:val="bottom"/>
            <w:hideMark/>
          </w:tcPr>
          <w:p w14:paraId="09AC5CCE" w14:textId="77777777" w:rsidR="009F102B" w:rsidRPr="009F102B" w:rsidRDefault="009F102B" w:rsidP="009F102B">
            <w:pPr>
              <w:spacing w:after="0" w:line="240" w:lineRule="auto"/>
              <w:jc w:val="right"/>
              <w:rPr>
                <w:rFonts w:ascii="Arial Nova" w:eastAsia="Times New Roman" w:hAnsi="Arial Nova" w:cs="Arial"/>
                <w:color w:val="000000"/>
                <w:sz w:val="20"/>
                <w:szCs w:val="20"/>
                <w:lang w:eastAsia="nb-NO"/>
              </w:rPr>
            </w:pPr>
            <w:r w:rsidRPr="009F102B">
              <w:rPr>
                <w:rFonts w:ascii="Arial Nova" w:eastAsia="Times New Roman" w:hAnsi="Arial Nova" w:cs="Arial"/>
                <w:color w:val="000000"/>
                <w:sz w:val="20"/>
                <w:szCs w:val="20"/>
                <w:lang w:eastAsia="nb-NO"/>
              </w:rPr>
              <w:t> </w:t>
            </w:r>
          </w:p>
        </w:tc>
        <w:tc>
          <w:tcPr>
            <w:tcW w:w="3827" w:type="dxa"/>
            <w:tcBorders>
              <w:top w:val="nil"/>
              <w:left w:val="nil"/>
              <w:bottom w:val="nil"/>
              <w:right w:val="nil"/>
            </w:tcBorders>
            <w:shd w:val="clear" w:color="000000" w:fill="FFFFFF"/>
            <w:noWrap/>
            <w:vAlign w:val="bottom"/>
            <w:hideMark/>
          </w:tcPr>
          <w:p w14:paraId="3470FDDD" w14:textId="77777777" w:rsidR="009F102B" w:rsidRPr="009F102B" w:rsidRDefault="009F102B" w:rsidP="009F102B">
            <w:pPr>
              <w:spacing w:after="0" w:line="240" w:lineRule="auto"/>
              <w:jc w:val="right"/>
              <w:rPr>
                <w:rFonts w:ascii="Arial Nova" w:eastAsia="Times New Roman" w:hAnsi="Arial Nova" w:cs="Arial"/>
                <w:color w:val="000000"/>
                <w:sz w:val="20"/>
                <w:szCs w:val="20"/>
                <w:lang w:eastAsia="nb-NO"/>
              </w:rPr>
            </w:pPr>
            <w:r w:rsidRPr="009F102B">
              <w:rPr>
                <w:rFonts w:ascii="Arial Nova" w:eastAsia="Times New Roman" w:hAnsi="Arial Nova" w:cs="Arial"/>
                <w:color w:val="000000"/>
                <w:sz w:val="20"/>
                <w:szCs w:val="20"/>
                <w:lang w:eastAsia="nb-NO"/>
              </w:rPr>
              <w:t> </w:t>
            </w:r>
          </w:p>
        </w:tc>
      </w:tr>
      <w:tr w:rsidR="009F102B" w:rsidRPr="009F102B" w14:paraId="4AFAFDAB" w14:textId="77777777" w:rsidTr="009F102B">
        <w:trPr>
          <w:trHeight w:val="360"/>
        </w:trPr>
        <w:tc>
          <w:tcPr>
            <w:tcW w:w="3225" w:type="dxa"/>
            <w:tcBorders>
              <w:top w:val="nil"/>
              <w:left w:val="nil"/>
              <w:bottom w:val="nil"/>
              <w:right w:val="nil"/>
            </w:tcBorders>
            <w:shd w:val="clear" w:color="000000" w:fill="FFFFFF"/>
            <w:noWrap/>
            <w:vAlign w:val="bottom"/>
            <w:hideMark/>
          </w:tcPr>
          <w:p w14:paraId="2656CE58" w14:textId="77777777" w:rsidR="009F102B" w:rsidRPr="009F102B" w:rsidRDefault="009F102B" w:rsidP="009F102B">
            <w:pPr>
              <w:spacing w:after="0" w:line="240" w:lineRule="auto"/>
              <w:rPr>
                <w:rFonts w:ascii="Arial Nova" w:eastAsia="Times New Roman" w:hAnsi="Arial Nova" w:cs="Arial"/>
                <w:color w:val="000000"/>
                <w:sz w:val="20"/>
                <w:szCs w:val="20"/>
                <w:lang w:eastAsia="nb-NO"/>
              </w:rPr>
            </w:pPr>
            <w:r w:rsidRPr="009F102B">
              <w:rPr>
                <w:rFonts w:ascii="Arial Nova" w:eastAsia="Times New Roman" w:hAnsi="Arial Nova" w:cs="Arial"/>
                <w:color w:val="000000"/>
                <w:sz w:val="20"/>
                <w:szCs w:val="20"/>
                <w:lang w:eastAsia="nb-NO"/>
              </w:rPr>
              <w:t>- børsnoterte aksjer</w:t>
            </w:r>
          </w:p>
        </w:tc>
        <w:tc>
          <w:tcPr>
            <w:tcW w:w="2020" w:type="dxa"/>
            <w:tcBorders>
              <w:top w:val="nil"/>
              <w:left w:val="nil"/>
              <w:bottom w:val="nil"/>
              <w:right w:val="nil"/>
            </w:tcBorders>
            <w:shd w:val="clear" w:color="000000" w:fill="FFFFFF"/>
            <w:noWrap/>
            <w:vAlign w:val="bottom"/>
            <w:hideMark/>
          </w:tcPr>
          <w:p w14:paraId="6B36D205" w14:textId="77777777" w:rsidR="009F102B" w:rsidRPr="009F102B" w:rsidRDefault="009F102B" w:rsidP="009F102B">
            <w:pPr>
              <w:spacing w:after="0" w:line="240" w:lineRule="auto"/>
              <w:jc w:val="right"/>
              <w:rPr>
                <w:rFonts w:ascii="Arial Nova" w:eastAsia="Times New Roman" w:hAnsi="Arial Nova" w:cs="Arial"/>
                <w:color w:val="000000"/>
                <w:sz w:val="20"/>
                <w:szCs w:val="20"/>
                <w:lang w:eastAsia="nb-NO"/>
              </w:rPr>
            </w:pPr>
            <w:r w:rsidRPr="009F102B">
              <w:rPr>
                <w:rFonts w:ascii="Arial Nova" w:eastAsia="Times New Roman" w:hAnsi="Arial Nova" w:cs="Arial"/>
                <w:color w:val="000000"/>
                <w:sz w:val="20"/>
                <w:szCs w:val="20"/>
                <w:lang w:eastAsia="nb-NO"/>
              </w:rPr>
              <w:t> </w:t>
            </w:r>
          </w:p>
        </w:tc>
        <w:tc>
          <w:tcPr>
            <w:tcW w:w="3827" w:type="dxa"/>
            <w:tcBorders>
              <w:top w:val="nil"/>
              <w:left w:val="nil"/>
              <w:bottom w:val="nil"/>
              <w:right w:val="nil"/>
            </w:tcBorders>
            <w:shd w:val="clear" w:color="000000" w:fill="FFFFFF"/>
            <w:noWrap/>
            <w:vAlign w:val="bottom"/>
            <w:hideMark/>
          </w:tcPr>
          <w:p w14:paraId="3123F1AB" w14:textId="77777777" w:rsidR="009F102B" w:rsidRPr="009F102B" w:rsidRDefault="009F102B" w:rsidP="009F102B">
            <w:pPr>
              <w:spacing w:after="0" w:line="240" w:lineRule="auto"/>
              <w:jc w:val="right"/>
              <w:rPr>
                <w:rFonts w:ascii="Arial Nova" w:eastAsia="Times New Roman" w:hAnsi="Arial Nova" w:cs="Arial"/>
                <w:color w:val="000000"/>
                <w:sz w:val="20"/>
                <w:szCs w:val="20"/>
                <w:lang w:eastAsia="nb-NO"/>
              </w:rPr>
            </w:pPr>
            <w:r w:rsidRPr="009F102B">
              <w:rPr>
                <w:rFonts w:ascii="Arial Nova" w:eastAsia="Times New Roman" w:hAnsi="Arial Nova" w:cs="Arial"/>
                <w:color w:val="000000"/>
                <w:sz w:val="20"/>
                <w:szCs w:val="20"/>
                <w:lang w:eastAsia="nb-NO"/>
              </w:rPr>
              <w:t> </w:t>
            </w:r>
          </w:p>
        </w:tc>
      </w:tr>
      <w:tr w:rsidR="009F102B" w:rsidRPr="009F102B" w14:paraId="0AE9A5C8" w14:textId="77777777" w:rsidTr="009F102B">
        <w:trPr>
          <w:trHeight w:val="360"/>
        </w:trPr>
        <w:tc>
          <w:tcPr>
            <w:tcW w:w="3225" w:type="dxa"/>
            <w:tcBorders>
              <w:top w:val="nil"/>
              <w:left w:val="nil"/>
              <w:bottom w:val="nil"/>
              <w:right w:val="nil"/>
            </w:tcBorders>
            <w:shd w:val="clear" w:color="000000" w:fill="FFFFFF"/>
            <w:noWrap/>
            <w:vAlign w:val="bottom"/>
            <w:hideMark/>
          </w:tcPr>
          <w:p w14:paraId="19E26D14" w14:textId="77777777" w:rsidR="009F102B" w:rsidRPr="009F102B" w:rsidRDefault="009F102B" w:rsidP="009F102B">
            <w:pPr>
              <w:spacing w:after="0" w:line="240" w:lineRule="auto"/>
              <w:rPr>
                <w:rFonts w:ascii="Arial Nova" w:eastAsia="Times New Roman" w:hAnsi="Arial Nova" w:cs="Arial"/>
                <w:color w:val="000000"/>
                <w:sz w:val="20"/>
                <w:szCs w:val="20"/>
                <w:lang w:eastAsia="nb-NO"/>
              </w:rPr>
            </w:pPr>
            <w:r w:rsidRPr="009F102B">
              <w:rPr>
                <w:rFonts w:ascii="Arial Nova" w:eastAsia="Times New Roman" w:hAnsi="Arial Nova" w:cs="Arial"/>
                <w:color w:val="000000"/>
                <w:sz w:val="20"/>
                <w:szCs w:val="20"/>
                <w:lang w:eastAsia="nb-NO"/>
              </w:rPr>
              <w:t>- andre aksjer og andeler</w:t>
            </w:r>
          </w:p>
        </w:tc>
        <w:tc>
          <w:tcPr>
            <w:tcW w:w="2020" w:type="dxa"/>
            <w:tcBorders>
              <w:top w:val="nil"/>
              <w:left w:val="nil"/>
              <w:bottom w:val="nil"/>
              <w:right w:val="nil"/>
            </w:tcBorders>
            <w:shd w:val="clear" w:color="000000" w:fill="FFFFFF"/>
            <w:noWrap/>
            <w:vAlign w:val="bottom"/>
            <w:hideMark/>
          </w:tcPr>
          <w:p w14:paraId="1E7F5795" w14:textId="77777777" w:rsidR="009F102B" w:rsidRPr="009F102B" w:rsidRDefault="009F102B" w:rsidP="009F102B">
            <w:pPr>
              <w:spacing w:after="0" w:line="240" w:lineRule="auto"/>
              <w:jc w:val="right"/>
              <w:rPr>
                <w:rFonts w:ascii="Arial Nova" w:eastAsia="Times New Roman" w:hAnsi="Arial Nova" w:cs="Arial"/>
                <w:color w:val="000000"/>
                <w:sz w:val="20"/>
                <w:szCs w:val="20"/>
                <w:lang w:eastAsia="nb-NO"/>
              </w:rPr>
            </w:pPr>
            <w:r w:rsidRPr="009F102B">
              <w:rPr>
                <w:rFonts w:ascii="Arial Nova" w:eastAsia="Times New Roman" w:hAnsi="Arial Nova" w:cs="Arial"/>
                <w:color w:val="000000"/>
                <w:sz w:val="20"/>
                <w:szCs w:val="20"/>
                <w:lang w:eastAsia="nb-NO"/>
              </w:rPr>
              <w:t xml:space="preserve">         18 192 </w:t>
            </w:r>
          </w:p>
        </w:tc>
        <w:tc>
          <w:tcPr>
            <w:tcW w:w="3827" w:type="dxa"/>
            <w:tcBorders>
              <w:top w:val="nil"/>
              <w:left w:val="nil"/>
              <w:bottom w:val="nil"/>
              <w:right w:val="nil"/>
            </w:tcBorders>
            <w:shd w:val="clear" w:color="000000" w:fill="FFFFFF"/>
            <w:noWrap/>
            <w:vAlign w:val="bottom"/>
            <w:hideMark/>
          </w:tcPr>
          <w:p w14:paraId="164FB544" w14:textId="77777777" w:rsidR="009F102B" w:rsidRPr="009F102B" w:rsidRDefault="009F102B" w:rsidP="009F102B">
            <w:pPr>
              <w:spacing w:after="0" w:line="240" w:lineRule="auto"/>
              <w:jc w:val="right"/>
              <w:rPr>
                <w:rFonts w:ascii="Arial Nova" w:eastAsia="Times New Roman" w:hAnsi="Arial Nova" w:cs="Arial"/>
                <w:color w:val="000000"/>
                <w:sz w:val="20"/>
                <w:szCs w:val="20"/>
                <w:lang w:eastAsia="nb-NO"/>
              </w:rPr>
            </w:pPr>
            <w:r w:rsidRPr="009F102B">
              <w:rPr>
                <w:rFonts w:ascii="Arial Nova" w:eastAsia="Times New Roman" w:hAnsi="Arial Nova" w:cs="Arial"/>
                <w:color w:val="000000"/>
                <w:sz w:val="20"/>
                <w:szCs w:val="20"/>
                <w:lang w:eastAsia="nb-NO"/>
              </w:rPr>
              <w:t xml:space="preserve">                        18 192 </w:t>
            </w:r>
          </w:p>
        </w:tc>
      </w:tr>
      <w:tr w:rsidR="009F102B" w:rsidRPr="009F102B" w14:paraId="4C506634" w14:textId="77777777" w:rsidTr="00DA1F1B">
        <w:trPr>
          <w:trHeight w:val="360"/>
        </w:trPr>
        <w:tc>
          <w:tcPr>
            <w:tcW w:w="3225" w:type="dxa"/>
            <w:tcBorders>
              <w:top w:val="nil"/>
              <w:left w:val="nil"/>
              <w:bottom w:val="nil"/>
              <w:right w:val="nil"/>
            </w:tcBorders>
            <w:shd w:val="clear" w:color="000000" w:fill="FFFFFF"/>
            <w:noWrap/>
            <w:vAlign w:val="bottom"/>
            <w:hideMark/>
          </w:tcPr>
          <w:p w14:paraId="4089A659" w14:textId="77777777" w:rsidR="009F102B" w:rsidRPr="009F102B" w:rsidRDefault="009F102B" w:rsidP="009F102B">
            <w:pPr>
              <w:spacing w:after="0" w:line="240" w:lineRule="auto"/>
              <w:rPr>
                <w:rFonts w:ascii="Arial Nova" w:eastAsia="Times New Roman" w:hAnsi="Arial Nova" w:cs="Arial"/>
                <w:color w:val="000000"/>
                <w:sz w:val="20"/>
                <w:szCs w:val="20"/>
                <w:lang w:eastAsia="nb-NO"/>
              </w:rPr>
            </w:pPr>
            <w:r w:rsidRPr="009F102B">
              <w:rPr>
                <w:rFonts w:ascii="Arial Nova" w:eastAsia="Times New Roman" w:hAnsi="Arial Nova" w:cs="Arial"/>
                <w:color w:val="000000"/>
                <w:sz w:val="20"/>
                <w:szCs w:val="20"/>
                <w:lang w:eastAsia="nb-NO"/>
              </w:rPr>
              <w:t>Aksjer og andeler - strategisk formål</w:t>
            </w:r>
          </w:p>
        </w:tc>
        <w:tc>
          <w:tcPr>
            <w:tcW w:w="2020" w:type="dxa"/>
            <w:tcBorders>
              <w:top w:val="nil"/>
              <w:left w:val="nil"/>
              <w:bottom w:val="nil"/>
              <w:right w:val="nil"/>
            </w:tcBorders>
            <w:shd w:val="clear" w:color="000000" w:fill="FFFFFF"/>
            <w:noWrap/>
            <w:vAlign w:val="bottom"/>
          </w:tcPr>
          <w:p w14:paraId="7BBF831D" w14:textId="6DCF64F7" w:rsidR="009F102B" w:rsidRPr="009F102B" w:rsidRDefault="009F102B" w:rsidP="009F102B">
            <w:pPr>
              <w:spacing w:after="0" w:line="240" w:lineRule="auto"/>
              <w:jc w:val="right"/>
              <w:rPr>
                <w:rFonts w:ascii="Arial Nova" w:eastAsia="Times New Roman" w:hAnsi="Arial Nova" w:cs="Arial"/>
                <w:color w:val="000000"/>
                <w:sz w:val="20"/>
                <w:szCs w:val="20"/>
                <w:lang w:eastAsia="nb-NO"/>
              </w:rPr>
            </w:pPr>
          </w:p>
        </w:tc>
        <w:tc>
          <w:tcPr>
            <w:tcW w:w="3827" w:type="dxa"/>
            <w:tcBorders>
              <w:top w:val="nil"/>
              <w:left w:val="nil"/>
              <w:bottom w:val="nil"/>
              <w:right w:val="nil"/>
            </w:tcBorders>
            <w:shd w:val="clear" w:color="000000" w:fill="FFFFFF"/>
            <w:noWrap/>
            <w:vAlign w:val="bottom"/>
          </w:tcPr>
          <w:p w14:paraId="7D15E71E" w14:textId="52A70DF6" w:rsidR="009F102B" w:rsidRPr="009F102B" w:rsidRDefault="009F102B" w:rsidP="009F102B">
            <w:pPr>
              <w:spacing w:after="0" w:line="240" w:lineRule="auto"/>
              <w:jc w:val="right"/>
              <w:rPr>
                <w:rFonts w:ascii="Arial Nova" w:eastAsia="Times New Roman" w:hAnsi="Arial Nova" w:cs="Arial"/>
                <w:color w:val="000000"/>
                <w:sz w:val="20"/>
                <w:szCs w:val="20"/>
                <w:lang w:eastAsia="nb-NO"/>
              </w:rPr>
            </w:pPr>
          </w:p>
        </w:tc>
      </w:tr>
      <w:tr w:rsidR="009F102B" w:rsidRPr="009F102B" w14:paraId="338BF4F1" w14:textId="77777777" w:rsidTr="009F102B">
        <w:trPr>
          <w:trHeight w:val="360"/>
        </w:trPr>
        <w:tc>
          <w:tcPr>
            <w:tcW w:w="3225" w:type="dxa"/>
            <w:tcBorders>
              <w:top w:val="nil"/>
              <w:left w:val="nil"/>
              <w:bottom w:val="nil"/>
              <w:right w:val="nil"/>
            </w:tcBorders>
            <w:shd w:val="clear" w:color="000000" w:fill="FFFFFF"/>
            <w:noWrap/>
            <w:vAlign w:val="bottom"/>
            <w:hideMark/>
          </w:tcPr>
          <w:p w14:paraId="436DBFEB" w14:textId="77777777" w:rsidR="009F102B" w:rsidRPr="009F102B" w:rsidRDefault="009F102B" w:rsidP="009F102B">
            <w:pPr>
              <w:spacing w:after="0" w:line="240" w:lineRule="auto"/>
              <w:rPr>
                <w:rFonts w:ascii="Arial Nova" w:eastAsia="Times New Roman" w:hAnsi="Arial Nova" w:cs="Arial"/>
                <w:color w:val="000000"/>
                <w:sz w:val="20"/>
                <w:szCs w:val="20"/>
                <w:lang w:eastAsia="nb-NO"/>
              </w:rPr>
            </w:pPr>
            <w:r w:rsidRPr="009F102B">
              <w:rPr>
                <w:rFonts w:ascii="Arial Nova" w:eastAsia="Times New Roman" w:hAnsi="Arial Nova" w:cs="Arial"/>
                <w:color w:val="000000"/>
                <w:sz w:val="20"/>
                <w:szCs w:val="20"/>
                <w:lang w:eastAsia="nb-NO"/>
              </w:rPr>
              <w:t>- børsnoterte aksjer</w:t>
            </w:r>
          </w:p>
        </w:tc>
        <w:tc>
          <w:tcPr>
            <w:tcW w:w="2020" w:type="dxa"/>
            <w:tcBorders>
              <w:top w:val="nil"/>
              <w:left w:val="nil"/>
              <w:bottom w:val="nil"/>
              <w:right w:val="nil"/>
            </w:tcBorders>
            <w:shd w:val="clear" w:color="000000" w:fill="FFFFFF"/>
            <w:noWrap/>
            <w:vAlign w:val="bottom"/>
            <w:hideMark/>
          </w:tcPr>
          <w:p w14:paraId="64686AD8" w14:textId="77777777" w:rsidR="009F102B" w:rsidRPr="009F102B" w:rsidRDefault="009F102B" w:rsidP="009F102B">
            <w:pPr>
              <w:spacing w:after="0" w:line="240" w:lineRule="auto"/>
              <w:jc w:val="right"/>
              <w:rPr>
                <w:rFonts w:ascii="Arial Nova" w:eastAsia="Times New Roman" w:hAnsi="Arial Nova" w:cs="Arial"/>
                <w:color w:val="000000"/>
                <w:sz w:val="20"/>
                <w:szCs w:val="20"/>
                <w:lang w:eastAsia="nb-NO"/>
              </w:rPr>
            </w:pPr>
            <w:r w:rsidRPr="009F102B">
              <w:rPr>
                <w:rFonts w:ascii="Arial Nova" w:eastAsia="Times New Roman" w:hAnsi="Arial Nova" w:cs="Arial"/>
                <w:color w:val="000000"/>
                <w:sz w:val="20"/>
                <w:szCs w:val="20"/>
                <w:lang w:eastAsia="nb-NO"/>
              </w:rPr>
              <w:t> </w:t>
            </w:r>
          </w:p>
        </w:tc>
        <w:tc>
          <w:tcPr>
            <w:tcW w:w="3827" w:type="dxa"/>
            <w:tcBorders>
              <w:top w:val="nil"/>
              <w:left w:val="nil"/>
              <w:bottom w:val="nil"/>
              <w:right w:val="nil"/>
            </w:tcBorders>
            <w:shd w:val="clear" w:color="000000" w:fill="FFFFFF"/>
            <w:noWrap/>
            <w:vAlign w:val="bottom"/>
            <w:hideMark/>
          </w:tcPr>
          <w:p w14:paraId="14D7BD75" w14:textId="77777777" w:rsidR="009F102B" w:rsidRPr="009F102B" w:rsidRDefault="009F102B" w:rsidP="009F102B">
            <w:pPr>
              <w:spacing w:after="0" w:line="240" w:lineRule="auto"/>
              <w:jc w:val="right"/>
              <w:rPr>
                <w:rFonts w:ascii="Arial Nova" w:eastAsia="Times New Roman" w:hAnsi="Arial Nova" w:cs="Arial"/>
                <w:color w:val="000000"/>
                <w:sz w:val="20"/>
                <w:szCs w:val="20"/>
                <w:lang w:eastAsia="nb-NO"/>
              </w:rPr>
            </w:pPr>
            <w:r w:rsidRPr="009F102B">
              <w:rPr>
                <w:rFonts w:ascii="Arial Nova" w:eastAsia="Times New Roman" w:hAnsi="Arial Nova" w:cs="Arial"/>
                <w:color w:val="000000"/>
                <w:sz w:val="20"/>
                <w:szCs w:val="20"/>
                <w:lang w:eastAsia="nb-NO"/>
              </w:rPr>
              <w:t> </w:t>
            </w:r>
          </w:p>
        </w:tc>
      </w:tr>
      <w:tr w:rsidR="009F102B" w:rsidRPr="009F102B" w14:paraId="275E6E37" w14:textId="77777777" w:rsidTr="009F102B">
        <w:trPr>
          <w:trHeight w:val="360"/>
        </w:trPr>
        <w:tc>
          <w:tcPr>
            <w:tcW w:w="3225" w:type="dxa"/>
            <w:tcBorders>
              <w:top w:val="nil"/>
              <w:left w:val="nil"/>
              <w:bottom w:val="nil"/>
              <w:right w:val="nil"/>
            </w:tcBorders>
            <w:shd w:val="clear" w:color="000000" w:fill="FFFFFF"/>
            <w:noWrap/>
            <w:vAlign w:val="bottom"/>
            <w:hideMark/>
          </w:tcPr>
          <w:p w14:paraId="1B408750" w14:textId="77777777" w:rsidR="009F102B" w:rsidRPr="009F102B" w:rsidRDefault="009F102B" w:rsidP="009F102B">
            <w:pPr>
              <w:spacing w:after="0" w:line="240" w:lineRule="auto"/>
              <w:rPr>
                <w:rFonts w:ascii="Arial Nova" w:eastAsia="Times New Roman" w:hAnsi="Arial Nova" w:cs="Arial"/>
                <w:color w:val="000000"/>
                <w:sz w:val="20"/>
                <w:szCs w:val="20"/>
                <w:lang w:eastAsia="nb-NO"/>
              </w:rPr>
            </w:pPr>
            <w:r w:rsidRPr="009F102B">
              <w:rPr>
                <w:rFonts w:ascii="Arial Nova" w:eastAsia="Times New Roman" w:hAnsi="Arial Nova" w:cs="Arial"/>
                <w:color w:val="000000"/>
                <w:sz w:val="20"/>
                <w:szCs w:val="20"/>
                <w:lang w:eastAsia="nb-NO"/>
              </w:rPr>
              <w:t>- andre aksjer og andeler</w:t>
            </w:r>
          </w:p>
        </w:tc>
        <w:tc>
          <w:tcPr>
            <w:tcW w:w="2020" w:type="dxa"/>
            <w:tcBorders>
              <w:top w:val="nil"/>
              <w:left w:val="nil"/>
              <w:bottom w:val="nil"/>
              <w:right w:val="nil"/>
            </w:tcBorders>
            <w:shd w:val="clear" w:color="000000" w:fill="FFFFFF"/>
            <w:noWrap/>
            <w:vAlign w:val="bottom"/>
            <w:hideMark/>
          </w:tcPr>
          <w:p w14:paraId="1593BFAA" w14:textId="101A0E66" w:rsidR="009F102B" w:rsidRPr="009F102B" w:rsidRDefault="009F102B" w:rsidP="00DA1F1B">
            <w:pPr>
              <w:spacing w:after="0" w:line="240" w:lineRule="auto"/>
              <w:jc w:val="right"/>
              <w:rPr>
                <w:rFonts w:ascii="Arial Nova" w:eastAsia="Times New Roman" w:hAnsi="Arial Nova" w:cs="Arial"/>
                <w:color w:val="000000"/>
                <w:sz w:val="20"/>
                <w:szCs w:val="20"/>
                <w:lang w:eastAsia="nb-NO"/>
              </w:rPr>
            </w:pPr>
            <w:r w:rsidRPr="009F102B">
              <w:rPr>
                <w:rFonts w:ascii="Arial Nova" w:eastAsia="Times New Roman" w:hAnsi="Arial Nova" w:cs="Arial"/>
                <w:color w:val="000000"/>
                <w:sz w:val="20"/>
                <w:szCs w:val="20"/>
                <w:lang w:eastAsia="nb-NO"/>
              </w:rPr>
              <w:t> </w:t>
            </w:r>
            <w:r w:rsidR="00DA1F1B">
              <w:rPr>
                <w:rFonts w:ascii="Arial Nova" w:eastAsia="Times New Roman" w:hAnsi="Arial Nova" w:cs="Arial"/>
                <w:color w:val="000000"/>
                <w:sz w:val="20"/>
                <w:szCs w:val="20"/>
                <w:lang w:eastAsia="nb-NO"/>
              </w:rPr>
              <w:t>178 939</w:t>
            </w:r>
          </w:p>
        </w:tc>
        <w:tc>
          <w:tcPr>
            <w:tcW w:w="3827" w:type="dxa"/>
            <w:tcBorders>
              <w:top w:val="nil"/>
              <w:left w:val="nil"/>
              <w:bottom w:val="nil"/>
              <w:right w:val="nil"/>
            </w:tcBorders>
            <w:shd w:val="clear" w:color="000000" w:fill="FFFFFF"/>
            <w:noWrap/>
            <w:vAlign w:val="bottom"/>
            <w:hideMark/>
          </w:tcPr>
          <w:p w14:paraId="602C87B1" w14:textId="77777777" w:rsidR="009F102B" w:rsidRPr="009F102B" w:rsidRDefault="009F102B" w:rsidP="009F102B">
            <w:pPr>
              <w:spacing w:after="0" w:line="240" w:lineRule="auto"/>
              <w:jc w:val="right"/>
              <w:rPr>
                <w:rFonts w:ascii="Arial Nova" w:eastAsia="Times New Roman" w:hAnsi="Arial Nova" w:cs="Arial"/>
                <w:color w:val="000000"/>
                <w:sz w:val="20"/>
                <w:szCs w:val="20"/>
                <w:lang w:eastAsia="nb-NO"/>
              </w:rPr>
            </w:pPr>
            <w:r w:rsidRPr="009F102B">
              <w:rPr>
                <w:rFonts w:ascii="Arial Nova" w:eastAsia="Times New Roman" w:hAnsi="Arial Nova" w:cs="Arial"/>
                <w:color w:val="000000"/>
                <w:sz w:val="20"/>
                <w:szCs w:val="20"/>
                <w:lang w:eastAsia="nb-NO"/>
              </w:rPr>
              <w:t xml:space="preserve">                       178 939 </w:t>
            </w:r>
          </w:p>
        </w:tc>
      </w:tr>
    </w:tbl>
    <w:p w14:paraId="130F8FAC" w14:textId="7B6F405E" w:rsidR="00DD0EEA" w:rsidRDefault="00DD0EEA" w:rsidP="00953498">
      <w:pPr>
        <w:rPr>
          <w:rFonts w:ascii="Arial Nova" w:hAnsi="Arial Nova"/>
        </w:rPr>
      </w:pPr>
    </w:p>
    <w:p w14:paraId="76055500" w14:textId="77777777" w:rsidR="007D418E" w:rsidRDefault="007D418E" w:rsidP="00953498">
      <w:pPr>
        <w:rPr>
          <w:rFonts w:ascii="Arial Nova" w:hAnsi="Arial Nova"/>
        </w:rPr>
      </w:pPr>
    </w:p>
    <w:p w14:paraId="64409867" w14:textId="77777777" w:rsidR="006049EF" w:rsidRPr="003F021B" w:rsidRDefault="006049EF" w:rsidP="00953498">
      <w:pPr>
        <w:rPr>
          <w:rFonts w:ascii="Arial Nova" w:hAnsi="Arial Nova"/>
        </w:rPr>
      </w:pPr>
    </w:p>
    <w:p w14:paraId="130F8FAD" w14:textId="2321FF71" w:rsidR="00C46F6C" w:rsidRPr="003F021B" w:rsidRDefault="00C46F6C" w:rsidP="001126C0">
      <w:pPr>
        <w:pStyle w:val="Overskrift2"/>
        <w:numPr>
          <w:ilvl w:val="0"/>
          <w:numId w:val="6"/>
        </w:numPr>
      </w:pPr>
      <w:bookmarkStart w:id="42" w:name="_Toc97190000"/>
      <w:r w:rsidRPr="003F021B">
        <w:t>Renterisiko</w:t>
      </w:r>
      <w:bookmarkEnd w:id="42"/>
    </w:p>
    <w:p w14:paraId="5687ADE2" w14:textId="77777777" w:rsidR="00D63248" w:rsidRPr="003F021B" w:rsidRDefault="00D63248" w:rsidP="00D63248">
      <w:pPr>
        <w:rPr>
          <w:rFonts w:ascii="Arial Nova" w:hAnsi="Arial Nova" w:cs="Lucida Sans Unicode"/>
          <w:szCs w:val="18"/>
        </w:rPr>
      </w:pPr>
      <w:r w:rsidRPr="003F021B">
        <w:rPr>
          <w:rFonts w:ascii="Arial Nova" w:hAnsi="Arial Nova" w:cs="Lucida Sans Unicode"/>
          <w:szCs w:val="18"/>
        </w:rPr>
        <w:t>Selbu Sparebank har identifisert følgende kilder til renterisiko:</w:t>
      </w:r>
    </w:p>
    <w:p w14:paraId="2E26A76C" w14:textId="77777777" w:rsidR="00D63248" w:rsidRPr="003F021B" w:rsidRDefault="00D63248" w:rsidP="00D63248">
      <w:pPr>
        <w:numPr>
          <w:ilvl w:val="0"/>
          <w:numId w:val="23"/>
        </w:numPr>
        <w:spacing w:after="0" w:line="240" w:lineRule="auto"/>
        <w:rPr>
          <w:rFonts w:ascii="Arial Nova" w:hAnsi="Arial Nova" w:cs="Lucida Sans Unicode"/>
          <w:szCs w:val="18"/>
        </w:rPr>
      </w:pPr>
      <w:r w:rsidRPr="003F021B">
        <w:rPr>
          <w:rFonts w:ascii="Arial Nova" w:hAnsi="Arial Nova" w:cs="Lucida Sans Unicode"/>
          <w:szCs w:val="18"/>
        </w:rPr>
        <w:t>Utlån til kunder/andre banker</w:t>
      </w:r>
    </w:p>
    <w:p w14:paraId="1BF1986D" w14:textId="77777777" w:rsidR="00D63248" w:rsidRPr="003F021B" w:rsidRDefault="00D63248" w:rsidP="00D63248">
      <w:pPr>
        <w:numPr>
          <w:ilvl w:val="0"/>
          <w:numId w:val="23"/>
        </w:numPr>
        <w:spacing w:after="0" w:line="240" w:lineRule="auto"/>
        <w:rPr>
          <w:rFonts w:ascii="Arial Nova" w:hAnsi="Arial Nova" w:cs="Lucida Sans Unicode"/>
          <w:szCs w:val="18"/>
        </w:rPr>
      </w:pPr>
      <w:r w:rsidRPr="003F021B">
        <w:rPr>
          <w:rFonts w:ascii="Arial Nova" w:hAnsi="Arial Nova" w:cs="Lucida Sans Unicode"/>
          <w:szCs w:val="18"/>
        </w:rPr>
        <w:t>Rentebærende plasseringer i verdipapirer</w:t>
      </w:r>
    </w:p>
    <w:p w14:paraId="1E715E4C" w14:textId="77777777" w:rsidR="00D63248" w:rsidRPr="003F021B" w:rsidRDefault="00D63248" w:rsidP="00D63248">
      <w:pPr>
        <w:numPr>
          <w:ilvl w:val="0"/>
          <w:numId w:val="23"/>
        </w:numPr>
        <w:spacing w:after="0" w:line="240" w:lineRule="auto"/>
        <w:rPr>
          <w:rFonts w:ascii="Arial Nova" w:hAnsi="Arial Nova" w:cs="Lucida Sans Unicode"/>
          <w:szCs w:val="18"/>
        </w:rPr>
      </w:pPr>
      <w:r w:rsidRPr="003F021B">
        <w:rPr>
          <w:rFonts w:ascii="Arial Nova" w:hAnsi="Arial Nova" w:cs="Lucida Sans Unicode"/>
          <w:szCs w:val="18"/>
        </w:rPr>
        <w:t>Innskudd fra kunder</w:t>
      </w:r>
    </w:p>
    <w:p w14:paraId="7E3B5522" w14:textId="77777777" w:rsidR="00D63248" w:rsidRPr="003F021B" w:rsidRDefault="00D63248" w:rsidP="00D63248">
      <w:pPr>
        <w:numPr>
          <w:ilvl w:val="0"/>
          <w:numId w:val="23"/>
        </w:numPr>
        <w:spacing w:after="0" w:line="240" w:lineRule="auto"/>
        <w:rPr>
          <w:rFonts w:ascii="Arial Nova" w:hAnsi="Arial Nova" w:cs="Lucida Sans Unicode"/>
          <w:szCs w:val="18"/>
        </w:rPr>
      </w:pPr>
      <w:r w:rsidRPr="003F021B">
        <w:rPr>
          <w:rFonts w:ascii="Arial Nova" w:hAnsi="Arial Nova" w:cs="Lucida Sans Unicode"/>
          <w:szCs w:val="18"/>
        </w:rPr>
        <w:t>Rentebærende verdipapirgjeld</w:t>
      </w:r>
    </w:p>
    <w:p w14:paraId="453DFD27" w14:textId="77777777" w:rsidR="00D63248" w:rsidRPr="003F021B" w:rsidRDefault="00D63248" w:rsidP="00D63248">
      <w:pPr>
        <w:numPr>
          <w:ilvl w:val="0"/>
          <w:numId w:val="23"/>
        </w:numPr>
        <w:spacing w:after="0" w:line="240" w:lineRule="auto"/>
        <w:rPr>
          <w:rFonts w:ascii="Arial Nova" w:hAnsi="Arial Nova" w:cs="Lucida Sans Unicode"/>
          <w:szCs w:val="18"/>
        </w:rPr>
      </w:pPr>
      <w:r w:rsidRPr="003F021B">
        <w:rPr>
          <w:rFonts w:ascii="Arial Nova" w:hAnsi="Arial Nova" w:cs="Lucida Sans Unicode"/>
          <w:szCs w:val="18"/>
        </w:rPr>
        <w:t>Annen rentebærende gjeld</w:t>
      </w:r>
    </w:p>
    <w:p w14:paraId="7625881F" w14:textId="77777777" w:rsidR="00D63248" w:rsidRPr="003F021B" w:rsidRDefault="00D63248" w:rsidP="00D63248">
      <w:pPr>
        <w:rPr>
          <w:rFonts w:ascii="Arial Nova" w:hAnsi="Arial Nova" w:cs="Lucida Sans Unicode"/>
          <w:szCs w:val="18"/>
        </w:rPr>
      </w:pPr>
    </w:p>
    <w:p w14:paraId="18E40DFE" w14:textId="77777777" w:rsidR="00D63248" w:rsidRPr="003F021B" w:rsidRDefault="00D63248" w:rsidP="00D63248">
      <w:pPr>
        <w:rPr>
          <w:rFonts w:ascii="Arial Nova" w:hAnsi="Arial Nova" w:cs="Lucida Sans Unicode"/>
          <w:szCs w:val="18"/>
        </w:rPr>
      </w:pPr>
      <w:r w:rsidRPr="003F021B">
        <w:rPr>
          <w:rFonts w:ascii="Arial Nova" w:hAnsi="Arial Nova" w:cs="Lucida Sans Unicode"/>
          <w:szCs w:val="18"/>
        </w:rPr>
        <w:t xml:space="preserve">Renterisiko på utlån til kunder oppstår i tilknytning til både flytende og fastforrentede utlån. I henhold til finansavtaleloven (gjeldende for privatpersoner) har banken en varslingsfrist på 6 uker før en eventuell renteøkning på utlån kan iverksettes.  </w:t>
      </w:r>
    </w:p>
    <w:p w14:paraId="63D1A4E2" w14:textId="0461EC06" w:rsidR="00D63248" w:rsidRDefault="00D63248" w:rsidP="00DD0EEA">
      <w:pPr>
        <w:rPr>
          <w:rFonts w:ascii="Arial Nova" w:hAnsi="Arial Nova" w:cs="Lucida Sans Unicode"/>
          <w:szCs w:val="18"/>
        </w:rPr>
      </w:pPr>
      <w:r w:rsidRPr="003F021B">
        <w:rPr>
          <w:rFonts w:ascii="Arial Nova" w:hAnsi="Arial Nova" w:cs="Lucida Sans Unicode"/>
          <w:szCs w:val="18"/>
        </w:rPr>
        <w:t>Selbu Sparebank har ikke rentebinding på innskudd og utlånsporteføljen av betydning. I bankens markedspolicy, står det at bankens samlede renterisiko kan makismalt utgjøre 3,5 MNOK.  Dette beregnes som samlet estimert verdiendring for alle rentebærende poster og rentederivater ved ett prosentpoengs endring i alle renter (parallellskift i rentekurven</w:t>
      </w:r>
      <w:r w:rsidR="00D702F1">
        <w:rPr>
          <w:rFonts w:ascii="Arial Nova" w:hAnsi="Arial Nova" w:cs="Lucida Sans Unicode"/>
          <w:szCs w:val="18"/>
        </w:rPr>
        <w:t xml:space="preserve">. </w:t>
      </w:r>
    </w:p>
    <w:p w14:paraId="3BA85488" w14:textId="43BFC1A5" w:rsidR="00BF1815" w:rsidRDefault="00BF1815" w:rsidP="00DD0EEA">
      <w:pPr>
        <w:rPr>
          <w:rFonts w:ascii="Arial Nova" w:hAnsi="Arial Nova" w:cs="Lucida Sans Unicode"/>
          <w:szCs w:val="18"/>
        </w:rPr>
      </w:pPr>
    </w:p>
    <w:p w14:paraId="2E74A16C" w14:textId="4B6174D7" w:rsidR="00BF1815" w:rsidRDefault="00BF1815" w:rsidP="00DD0EEA">
      <w:pPr>
        <w:rPr>
          <w:rFonts w:ascii="Arial Nova" w:hAnsi="Arial Nova" w:cs="Lucida Sans Unicode"/>
          <w:szCs w:val="18"/>
        </w:rPr>
      </w:pPr>
    </w:p>
    <w:tbl>
      <w:tblPr>
        <w:tblW w:w="6379" w:type="dxa"/>
        <w:tblCellMar>
          <w:left w:w="70" w:type="dxa"/>
          <w:right w:w="70" w:type="dxa"/>
        </w:tblCellMar>
        <w:tblLook w:val="04A0" w:firstRow="1" w:lastRow="0" w:firstColumn="1" w:lastColumn="0" w:noHBand="0" w:noVBand="1"/>
      </w:tblPr>
      <w:tblGrid>
        <w:gridCol w:w="2977"/>
        <w:gridCol w:w="3402"/>
      </w:tblGrid>
      <w:tr w:rsidR="00437C10" w:rsidRPr="00437C10" w14:paraId="747266CE" w14:textId="77777777" w:rsidTr="00F74AE9">
        <w:trPr>
          <w:trHeight w:val="360"/>
        </w:trPr>
        <w:tc>
          <w:tcPr>
            <w:tcW w:w="2977" w:type="dxa"/>
            <w:tcBorders>
              <w:top w:val="nil"/>
              <w:left w:val="nil"/>
              <w:bottom w:val="nil"/>
              <w:right w:val="nil"/>
            </w:tcBorders>
            <w:shd w:val="clear" w:color="auto" w:fill="auto"/>
            <w:noWrap/>
            <w:vAlign w:val="bottom"/>
            <w:hideMark/>
          </w:tcPr>
          <w:p w14:paraId="0EE1278B" w14:textId="77777777" w:rsidR="00437C10" w:rsidRPr="00437C10" w:rsidRDefault="00437C10" w:rsidP="00437C10">
            <w:pPr>
              <w:spacing w:after="0" w:line="240" w:lineRule="auto"/>
              <w:rPr>
                <w:rFonts w:ascii="Arial Nova" w:eastAsia="Times New Roman" w:hAnsi="Arial Nova" w:cs="Arial"/>
                <w:b/>
                <w:bCs/>
                <w:color w:val="000000"/>
                <w:szCs w:val="18"/>
                <w:lang w:eastAsia="nb-NO"/>
              </w:rPr>
            </w:pPr>
            <w:r w:rsidRPr="00437C10">
              <w:rPr>
                <w:rFonts w:ascii="Arial Nova" w:eastAsia="Times New Roman" w:hAnsi="Arial Nova" w:cs="Arial"/>
                <w:b/>
                <w:bCs/>
                <w:color w:val="000000"/>
                <w:szCs w:val="18"/>
                <w:lang w:eastAsia="nb-NO"/>
              </w:rPr>
              <w:t xml:space="preserve">Renterisiko </w:t>
            </w:r>
          </w:p>
        </w:tc>
        <w:tc>
          <w:tcPr>
            <w:tcW w:w="3402" w:type="dxa"/>
            <w:tcBorders>
              <w:top w:val="nil"/>
              <w:left w:val="nil"/>
              <w:bottom w:val="nil"/>
              <w:right w:val="nil"/>
            </w:tcBorders>
            <w:shd w:val="clear" w:color="auto" w:fill="auto"/>
            <w:noWrap/>
            <w:vAlign w:val="bottom"/>
            <w:hideMark/>
          </w:tcPr>
          <w:p w14:paraId="6EB6C362" w14:textId="77777777" w:rsidR="00437C10" w:rsidRPr="00437C10" w:rsidRDefault="00437C10" w:rsidP="00437C10">
            <w:pPr>
              <w:spacing w:after="0" w:line="240" w:lineRule="auto"/>
              <w:rPr>
                <w:rFonts w:ascii="Arial Nova" w:eastAsia="Times New Roman" w:hAnsi="Arial Nova" w:cs="Arial"/>
                <w:b/>
                <w:bCs/>
                <w:color w:val="000000"/>
                <w:szCs w:val="18"/>
                <w:lang w:eastAsia="nb-NO"/>
              </w:rPr>
            </w:pPr>
          </w:p>
        </w:tc>
      </w:tr>
      <w:tr w:rsidR="00437C10" w:rsidRPr="00437C10" w14:paraId="593DE6E9" w14:textId="77777777" w:rsidTr="00F74AE9">
        <w:trPr>
          <w:trHeight w:val="840"/>
        </w:trPr>
        <w:tc>
          <w:tcPr>
            <w:tcW w:w="2977" w:type="dxa"/>
            <w:tcBorders>
              <w:top w:val="nil"/>
              <w:left w:val="nil"/>
              <w:bottom w:val="nil"/>
              <w:right w:val="nil"/>
            </w:tcBorders>
            <w:shd w:val="clear" w:color="000000" w:fill="BFBFBF"/>
            <w:noWrap/>
            <w:vAlign w:val="bottom"/>
            <w:hideMark/>
          </w:tcPr>
          <w:p w14:paraId="63DEF5BA" w14:textId="77777777" w:rsidR="00437C10" w:rsidRPr="00437C10" w:rsidRDefault="00437C10" w:rsidP="00437C10">
            <w:pPr>
              <w:spacing w:after="0" w:line="240" w:lineRule="auto"/>
              <w:rPr>
                <w:rFonts w:ascii="Arial Nova" w:eastAsia="Times New Roman" w:hAnsi="Arial Nova" w:cs="Arial"/>
                <w:b/>
                <w:bCs/>
                <w:color w:val="000000"/>
                <w:szCs w:val="18"/>
                <w:lang w:eastAsia="nb-NO"/>
              </w:rPr>
            </w:pPr>
            <w:r w:rsidRPr="00437C10">
              <w:rPr>
                <w:rFonts w:ascii="Arial Nova" w:eastAsia="Times New Roman" w:hAnsi="Arial Nova" w:cs="Arial"/>
                <w:b/>
                <w:bCs/>
                <w:color w:val="000000"/>
                <w:szCs w:val="18"/>
                <w:lang w:eastAsia="nb-NO"/>
              </w:rPr>
              <w:lastRenderedPageBreak/>
              <w:t>Eiendeler</w:t>
            </w:r>
          </w:p>
        </w:tc>
        <w:tc>
          <w:tcPr>
            <w:tcW w:w="3402" w:type="dxa"/>
            <w:tcBorders>
              <w:top w:val="nil"/>
              <w:left w:val="nil"/>
              <w:bottom w:val="nil"/>
              <w:right w:val="nil"/>
            </w:tcBorders>
            <w:shd w:val="clear" w:color="000000" w:fill="BFBFBF"/>
            <w:vAlign w:val="bottom"/>
            <w:hideMark/>
          </w:tcPr>
          <w:p w14:paraId="7B85DB60" w14:textId="77777777" w:rsidR="00437C10" w:rsidRPr="00437C10" w:rsidRDefault="00437C10" w:rsidP="00437C10">
            <w:pPr>
              <w:spacing w:after="0" w:line="240" w:lineRule="auto"/>
              <w:jc w:val="right"/>
              <w:rPr>
                <w:rFonts w:ascii="Arial Nova" w:eastAsia="Times New Roman" w:hAnsi="Arial Nova" w:cs="Arial"/>
                <w:color w:val="000000"/>
                <w:szCs w:val="18"/>
                <w:lang w:eastAsia="nb-NO"/>
              </w:rPr>
            </w:pPr>
            <w:r w:rsidRPr="00437C10">
              <w:rPr>
                <w:rFonts w:ascii="Arial Nova" w:eastAsia="Times New Roman" w:hAnsi="Arial Nova" w:cs="Arial"/>
                <w:color w:val="000000"/>
                <w:szCs w:val="18"/>
                <w:lang w:eastAsia="nb-NO"/>
              </w:rPr>
              <w:t>Renterisiko i tusen kroner</w:t>
            </w:r>
            <w:r w:rsidRPr="00437C10">
              <w:rPr>
                <w:rFonts w:ascii="Arial Nova" w:eastAsia="Times New Roman" w:hAnsi="Arial Nova" w:cs="Arial"/>
                <w:b/>
                <w:bCs/>
                <w:color w:val="000000"/>
                <w:szCs w:val="18"/>
                <w:vertAlign w:val="superscript"/>
                <w:lang w:eastAsia="nb-NO"/>
              </w:rPr>
              <w:t>1</w:t>
            </w:r>
          </w:p>
        </w:tc>
      </w:tr>
      <w:tr w:rsidR="00437C10" w:rsidRPr="00437C10" w14:paraId="6120BB8F" w14:textId="77777777" w:rsidTr="00F74AE9">
        <w:trPr>
          <w:trHeight w:val="285"/>
        </w:trPr>
        <w:tc>
          <w:tcPr>
            <w:tcW w:w="2977" w:type="dxa"/>
            <w:tcBorders>
              <w:top w:val="nil"/>
              <w:left w:val="nil"/>
              <w:bottom w:val="nil"/>
              <w:right w:val="nil"/>
            </w:tcBorders>
            <w:shd w:val="clear" w:color="000000" w:fill="FFFFFF"/>
            <w:noWrap/>
            <w:vAlign w:val="bottom"/>
            <w:hideMark/>
          </w:tcPr>
          <w:p w14:paraId="36D06E5C" w14:textId="77777777" w:rsidR="00437C10" w:rsidRPr="00437C10" w:rsidRDefault="00437C10" w:rsidP="00437C10">
            <w:pPr>
              <w:spacing w:after="0" w:line="240" w:lineRule="auto"/>
              <w:rPr>
                <w:rFonts w:ascii="Arial Nova" w:eastAsia="Times New Roman" w:hAnsi="Arial Nova" w:cs="Arial"/>
                <w:color w:val="000000"/>
                <w:szCs w:val="18"/>
                <w:lang w:eastAsia="nb-NO"/>
              </w:rPr>
            </w:pPr>
            <w:r w:rsidRPr="00437C10">
              <w:rPr>
                <w:rFonts w:ascii="Arial Nova" w:eastAsia="Times New Roman" w:hAnsi="Arial Nova" w:cs="Arial"/>
                <w:color w:val="000000"/>
                <w:szCs w:val="18"/>
                <w:lang w:eastAsia="nb-NO"/>
              </w:rPr>
              <w:t>Utlån til kunder med flytende rente</w:t>
            </w:r>
          </w:p>
        </w:tc>
        <w:tc>
          <w:tcPr>
            <w:tcW w:w="3402" w:type="dxa"/>
            <w:tcBorders>
              <w:top w:val="nil"/>
              <w:left w:val="nil"/>
              <w:bottom w:val="nil"/>
              <w:right w:val="nil"/>
            </w:tcBorders>
            <w:shd w:val="clear" w:color="000000" w:fill="FFFFFF"/>
            <w:noWrap/>
            <w:vAlign w:val="bottom"/>
            <w:hideMark/>
          </w:tcPr>
          <w:p w14:paraId="7526809B" w14:textId="7F57566F" w:rsidR="00437C10" w:rsidRPr="00F74AE9" w:rsidRDefault="00437C10" w:rsidP="00437C10">
            <w:pPr>
              <w:spacing w:after="0" w:line="240" w:lineRule="auto"/>
              <w:jc w:val="right"/>
              <w:rPr>
                <w:rFonts w:ascii="Arial Nova" w:eastAsia="Times New Roman" w:hAnsi="Arial Nova" w:cs="Arial"/>
                <w:szCs w:val="18"/>
                <w:lang w:eastAsia="nb-NO"/>
              </w:rPr>
            </w:pPr>
            <w:r w:rsidRPr="00F74AE9">
              <w:rPr>
                <w:rFonts w:ascii="Arial Nova" w:eastAsia="Times New Roman" w:hAnsi="Arial Nova" w:cs="Arial"/>
                <w:szCs w:val="18"/>
                <w:lang w:eastAsia="nb-NO"/>
              </w:rPr>
              <w:t xml:space="preserve">                    </w:t>
            </w:r>
            <w:r w:rsidR="00DA1F1B" w:rsidRPr="00F74AE9">
              <w:rPr>
                <w:rFonts w:ascii="Arial Nova" w:eastAsia="Times New Roman" w:hAnsi="Arial Nova" w:cs="Arial"/>
                <w:szCs w:val="18"/>
                <w:lang w:eastAsia="nb-NO"/>
              </w:rPr>
              <w:t>-9 599</w:t>
            </w:r>
            <w:r w:rsidRPr="00F74AE9">
              <w:rPr>
                <w:rFonts w:ascii="Arial Nova" w:eastAsia="Times New Roman" w:hAnsi="Arial Nova" w:cs="Arial"/>
                <w:szCs w:val="18"/>
                <w:lang w:eastAsia="nb-NO"/>
              </w:rPr>
              <w:t xml:space="preserve"> </w:t>
            </w:r>
          </w:p>
        </w:tc>
      </w:tr>
      <w:tr w:rsidR="00437C10" w:rsidRPr="00437C10" w14:paraId="47F304E3" w14:textId="77777777" w:rsidTr="00F74AE9">
        <w:trPr>
          <w:trHeight w:val="255"/>
        </w:trPr>
        <w:tc>
          <w:tcPr>
            <w:tcW w:w="2977" w:type="dxa"/>
            <w:tcBorders>
              <w:top w:val="nil"/>
              <w:left w:val="nil"/>
              <w:bottom w:val="nil"/>
              <w:right w:val="nil"/>
            </w:tcBorders>
            <w:shd w:val="clear" w:color="000000" w:fill="FFFFFF"/>
            <w:noWrap/>
            <w:vAlign w:val="bottom"/>
            <w:hideMark/>
          </w:tcPr>
          <w:p w14:paraId="3FC84387" w14:textId="77777777" w:rsidR="00437C10" w:rsidRPr="00437C10" w:rsidRDefault="00437C10" w:rsidP="00437C10">
            <w:pPr>
              <w:spacing w:after="0" w:line="240" w:lineRule="auto"/>
              <w:rPr>
                <w:rFonts w:ascii="Arial Nova" w:eastAsia="Times New Roman" w:hAnsi="Arial Nova" w:cs="Arial"/>
                <w:color w:val="000000"/>
                <w:szCs w:val="18"/>
                <w:lang w:eastAsia="nb-NO"/>
              </w:rPr>
            </w:pPr>
            <w:r w:rsidRPr="00437C10">
              <w:rPr>
                <w:rFonts w:ascii="Arial Nova" w:eastAsia="Times New Roman" w:hAnsi="Arial Nova" w:cs="Arial"/>
                <w:color w:val="000000"/>
                <w:szCs w:val="18"/>
                <w:lang w:eastAsia="nb-NO"/>
              </w:rPr>
              <w:t>Utlån til kunder med rentebinding</w:t>
            </w:r>
          </w:p>
        </w:tc>
        <w:tc>
          <w:tcPr>
            <w:tcW w:w="3402" w:type="dxa"/>
            <w:tcBorders>
              <w:top w:val="nil"/>
              <w:left w:val="nil"/>
              <w:bottom w:val="nil"/>
              <w:right w:val="nil"/>
            </w:tcBorders>
            <w:shd w:val="clear" w:color="000000" w:fill="FFFFFF"/>
            <w:noWrap/>
            <w:vAlign w:val="bottom"/>
            <w:hideMark/>
          </w:tcPr>
          <w:p w14:paraId="00D35F13" w14:textId="4E8A6490" w:rsidR="00437C10" w:rsidRPr="00F74AE9" w:rsidRDefault="00F74AE9" w:rsidP="00F74AE9">
            <w:pPr>
              <w:pStyle w:val="Listeavsnitt"/>
              <w:spacing w:after="0" w:line="240" w:lineRule="auto"/>
              <w:ind w:left="1485"/>
              <w:jc w:val="center"/>
              <w:rPr>
                <w:rFonts w:ascii="Arial Nova" w:eastAsia="Times New Roman" w:hAnsi="Arial Nova" w:cs="Arial"/>
                <w:szCs w:val="18"/>
                <w:lang w:eastAsia="nb-NO"/>
              </w:rPr>
            </w:pPr>
            <w:r w:rsidRPr="00F74AE9">
              <w:rPr>
                <w:rFonts w:ascii="Arial Nova" w:eastAsia="Times New Roman" w:hAnsi="Arial Nova" w:cs="Arial"/>
                <w:szCs w:val="18"/>
                <w:lang w:eastAsia="nb-NO"/>
              </w:rPr>
              <w:t xml:space="preserve">                        </w:t>
            </w:r>
            <w:r>
              <w:rPr>
                <w:rFonts w:ascii="Arial Nova" w:eastAsia="Times New Roman" w:hAnsi="Arial Nova" w:cs="Arial"/>
                <w:szCs w:val="18"/>
                <w:lang w:eastAsia="nb-NO"/>
              </w:rPr>
              <w:t xml:space="preserve">    </w:t>
            </w:r>
            <w:r w:rsidRPr="00F74AE9">
              <w:rPr>
                <w:rFonts w:ascii="Arial Nova" w:eastAsia="Times New Roman" w:hAnsi="Arial Nova" w:cs="Arial"/>
                <w:szCs w:val="18"/>
                <w:lang w:eastAsia="nb-NO"/>
              </w:rPr>
              <w:t>-</w:t>
            </w:r>
            <w:r w:rsidR="00DA1F1B" w:rsidRPr="00F74AE9">
              <w:rPr>
                <w:rFonts w:ascii="Arial Nova" w:eastAsia="Times New Roman" w:hAnsi="Arial Nova" w:cs="Arial"/>
                <w:szCs w:val="18"/>
                <w:lang w:eastAsia="nb-NO"/>
              </w:rPr>
              <w:t>775</w:t>
            </w:r>
            <w:r w:rsidR="00437C10" w:rsidRPr="00F74AE9">
              <w:rPr>
                <w:rFonts w:ascii="Arial Nova" w:eastAsia="Times New Roman" w:hAnsi="Arial Nova" w:cs="Arial"/>
                <w:szCs w:val="18"/>
                <w:lang w:eastAsia="nb-NO"/>
              </w:rPr>
              <w:t xml:space="preserve"> </w:t>
            </w:r>
          </w:p>
        </w:tc>
      </w:tr>
      <w:tr w:rsidR="00437C10" w:rsidRPr="00437C10" w14:paraId="0EDF4053" w14:textId="77777777" w:rsidTr="00F74AE9">
        <w:trPr>
          <w:trHeight w:val="225"/>
        </w:trPr>
        <w:tc>
          <w:tcPr>
            <w:tcW w:w="2977" w:type="dxa"/>
            <w:tcBorders>
              <w:top w:val="nil"/>
              <w:left w:val="nil"/>
              <w:bottom w:val="nil"/>
              <w:right w:val="nil"/>
            </w:tcBorders>
            <w:shd w:val="clear" w:color="000000" w:fill="FFFFFF"/>
            <w:noWrap/>
            <w:vAlign w:val="bottom"/>
            <w:hideMark/>
          </w:tcPr>
          <w:p w14:paraId="510F6004" w14:textId="77777777" w:rsidR="00437C10" w:rsidRPr="00437C10" w:rsidRDefault="00437C10" w:rsidP="00437C10">
            <w:pPr>
              <w:spacing w:after="0" w:line="240" w:lineRule="auto"/>
              <w:rPr>
                <w:rFonts w:ascii="Arial Nova" w:eastAsia="Times New Roman" w:hAnsi="Arial Nova" w:cs="Arial"/>
                <w:color w:val="000000"/>
                <w:szCs w:val="18"/>
                <w:lang w:eastAsia="nb-NO"/>
              </w:rPr>
            </w:pPr>
            <w:r w:rsidRPr="00437C10">
              <w:rPr>
                <w:rFonts w:ascii="Arial Nova" w:eastAsia="Times New Roman" w:hAnsi="Arial Nova" w:cs="Arial"/>
                <w:color w:val="000000"/>
                <w:szCs w:val="18"/>
                <w:lang w:eastAsia="nb-NO"/>
              </w:rPr>
              <w:t>Rentebærende verdipapirer</w:t>
            </w:r>
          </w:p>
        </w:tc>
        <w:tc>
          <w:tcPr>
            <w:tcW w:w="3402" w:type="dxa"/>
            <w:tcBorders>
              <w:top w:val="nil"/>
              <w:left w:val="nil"/>
              <w:bottom w:val="nil"/>
              <w:right w:val="nil"/>
            </w:tcBorders>
            <w:shd w:val="clear" w:color="000000" w:fill="FFFFFF"/>
            <w:noWrap/>
            <w:vAlign w:val="bottom"/>
            <w:hideMark/>
          </w:tcPr>
          <w:p w14:paraId="55E35FCE" w14:textId="5A9F6A42" w:rsidR="00437C10" w:rsidRPr="00F74AE9" w:rsidRDefault="00437C10" w:rsidP="00437C10">
            <w:pPr>
              <w:spacing w:after="0" w:line="240" w:lineRule="auto"/>
              <w:jc w:val="right"/>
              <w:rPr>
                <w:rFonts w:ascii="Arial Nova" w:eastAsia="Times New Roman" w:hAnsi="Arial Nova" w:cs="Arial"/>
                <w:szCs w:val="18"/>
                <w:lang w:eastAsia="nb-NO"/>
              </w:rPr>
            </w:pPr>
            <w:r w:rsidRPr="00F74AE9">
              <w:rPr>
                <w:rFonts w:ascii="Arial Nova" w:eastAsia="Times New Roman" w:hAnsi="Arial Nova" w:cs="Arial"/>
                <w:szCs w:val="18"/>
                <w:lang w:eastAsia="nb-NO"/>
              </w:rPr>
              <w:t xml:space="preserve">                      </w:t>
            </w:r>
            <w:r w:rsidR="00DA1F1B" w:rsidRPr="00F74AE9">
              <w:rPr>
                <w:rFonts w:ascii="Arial Nova" w:eastAsia="Times New Roman" w:hAnsi="Arial Nova" w:cs="Arial"/>
                <w:szCs w:val="18"/>
                <w:lang w:eastAsia="nb-NO"/>
              </w:rPr>
              <w:t>-1 193</w:t>
            </w:r>
            <w:r w:rsidRPr="00F74AE9">
              <w:rPr>
                <w:rFonts w:ascii="Arial Nova" w:eastAsia="Times New Roman" w:hAnsi="Arial Nova" w:cs="Arial"/>
                <w:szCs w:val="18"/>
                <w:lang w:eastAsia="nb-NO"/>
              </w:rPr>
              <w:t xml:space="preserve"> </w:t>
            </w:r>
          </w:p>
        </w:tc>
      </w:tr>
      <w:tr w:rsidR="00437C10" w:rsidRPr="00437C10" w14:paraId="0890C980" w14:textId="77777777" w:rsidTr="00F74AE9">
        <w:trPr>
          <w:trHeight w:val="315"/>
        </w:trPr>
        <w:tc>
          <w:tcPr>
            <w:tcW w:w="2977" w:type="dxa"/>
            <w:tcBorders>
              <w:top w:val="nil"/>
              <w:left w:val="nil"/>
              <w:bottom w:val="nil"/>
              <w:right w:val="nil"/>
            </w:tcBorders>
            <w:shd w:val="clear" w:color="000000" w:fill="BFBFBF"/>
            <w:noWrap/>
            <w:vAlign w:val="bottom"/>
            <w:hideMark/>
          </w:tcPr>
          <w:p w14:paraId="34AACAF7" w14:textId="77777777" w:rsidR="00437C10" w:rsidRPr="00437C10" w:rsidRDefault="00437C10" w:rsidP="00437C10">
            <w:pPr>
              <w:spacing w:after="0" w:line="240" w:lineRule="auto"/>
              <w:rPr>
                <w:rFonts w:ascii="Arial Nova" w:eastAsia="Times New Roman" w:hAnsi="Arial Nova" w:cs="Arial"/>
                <w:b/>
                <w:bCs/>
                <w:color w:val="000000"/>
                <w:szCs w:val="18"/>
                <w:lang w:eastAsia="nb-NO"/>
              </w:rPr>
            </w:pPr>
            <w:r w:rsidRPr="00437C10">
              <w:rPr>
                <w:rFonts w:ascii="Arial Nova" w:eastAsia="Times New Roman" w:hAnsi="Arial Nova" w:cs="Arial"/>
                <w:b/>
                <w:bCs/>
                <w:color w:val="000000"/>
                <w:szCs w:val="18"/>
                <w:lang w:eastAsia="nb-NO"/>
              </w:rPr>
              <w:t>Gjeld</w:t>
            </w:r>
          </w:p>
        </w:tc>
        <w:tc>
          <w:tcPr>
            <w:tcW w:w="3402" w:type="dxa"/>
            <w:tcBorders>
              <w:top w:val="nil"/>
              <w:left w:val="nil"/>
              <w:bottom w:val="nil"/>
              <w:right w:val="nil"/>
            </w:tcBorders>
            <w:shd w:val="clear" w:color="000000" w:fill="BFBFBF"/>
            <w:vAlign w:val="bottom"/>
            <w:hideMark/>
          </w:tcPr>
          <w:p w14:paraId="1739341C" w14:textId="77777777" w:rsidR="00437C10" w:rsidRPr="00F74AE9" w:rsidRDefault="00437C10" w:rsidP="00437C10">
            <w:pPr>
              <w:spacing w:after="0" w:line="240" w:lineRule="auto"/>
              <w:jc w:val="right"/>
              <w:rPr>
                <w:rFonts w:ascii="Arial Nova" w:eastAsia="Times New Roman" w:hAnsi="Arial Nova" w:cs="Arial"/>
                <w:szCs w:val="18"/>
                <w:lang w:eastAsia="nb-NO"/>
              </w:rPr>
            </w:pPr>
            <w:r w:rsidRPr="00F74AE9">
              <w:rPr>
                <w:rFonts w:ascii="Arial Nova" w:eastAsia="Times New Roman" w:hAnsi="Arial Nova" w:cs="Arial"/>
                <w:szCs w:val="18"/>
                <w:lang w:eastAsia="nb-NO"/>
              </w:rPr>
              <w:t> </w:t>
            </w:r>
          </w:p>
        </w:tc>
      </w:tr>
      <w:tr w:rsidR="00437C10" w:rsidRPr="00437C10" w14:paraId="13C43B71" w14:textId="77777777" w:rsidTr="00F74AE9">
        <w:trPr>
          <w:trHeight w:val="315"/>
        </w:trPr>
        <w:tc>
          <w:tcPr>
            <w:tcW w:w="2977" w:type="dxa"/>
            <w:tcBorders>
              <w:top w:val="nil"/>
              <w:left w:val="nil"/>
              <w:bottom w:val="nil"/>
              <w:right w:val="nil"/>
            </w:tcBorders>
            <w:shd w:val="clear" w:color="000000" w:fill="FFFFFF"/>
            <w:noWrap/>
            <w:vAlign w:val="bottom"/>
            <w:hideMark/>
          </w:tcPr>
          <w:p w14:paraId="358EF73C" w14:textId="6CDF3C2D" w:rsidR="00437C10" w:rsidRPr="00437C10" w:rsidRDefault="00437C10" w:rsidP="00437C10">
            <w:pPr>
              <w:spacing w:after="0" w:line="240" w:lineRule="auto"/>
              <w:rPr>
                <w:rFonts w:ascii="Arial Nova" w:eastAsia="Times New Roman" w:hAnsi="Arial Nova" w:cs="Arial"/>
                <w:color w:val="000000"/>
                <w:szCs w:val="18"/>
                <w:lang w:eastAsia="nb-NO"/>
              </w:rPr>
            </w:pPr>
            <w:r w:rsidRPr="00437C10">
              <w:rPr>
                <w:rFonts w:ascii="Arial Nova" w:eastAsia="Times New Roman" w:hAnsi="Arial Nova" w:cs="Arial"/>
                <w:color w:val="000000"/>
                <w:szCs w:val="18"/>
                <w:lang w:eastAsia="nb-NO"/>
              </w:rPr>
              <w:t xml:space="preserve">Innskudd med </w:t>
            </w:r>
            <w:r w:rsidR="00DA1F1B">
              <w:rPr>
                <w:rFonts w:ascii="Arial Nova" w:eastAsia="Times New Roman" w:hAnsi="Arial Nova" w:cs="Arial"/>
                <w:color w:val="000000"/>
                <w:szCs w:val="18"/>
                <w:lang w:eastAsia="nb-NO"/>
              </w:rPr>
              <w:t>flytende rente</w:t>
            </w:r>
          </w:p>
        </w:tc>
        <w:tc>
          <w:tcPr>
            <w:tcW w:w="3402" w:type="dxa"/>
            <w:tcBorders>
              <w:top w:val="nil"/>
              <w:left w:val="nil"/>
              <w:bottom w:val="nil"/>
              <w:right w:val="nil"/>
            </w:tcBorders>
            <w:shd w:val="clear" w:color="000000" w:fill="FFFFFF"/>
            <w:noWrap/>
            <w:vAlign w:val="bottom"/>
            <w:hideMark/>
          </w:tcPr>
          <w:p w14:paraId="48AF9A6E" w14:textId="02A6A6F3" w:rsidR="00437C10" w:rsidRPr="00F74AE9" w:rsidRDefault="00DA1F1B" w:rsidP="00437C10">
            <w:pPr>
              <w:spacing w:after="0" w:line="240" w:lineRule="auto"/>
              <w:jc w:val="right"/>
              <w:rPr>
                <w:rFonts w:ascii="Arial Nova" w:eastAsia="Times New Roman" w:hAnsi="Arial Nova" w:cs="Arial"/>
                <w:szCs w:val="18"/>
                <w:lang w:eastAsia="nb-NO"/>
              </w:rPr>
            </w:pPr>
            <w:r w:rsidRPr="00F74AE9">
              <w:rPr>
                <w:rFonts w:ascii="Arial Nova" w:eastAsia="Times New Roman" w:hAnsi="Arial Nova" w:cs="Arial"/>
                <w:szCs w:val="18"/>
                <w:lang w:eastAsia="nb-NO"/>
              </w:rPr>
              <w:t xml:space="preserve">    8 281</w:t>
            </w:r>
          </w:p>
        </w:tc>
      </w:tr>
      <w:tr w:rsidR="00437C10" w:rsidRPr="00437C10" w14:paraId="3AE21926" w14:textId="77777777" w:rsidTr="00F74AE9">
        <w:trPr>
          <w:trHeight w:val="240"/>
        </w:trPr>
        <w:tc>
          <w:tcPr>
            <w:tcW w:w="2977" w:type="dxa"/>
            <w:tcBorders>
              <w:top w:val="nil"/>
              <w:left w:val="nil"/>
              <w:bottom w:val="nil"/>
              <w:right w:val="nil"/>
            </w:tcBorders>
            <w:shd w:val="clear" w:color="000000" w:fill="FFFFFF"/>
            <w:noWrap/>
            <w:vAlign w:val="bottom"/>
            <w:hideMark/>
          </w:tcPr>
          <w:p w14:paraId="6A290A7B" w14:textId="68BE9A46" w:rsidR="00437C10" w:rsidRPr="00437C10" w:rsidRDefault="00DA1F1B" w:rsidP="00437C10">
            <w:pPr>
              <w:spacing w:after="0" w:line="240" w:lineRule="auto"/>
              <w:rPr>
                <w:rFonts w:ascii="Arial Nova" w:eastAsia="Times New Roman" w:hAnsi="Arial Nova" w:cs="Arial"/>
                <w:color w:val="000000"/>
                <w:szCs w:val="18"/>
                <w:lang w:eastAsia="nb-NO"/>
              </w:rPr>
            </w:pPr>
            <w:r>
              <w:rPr>
                <w:rFonts w:ascii="Arial Nova" w:eastAsia="Times New Roman" w:hAnsi="Arial Nova" w:cs="Arial"/>
                <w:color w:val="000000"/>
                <w:szCs w:val="18"/>
                <w:lang w:eastAsia="nb-NO"/>
              </w:rPr>
              <w:t>Innskudd med rentebinding</w:t>
            </w:r>
          </w:p>
        </w:tc>
        <w:tc>
          <w:tcPr>
            <w:tcW w:w="3402" w:type="dxa"/>
            <w:tcBorders>
              <w:top w:val="nil"/>
              <w:left w:val="nil"/>
              <w:bottom w:val="nil"/>
              <w:right w:val="nil"/>
            </w:tcBorders>
            <w:shd w:val="clear" w:color="000000" w:fill="FFFFFF"/>
            <w:noWrap/>
            <w:vAlign w:val="bottom"/>
            <w:hideMark/>
          </w:tcPr>
          <w:p w14:paraId="438405DF" w14:textId="7133A476" w:rsidR="00437C10" w:rsidRPr="00F74AE9" w:rsidRDefault="00437C10" w:rsidP="00437C10">
            <w:pPr>
              <w:spacing w:after="0" w:line="240" w:lineRule="auto"/>
              <w:jc w:val="right"/>
              <w:rPr>
                <w:rFonts w:ascii="Arial Nova" w:eastAsia="Times New Roman" w:hAnsi="Arial Nova" w:cs="Arial"/>
                <w:szCs w:val="18"/>
                <w:lang w:eastAsia="nb-NO"/>
              </w:rPr>
            </w:pPr>
            <w:r w:rsidRPr="00F74AE9">
              <w:rPr>
                <w:rFonts w:ascii="Arial Nova" w:eastAsia="Times New Roman" w:hAnsi="Arial Nova" w:cs="Arial"/>
                <w:szCs w:val="18"/>
                <w:lang w:eastAsia="nb-NO"/>
              </w:rPr>
              <w:t xml:space="preserve">                   </w:t>
            </w:r>
            <w:r w:rsidR="00DA1F1B" w:rsidRPr="00F74AE9">
              <w:rPr>
                <w:rFonts w:ascii="Arial Nova" w:eastAsia="Times New Roman" w:hAnsi="Arial Nova" w:cs="Arial"/>
                <w:szCs w:val="18"/>
                <w:lang w:eastAsia="nb-NO"/>
              </w:rPr>
              <w:t xml:space="preserve">   80</w:t>
            </w:r>
            <w:r w:rsidRPr="00F74AE9">
              <w:rPr>
                <w:rFonts w:ascii="Arial Nova" w:eastAsia="Times New Roman" w:hAnsi="Arial Nova" w:cs="Arial"/>
                <w:szCs w:val="18"/>
                <w:lang w:eastAsia="nb-NO"/>
              </w:rPr>
              <w:t xml:space="preserve"> </w:t>
            </w:r>
          </w:p>
        </w:tc>
      </w:tr>
      <w:tr w:rsidR="00437C10" w:rsidRPr="00437C10" w14:paraId="6975C1C7" w14:textId="77777777" w:rsidTr="00F74AE9">
        <w:trPr>
          <w:trHeight w:val="210"/>
        </w:trPr>
        <w:tc>
          <w:tcPr>
            <w:tcW w:w="2977" w:type="dxa"/>
            <w:tcBorders>
              <w:top w:val="nil"/>
              <w:left w:val="nil"/>
              <w:bottom w:val="nil"/>
              <w:right w:val="nil"/>
            </w:tcBorders>
            <w:shd w:val="clear" w:color="000000" w:fill="FFFFFF"/>
            <w:noWrap/>
            <w:vAlign w:val="bottom"/>
            <w:hideMark/>
          </w:tcPr>
          <w:p w14:paraId="0EEB982E" w14:textId="77777777" w:rsidR="00437C10" w:rsidRPr="00437C10" w:rsidRDefault="00437C10" w:rsidP="00437C10">
            <w:pPr>
              <w:spacing w:after="0" w:line="240" w:lineRule="auto"/>
              <w:rPr>
                <w:rFonts w:ascii="Arial Nova" w:eastAsia="Times New Roman" w:hAnsi="Arial Nova" w:cs="Arial"/>
                <w:color w:val="000000"/>
                <w:szCs w:val="18"/>
                <w:lang w:eastAsia="nb-NO"/>
              </w:rPr>
            </w:pPr>
            <w:r w:rsidRPr="00437C10">
              <w:rPr>
                <w:rFonts w:ascii="Arial Nova" w:eastAsia="Times New Roman" w:hAnsi="Arial Nova" w:cs="Arial"/>
                <w:color w:val="000000"/>
                <w:szCs w:val="18"/>
                <w:lang w:eastAsia="nb-NO"/>
              </w:rPr>
              <w:t>Verdipapirgjeld</w:t>
            </w:r>
          </w:p>
        </w:tc>
        <w:tc>
          <w:tcPr>
            <w:tcW w:w="3402" w:type="dxa"/>
            <w:tcBorders>
              <w:top w:val="nil"/>
              <w:left w:val="nil"/>
              <w:bottom w:val="nil"/>
              <w:right w:val="nil"/>
            </w:tcBorders>
            <w:shd w:val="clear" w:color="000000" w:fill="FFFFFF"/>
            <w:noWrap/>
            <w:vAlign w:val="bottom"/>
            <w:hideMark/>
          </w:tcPr>
          <w:p w14:paraId="7F39DA39" w14:textId="5B3D9DE8" w:rsidR="00437C10" w:rsidRPr="00F74AE9" w:rsidRDefault="00437C10" w:rsidP="00437C10">
            <w:pPr>
              <w:spacing w:after="0" w:line="240" w:lineRule="auto"/>
              <w:jc w:val="right"/>
              <w:rPr>
                <w:rFonts w:ascii="Arial Nova" w:eastAsia="Times New Roman" w:hAnsi="Arial Nova" w:cs="Arial"/>
                <w:szCs w:val="18"/>
                <w:lang w:eastAsia="nb-NO"/>
              </w:rPr>
            </w:pPr>
            <w:r w:rsidRPr="00F74AE9">
              <w:rPr>
                <w:rFonts w:ascii="Arial Nova" w:eastAsia="Times New Roman" w:hAnsi="Arial Nova" w:cs="Arial"/>
                <w:szCs w:val="18"/>
                <w:lang w:eastAsia="nb-NO"/>
              </w:rPr>
              <w:t xml:space="preserve">                  1 </w:t>
            </w:r>
            <w:r w:rsidR="00DA1F1B" w:rsidRPr="00F74AE9">
              <w:rPr>
                <w:rFonts w:ascii="Arial Nova" w:eastAsia="Times New Roman" w:hAnsi="Arial Nova" w:cs="Arial"/>
                <w:szCs w:val="18"/>
                <w:lang w:eastAsia="nb-NO"/>
              </w:rPr>
              <w:t>603</w:t>
            </w:r>
            <w:r w:rsidRPr="00F74AE9">
              <w:rPr>
                <w:rFonts w:ascii="Arial Nova" w:eastAsia="Times New Roman" w:hAnsi="Arial Nova" w:cs="Arial"/>
                <w:szCs w:val="18"/>
                <w:lang w:eastAsia="nb-NO"/>
              </w:rPr>
              <w:t xml:space="preserve"> </w:t>
            </w:r>
          </w:p>
        </w:tc>
      </w:tr>
      <w:tr w:rsidR="00437C10" w:rsidRPr="00437C10" w14:paraId="577B5154" w14:textId="77777777" w:rsidTr="00F74AE9">
        <w:trPr>
          <w:trHeight w:val="285"/>
        </w:trPr>
        <w:tc>
          <w:tcPr>
            <w:tcW w:w="2977" w:type="dxa"/>
            <w:tcBorders>
              <w:top w:val="nil"/>
              <w:left w:val="nil"/>
              <w:bottom w:val="nil"/>
              <w:right w:val="nil"/>
            </w:tcBorders>
            <w:shd w:val="clear" w:color="000000" w:fill="FFFFFF"/>
            <w:noWrap/>
            <w:vAlign w:val="bottom"/>
            <w:hideMark/>
          </w:tcPr>
          <w:p w14:paraId="6597DFE9" w14:textId="7E750F46" w:rsidR="00437C10" w:rsidRPr="00437C10" w:rsidRDefault="00DA1F1B" w:rsidP="00437C10">
            <w:pPr>
              <w:spacing w:after="0" w:line="240" w:lineRule="auto"/>
              <w:rPr>
                <w:rFonts w:ascii="Arial Nova" w:eastAsia="Times New Roman" w:hAnsi="Arial Nova" w:cs="Arial"/>
                <w:color w:val="000000"/>
                <w:szCs w:val="18"/>
                <w:lang w:eastAsia="nb-NO"/>
              </w:rPr>
            </w:pPr>
            <w:r>
              <w:rPr>
                <w:rFonts w:ascii="Arial Nova" w:eastAsia="Times New Roman" w:hAnsi="Arial Nova" w:cs="Arial"/>
                <w:color w:val="000000"/>
                <w:szCs w:val="18"/>
                <w:lang w:eastAsia="nb-NO"/>
              </w:rPr>
              <w:t>Gjeld til kredittinstitusjoner</w:t>
            </w:r>
          </w:p>
        </w:tc>
        <w:tc>
          <w:tcPr>
            <w:tcW w:w="3402" w:type="dxa"/>
            <w:tcBorders>
              <w:top w:val="nil"/>
              <w:left w:val="nil"/>
              <w:bottom w:val="nil"/>
              <w:right w:val="nil"/>
            </w:tcBorders>
            <w:shd w:val="clear" w:color="000000" w:fill="FFFFFF"/>
            <w:noWrap/>
            <w:vAlign w:val="bottom"/>
            <w:hideMark/>
          </w:tcPr>
          <w:p w14:paraId="0E75C7B6" w14:textId="45BDAF86" w:rsidR="00437C10" w:rsidRPr="00F74AE9" w:rsidRDefault="00437C10" w:rsidP="00437C10">
            <w:pPr>
              <w:spacing w:after="0" w:line="240" w:lineRule="auto"/>
              <w:jc w:val="right"/>
              <w:rPr>
                <w:rFonts w:ascii="Arial Nova" w:eastAsia="Times New Roman" w:hAnsi="Arial Nova" w:cs="Arial"/>
                <w:szCs w:val="18"/>
                <w:lang w:eastAsia="nb-NO"/>
              </w:rPr>
            </w:pPr>
            <w:r w:rsidRPr="00F74AE9">
              <w:rPr>
                <w:rFonts w:ascii="Arial Nova" w:eastAsia="Times New Roman" w:hAnsi="Arial Nova" w:cs="Arial"/>
                <w:szCs w:val="18"/>
                <w:lang w:eastAsia="nb-NO"/>
              </w:rPr>
              <w:t xml:space="preserve">                      </w:t>
            </w:r>
            <w:r w:rsidR="00DA1F1B" w:rsidRPr="00F74AE9">
              <w:rPr>
                <w:rFonts w:ascii="Arial Nova" w:eastAsia="Times New Roman" w:hAnsi="Arial Nova" w:cs="Arial"/>
                <w:szCs w:val="18"/>
                <w:lang w:eastAsia="nb-NO"/>
              </w:rPr>
              <w:t>100</w:t>
            </w:r>
            <w:r w:rsidRPr="00F74AE9">
              <w:rPr>
                <w:rFonts w:ascii="Arial Nova" w:eastAsia="Times New Roman" w:hAnsi="Arial Nova" w:cs="Arial"/>
                <w:szCs w:val="18"/>
                <w:lang w:eastAsia="nb-NO"/>
              </w:rPr>
              <w:t xml:space="preserve"> </w:t>
            </w:r>
          </w:p>
        </w:tc>
      </w:tr>
      <w:tr w:rsidR="00437C10" w:rsidRPr="00437C10" w14:paraId="3321950A" w14:textId="77777777" w:rsidTr="00F74AE9">
        <w:trPr>
          <w:trHeight w:val="315"/>
        </w:trPr>
        <w:tc>
          <w:tcPr>
            <w:tcW w:w="2977" w:type="dxa"/>
            <w:tcBorders>
              <w:top w:val="nil"/>
              <w:left w:val="nil"/>
              <w:bottom w:val="nil"/>
              <w:right w:val="nil"/>
            </w:tcBorders>
            <w:shd w:val="clear" w:color="000000" w:fill="BFBFBF"/>
            <w:noWrap/>
            <w:vAlign w:val="bottom"/>
            <w:hideMark/>
          </w:tcPr>
          <w:p w14:paraId="30EBF6E8" w14:textId="77777777" w:rsidR="00437C10" w:rsidRPr="00437C10" w:rsidRDefault="00437C10" w:rsidP="00437C10">
            <w:pPr>
              <w:spacing w:after="0" w:line="240" w:lineRule="auto"/>
              <w:rPr>
                <w:rFonts w:ascii="Arial Nova" w:eastAsia="Times New Roman" w:hAnsi="Arial Nova" w:cs="Arial"/>
                <w:b/>
                <w:bCs/>
                <w:color w:val="000000"/>
                <w:szCs w:val="18"/>
                <w:lang w:eastAsia="nb-NO"/>
              </w:rPr>
            </w:pPr>
            <w:r w:rsidRPr="00437C10">
              <w:rPr>
                <w:rFonts w:ascii="Arial Nova" w:eastAsia="Times New Roman" w:hAnsi="Arial Nova" w:cs="Arial"/>
                <w:b/>
                <w:bCs/>
                <w:color w:val="000000"/>
                <w:szCs w:val="18"/>
                <w:lang w:eastAsia="nb-NO"/>
              </w:rPr>
              <w:t>Utenom balansen</w:t>
            </w:r>
          </w:p>
        </w:tc>
        <w:tc>
          <w:tcPr>
            <w:tcW w:w="3402" w:type="dxa"/>
            <w:tcBorders>
              <w:top w:val="nil"/>
              <w:left w:val="nil"/>
              <w:bottom w:val="nil"/>
              <w:right w:val="nil"/>
            </w:tcBorders>
            <w:shd w:val="clear" w:color="000000" w:fill="BFBFBF"/>
            <w:vAlign w:val="bottom"/>
            <w:hideMark/>
          </w:tcPr>
          <w:p w14:paraId="676BF1A1" w14:textId="77777777" w:rsidR="00437C10" w:rsidRPr="00F74AE9" w:rsidRDefault="00437C10" w:rsidP="00437C10">
            <w:pPr>
              <w:spacing w:after="0" w:line="240" w:lineRule="auto"/>
              <w:jc w:val="right"/>
              <w:rPr>
                <w:rFonts w:ascii="Arial Nova" w:eastAsia="Times New Roman" w:hAnsi="Arial Nova" w:cs="Arial"/>
                <w:szCs w:val="18"/>
                <w:lang w:eastAsia="nb-NO"/>
              </w:rPr>
            </w:pPr>
            <w:r w:rsidRPr="00F74AE9">
              <w:rPr>
                <w:rFonts w:ascii="Arial Nova" w:eastAsia="Times New Roman" w:hAnsi="Arial Nova" w:cs="Arial"/>
                <w:szCs w:val="18"/>
                <w:lang w:eastAsia="nb-NO"/>
              </w:rPr>
              <w:t> </w:t>
            </w:r>
          </w:p>
        </w:tc>
      </w:tr>
      <w:tr w:rsidR="00437C10" w:rsidRPr="00437C10" w14:paraId="5D57D558" w14:textId="77777777" w:rsidTr="00F74AE9">
        <w:trPr>
          <w:trHeight w:val="285"/>
        </w:trPr>
        <w:tc>
          <w:tcPr>
            <w:tcW w:w="2977" w:type="dxa"/>
            <w:tcBorders>
              <w:top w:val="nil"/>
              <w:left w:val="nil"/>
              <w:bottom w:val="nil"/>
              <w:right w:val="nil"/>
            </w:tcBorders>
            <w:shd w:val="clear" w:color="000000" w:fill="FFFFFF"/>
            <w:noWrap/>
            <w:vAlign w:val="bottom"/>
            <w:hideMark/>
          </w:tcPr>
          <w:p w14:paraId="2A5F7B86" w14:textId="77777777" w:rsidR="00437C10" w:rsidRPr="00437C10" w:rsidRDefault="00437C10" w:rsidP="00437C10">
            <w:pPr>
              <w:spacing w:after="0" w:line="240" w:lineRule="auto"/>
              <w:rPr>
                <w:rFonts w:ascii="Arial Nova" w:eastAsia="Times New Roman" w:hAnsi="Arial Nova" w:cs="Arial"/>
                <w:color w:val="000000"/>
                <w:szCs w:val="18"/>
                <w:lang w:eastAsia="nb-NO"/>
              </w:rPr>
            </w:pPr>
            <w:r w:rsidRPr="00437C10">
              <w:rPr>
                <w:rFonts w:ascii="Arial Nova" w:eastAsia="Times New Roman" w:hAnsi="Arial Nova" w:cs="Arial"/>
                <w:color w:val="000000"/>
                <w:szCs w:val="18"/>
                <w:lang w:eastAsia="nb-NO"/>
              </w:rPr>
              <w:t>Renterisiko i derivater</w:t>
            </w:r>
          </w:p>
        </w:tc>
        <w:tc>
          <w:tcPr>
            <w:tcW w:w="3402" w:type="dxa"/>
            <w:tcBorders>
              <w:top w:val="nil"/>
              <w:left w:val="nil"/>
              <w:bottom w:val="nil"/>
              <w:right w:val="nil"/>
            </w:tcBorders>
            <w:shd w:val="clear" w:color="000000" w:fill="FFFFFF"/>
            <w:noWrap/>
            <w:vAlign w:val="bottom"/>
            <w:hideMark/>
          </w:tcPr>
          <w:p w14:paraId="2C1283D2" w14:textId="77777777" w:rsidR="00437C10" w:rsidRPr="00F74AE9" w:rsidRDefault="00437C10" w:rsidP="00437C10">
            <w:pPr>
              <w:spacing w:after="0" w:line="240" w:lineRule="auto"/>
              <w:jc w:val="right"/>
              <w:rPr>
                <w:rFonts w:ascii="Arial Nova" w:eastAsia="Times New Roman" w:hAnsi="Arial Nova" w:cs="Arial"/>
                <w:szCs w:val="18"/>
                <w:lang w:eastAsia="nb-NO"/>
              </w:rPr>
            </w:pPr>
            <w:r w:rsidRPr="00F74AE9">
              <w:rPr>
                <w:rFonts w:ascii="Arial Nova" w:eastAsia="Times New Roman" w:hAnsi="Arial Nova" w:cs="Arial"/>
                <w:szCs w:val="18"/>
                <w:lang w:eastAsia="nb-NO"/>
              </w:rPr>
              <w:t> </w:t>
            </w:r>
          </w:p>
        </w:tc>
      </w:tr>
      <w:tr w:rsidR="00437C10" w:rsidRPr="00437C10" w14:paraId="2286DBB7" w14:textId="77777777" w:rsidTr="00F74AE9">
        <w:trPr>
          <w:trHeight w:val="315"/>
        </w:trPr>
        <w:tc>
          <w:tcPr>
            <w:tcW w:w="2977" w:type="dxa"/>
            <w:tcBorders>
              <w:top w:val="nil"/>
              <w:left w:val="nil"/>
              <w:bottom w:val="nil"/>
              <w:right w:val="nil"/>
            </w:tcBorders>
            <w:shd w:val="clear" w:color="000000" w:fill="F2F2F2"/>
            <w:noWrap/>
            <w:vAlign w:val="bottom"/>
            <w:hideMark/>
          </w:tcPr>
          <w:p w14:paraId="0DA08ACE" w14:textId="77777777" w:rsidR="00437C10" w:rsidRPr="00437C10" w:rsidRDefault="00437C10" w:rsidP="00437C10">
            <w:pPr>
              <w:spacing w:after="0" w:line="240" w:lineRule="auto"/>
              <w:rPr>
                <w:rFonts w:ascii="Arial Nova" w:eastAsia="Times New Roman" w:hAnsi="Arial Nova" w:cs="Arial"/>
                <w:b/>
                <w:bCs/>
                <w:color w:val="000000"/>
                <w:szCs w:val="18"/>
                <w:lang w:eastAsia="nb-NO"/>
              </w:rPr>
            </w:pPr>
            <w:r w:rsidRPr="00437C10">
              <w:rPr>
                <w:rFonts w:ascii="Arial Nova" w:eastAsia="Times New Roman" w:hAnsi="Arial Nova" w:cs="Arial"/>
                <w:b/>
                <w:bCs/>
                <w:color w:val="000000"/>
                <w:szCs w:val="18"/>
                <w:lang w:eastAsia="nb-NO"/>
              </w:rPr>
              <w:t>Sum renterisiko</w:t>
            </w:r>
          </w:p>
        </w:tc>
        <w:tc>
          <w:tcPr>
            <w:tcW w:w="3402" w:type="dxa"/>
            <w:tcBorders>
              <w:top w:val="nil"/>
              <w:left w:val="nil"/>
              <w:bottom w:val="nil"/>
              <w:right w:val="nil"/>
            </w:tcBorders>
            <w:shd w:val="clear" w:color="000000" w:fill="F2F2F2"/>
            <w:noWrap/>
            <w:vAlign w:val="bottom"/>
            <w:hideMark/>
          </w:tcPr>
          <w:p w14:paraId="62F9C1A6" w14:textId="2D94F8AA" w:rsidR="00437C10" w:rsidRPr="00F74AE9" w:rsidRDefault="00437C10" w:rsidP="00437C10">
            <w:pPr>
              <w:spacing w:after="0" w:line="240" w:lineRule="auto"/>
              <w:jc w:val="right"/>
              <w:rPr>
                <w:rFonts w:ascii="Arial Nova" w:eastAsia="Times New Roman" w:hAnsi="Arial Nova" w:cs="Arial"/>
                <w:szCs w:val="18"/>
                <w:lang w:eastAsia="nb-NO"/>
              </w:rPr>
            </w:pPr>
            <w:r w:rsidRPr="00F74AE9">
              <w:rPr>
                <w:rFonts w:ascii="Arial Nova" w:eastAsia="Times New Roman" w:hAnsi="Arial Nova" w:cs="Arial"/>
                <w:szCs w:val="18"/>
                <w:lang w:eastAsia="nb-NO"/>
              </w:rPr>
              <w:t xml:space="preserve">                    1 </w:t>
            </w:r>
            <w:r w:rsidR="00F74AE9" w:rsidRPr="00F74AE9">
              <w:rPr>
                <w:rFonts w:ascii="Arial Nova" w:eastAsia="Times New Roman" w:hAnsi="Arial Nova" w:cs="Arial"/>
                <w:szCs w:val="18"/>
                <w:lang w:eastAsia="nb-NO"/>
              </w:rPr>
              <w:t>503</w:t>
            </w:r>
            <w:r w:rsidRPr="00F74AE9">
              <w:rPr>
                <w:rFonts w:ascii="Arial Nova" w:eastAsia="Times New Roman" w:hAnsi="Arial Nova" w:cs="Arial"/>
                <w:szCs w:val="18"/>
                <w:lang w:eastAsia="nb-NO"/>
              </w:rPr>
              <w:t xml:space="preserve"> </w:t>
            </w:r>
          </w:p>
        </w:tc>
      </w:tr>
      <w:tr w:rsidR="00437C10" w:rsidRPr="00437C10" w14:paraId="339273B1" w14:textId="77777777" w:rsidTr="00F74AE9">
        <w:trPr>
          <w:trHeight w:val="105"/>
        </w:trPr>
        <w:tc>
          <w:tcPr>
            <w:tcW w:w="2977" w:type="dxa"/>
            <w:tcBorders>
              <w:top w:val="nil"/>
              <w:left w:val="nil"/>
              <w:bottom w:val="nil"/>
              <w:right w:val="nil"/>
            </w:tcBorders>
            <w:shd w:val="clear" w:color="000000" w:fill="FFFFFF"/>
            <w:noWrap/>
            <w:vAlign w:val="bottom"/>
            <w:hideMark/>
          </w:tcPr>
          <w:p w14:paraId="2AA7D03A" w14:textId="77777777" w:rsidR="00437C10" w:rsidRPr="00437C10" w:rsidRDefault="00437C10" w:rsidP="00437C10">
            <w:pPr>
              <w:spacing w:after="0" w:line="240" w:lineRule="auto"/>
              <w:rPr>
                <w:rFonts w:ascii="Arial Nova" w:eastAsia="Times New Roman" w:hAnsi="Arial Nova" w:cs="Arial"/>
                <w:color w:val="000000"/>
                <w:sz w:val="20"/>
                <w:szCs w:val="20"/>
                <w:lang w:eastAsia="nb-NO"/>
              </w:rPr>
            </w:pPr>
            <w:r w:rsidRPr="00437C10">
              <w:rPr>
                <w:rFonts w:ascii="Arial Nova" w:eastAsia="Times New Roman" w:hAnsi="Arial Nova" w:cs="Arial"/>
                <w:color w:val="000000"/>
                <w:sz w:val="20"/>
                <w:szCs w:val="20"/>
                <w:lang w:eastAsia="nb-NO"/>
              </w:rPr>
              <w:t> </w:t>
            </w:r>
          </w:p>
        </w:tc>
        <w:tc>
          <w:tcPr>
            <w:tcW w:w="3402" w:type="dxa"/>
            <w:tcBorders>
              <w:top w:val="nil"/>
              <w:left w:val="nil"/>
              <w:bottom w:val="nil"/>
              <w:right w:val="nil"/>
            </w:tcBorders>
            <w:shd w:val="clear" w:color="000000" w:fill="FFFFFF"/>
            <w:noWrap/>
            <w:vAlign w:val="bottom"/>
            <w:hideMark/>
          </w:tcPr>
          <w:p w14:paraId="02EC0542" w14:textId="77777777" w:rsidR="00437C10" w:rsidRPr="00437C10" w:rsidRDefault="00437C10" w:rsidP="00437C10">
            <w:pPr>
              <w:spacing w:after="0" w:line="240" w:lineRule="auto"/>
              <w:rPr>
                <w:rFonts w:ascii="Arial Nova" w:eastAsia="Times New Roman" w:hAnsi="Arial Nova" w:cs="Arial"/>
                <w:color w:val="000000"/>
                <w:sz w:val="20"/>
                <w:szCs w:val="20"/>
                <w:lang w:eastAsia="nb-NO"/>
              </w:rPr>
            </w:pPr>
            <w:r w:rsidRPr="00437C10">
              <w:rPr>
                <w:rFonts w:ascii="Arial Nova" w:eastAsia="Times New Roman" w:hAnsi="Arial Nova" w:cs="Arial"/>
                <w:color w:val="000000"/>
                <w:sz w:val="20"/>
                <w:szCs w:val="20"/>
                <w:lang w:eastAsia="nb-NO"/>
              </w:rPr>
              <w:t> </w:t>
            </w:r>
          </w:p>
        </w:tc>
      </w:tr>
      <w:tr w:rsidR="00437C10" w:rsidRPr="00437C10" w14:paraId="3AB4568E" w14:textId="77777777" w:rsidTr="00F74AE9">
        <w:trPr>
          <w:trHeight w:val="360"/>
        </w:trPr>
        <w:tc>
          <w:tcPr>
            <w:tcW w:w="6379" w:type="dxa"/>
            <w:gridSpan w:val="2"/>
            <w:tcBorders>
              <w:top w:val="nil"/>
              <w:left w:val="nil"/>
              <w:bottom w:val="nil"/>
              <w:right w:val="nil"/>
            </w:tcBorders>
            <w:shd w:val="clear" w:color="auto" w:fill="auto"/>
            <w:noWrap/>
            <w:vAlign w:val="center"/>
            <w:hideMark/>
          </w:tcPr>
          <w:p w14:paraId="146D286B" w14:textId="77777777" w:rsidR="00437C10" w:rsidRPr="00437C10" w:rsidRDefault="00437C10" w:rsidP="00437C10">
            <w:pPr>
              <w:spacing w:after="0" w:line="240" w:lineRule="auto"/>
              <w:rPr>
                <w:rFonts w:ascii="Arial Nova" w:eastAsia="Times New Roman" w:hAnsi="Arial Nova" w:cs="Arial"/>
                <w:color w:val="000000"/>
                <w:sz w:val="16"/>
                <w:szCs w:val="16"/>
                <w:lang w:eastAsia="nb-NO"/>
              </w:rPr>
            </w:pPr>
            <w:r w:rsidRPr="00437C10">
              <w:rPr>
                <w:rFonts w:ascii="Arial Nova" w:eastAsia="Times New Roman" w:hAnsi="Arial Nova" w:cs="Arial"/>
                <w:color w:val="000000"/>
                <w:sz w:val="16"/>
                <w:szCs w:val="16"/>
                <w:vertAlign w:val="superscript"/>
                <w:lang w:eastAsia="nb-NO"/>
              </w:rPr>
              <w:t>1</w:t>
            </w:r>
            <w:r w:rsidRPr="00437C10">
              <w:rPr>
                <w:rFonts w:ascii="Arial Nova" w:eastAsia="Times New Roman" w:hAnsi="Arial Nova" w:cs="Arial"/>
                <w:color w:val="000000"/>
                <w:sz w:val="16"/>
                <w:szCs w:val="16"/>
                <w:lang w:eastAsia="nb-NO"/>
              </w:rPr>
              <w:t xml:space="preserve"> Renterisiko er beregnet som et anslag på verdiendring ved ett prosentpoengs økning i renten.</w:t>
            </w:r>
          </w:p>
        </w:tc>
      </w:tr>
    </w:tbl>
    <w:p w14:paraId="79DA07D7" w14:textId="77777777" w:rsidR="006049EF" w:rsidRPr="00B025A4" w:rsidRDefault="006049EF" w:rsidP="00C46F6C">
      <w:pPr>
        <w:rPr>
          <w:rFonts w:ascii="Arial Nova" w:hAnsi="Arial Nova"/>
          <w:b/>
          <w:bCs/>
          <w:color w:val="FF0000"/>
        </w:rPr>
      </w:pPr>
    </w:p>
    <w:p w14:paraId="130F8FB4" w14:textId="330308D3" w:rsidR="00835770" w:rsidRPr="003F021B" w:rsidRDefault="00835770" w:rsidP="001126C0">
      <w:pPr>
        <w:pStyle w:val="Overskrift2"/>
        <w:numPr>
          <w:ilvl w:val="0"/>
          <w:numId w:val="6"/>
        </w:numPr>
      </w:pPr>
      <w:bookmarkStart w:id="43" w:name="_Toc97190001"/>
      <w:r w:rsidRPr="003F021B">
        <w:t>Styring og kontroll av risiko</w:t>
      </w:r>
      <w:bookmarkEnd w:id="43"/>
    </w:p>
    <w:p w14:paraId="14A950A8" w14:textId="71BE3EFD" w:rsidR="00D63248" w:rsidRPr="003F021B" w:rsidRDefault="00D63248" w:rsidP="00D63248">
      <w:pPr>
        <w:pStyle w:val="Overskrift3"/>
        <w:rPr>
          <w:rFonts w:ascii="Arial Nova" w:hAnsi="Arial Nova"/>
        </w:rPr>
      </w:pPr>
      <w:bookmarkStart w:id="44" w:name="_Toc2665153"/>
      <w:bookmarkStart w:id="45" w:name="_Toc97190002"/>
      <w:r w:rsidRPr="003F021B">
        <w:rPr>
          <w:rFonts w:ascii="Arial Nova" w:hAnsi="Arial Nova"/>
        </w:rPr>
        <w:t>7.1</w:t>
      </w:r>
      <w:r w:rsidRPr="003F021B">
        <w:rPr>
          <w:rFonts w:ascii="Arial Nova" w:hAnsi="Arial Nova"/>
        </w:rPr>
        <w:tab/>
      </w:r>
      <w:r w:rsidR="00D037BC">
        <w:rPr>
          <w:rFonts w:ascii="Arial Nova" w:hAnsi="Arial Nova"/>
        </w:rPr>
        <w:t xml:space="preserve"> </w:t>
      </w:r>
      <w:r w:rsidRPr="003F021B">
        <w:rPr>
          <w:rFonts w:ascii="Arial Nova" w:hAnsi="Arial Nova"/>
        </w:rPr>
        <w:t>Retningslinjer for ICAAP-prosessen</w:t>
      </w:r>
      <w:bookmarkEnd w:id="44"/>
      <w:bookmarkEnd w:id="45"/>
    </w:p>
    <w:p w14:paraId="3E88026A" w14:textId="77777777" w:rsidR="00D63248" w:rsidRPr="000A22A7" w:rsidRDefault="00D63248" w:rsidP="00D63248">
      <w:pPr>
        <w:rPr>
          <w:rFonts w:ascii="Arial Nova" w:hAnsi="Arial Nova" w:cs="Lucida Sans Unicode"/>
          <w:sz w:val="20"/>
          <w:szCs w:val="20"/>
        </w:rPr>
      </w:pPr>
      <w:r w:rsidRPr="000A22A7">
        <w:rPr>
          <w:rFonts w:ascii="Arial Nova" w:hAnsi="Arial Nova" w:cs="Lucida Sans Unicode"/>
          <w:sz w:val="20"/>
          <w:szCs w:val="20"/>
        </w:rPr>
        <w:t xml:space="preserve">ICAAP (Internal Capital Adequacy Assessment Process) er bankens egen prosess for å vurdere bankens kapitalbehov. Denne kapitalbehovsvurderingen skal være fremoverskuende, og dette innebærer at kapitalbehovet skal vurderes i forhold til bankens nåværende og fremtidig risikoprofil. Det er derfor et overordnet prinsipp at banken i tillegg til å beregne behovet ut fra gjeldende eksponering (eventuelt rammer) også må vurdere kapitalbehovet i lys av planlagt vekst, eventuelle besluttede strategiske endringer m.v. </w:t>
      </w:r>
    </w:p>
    <w:p w14:paraId="02D17DFE" w14:textId="77777777" w:rsidR="00D63248" w:rsidRPr="000A22A7" w:rsidRDefault="00D63248" w:rsidP="00D63248">
      <w:pPr>
        <w:rPr>
          <w:rFonts w:ascii="Arial Nova" w:hAnsi="Arial Nova" w:cs="Lucida Sans Unicode"/>
          <w:sz w:val="20"/>
          <w:szCs w:val="20"/>
        </w:rPr>
      </w:pPr>
      <w:r w:rsidRPr="000A22A7">
        <w:rPr>
          <w:rFonts w:ascii="Arial Nova" w:hAnsi="Arial Nova" w:cs="Lucida Sans Unicode"/>
          <w:sz w:val="20"/>
          <w:szCs w:val="20"/>
        </w:rPr>
        <w:t xml:space="preserve">Fremtidige tap kan deles inn i forventede tap og uventede tap. Forventede tap kan betraktes som en driftskostnad og forutsettes dekket over den løpende driften. Den løpende driften kan også betraktes som et førstelinjeforsvar mot uventede tap. I kapitalbehovsvurderingen legges det imidlertid til grunn at uventede tap ikke dekkes over driften, med skal dekkes av kapital. Kapitalbehovsvurderingen innebærer følgelig at banken beregner hvor mye kapital som trengs for å dekke opp for fremtidige uventede tap. </w:t>
      </w:r>
    </w:p>
    <w:p w14:paraId="39DB38D0" w14:textId="77777777" w:rsidR="00D63248" w:rsidRPr="000A22A7" w:rsidRDefault="00D63248" w:rsidP="00D63248">
      <w:pPr>
        <w:rPr>
          <w:rFonts w:ascii="Arial Nova" w:hAnsi="Arial Nova" w:cs="Lucida Sans Unicode"/>
          <w:sz w:val="20"/>
          <w:szCs w:val="20"/>
        </w:rPr>
      </w:pPr>
      <w:r w:rsidRPr="000A22A7">
        <w:rPr>
          <w:rFonts w:ascii="Arial Nova" w:hAnsi="Arial Nova" w:cs="Lucida Sans Unicode"/>
          <w:sz w:val="20"/>
          <w:szCs w:val="20"/>
        </w:rPr>
        <w:t xml:space="preserve">Disse beregningene gjøres på ulike måter for ulike risikoer, og er basert på ulike forutsetninger. Det er en implisitt forutsetning om at det ikke beregnes kapital som dekker alle tenkelige tapsutfall. Det er imidlertid benyttet konservative forutsetninger i beregningene. </w:t>
      </w:r>
    </w:p>
    <w:p w14:paraId="2A1F5E9B" w14:textId="77777777" w:rsidR="00D63248" w:rsidRPr="000A22A7" w:rsidRDefault="00D63248" w:rsidP="00D63248">
      <w:pPr>
        <w:rPr>
          <w:rFonts w:ascii="Arial Nova" w:hAnsi="Arial Nova" w:cs="Lucida Sans Unicode"/>
          <w:sz w:val="20"/>
          <w:szCs w:val="20"/>
        </w:rPr>
      </w:pPr>
      <w:r w:rsidRPr="000A22A7">
        <w:rPr>
          <w:rFonts w:ascii="Arial Nova" w:hAnsi="Arial Nova" w:cs="Lucida Sans Unicode"/>
          <w:sz w:val="20"/>
          <w:szCs w:val="20"/>
        </w:rPr>
        <w:t xml:space="preserve">Ved beregning av samlet kapitalbehov (for alle risikoene) kan det argumenteres for at de ulike risikoene ikke vil materialisere seg samtidig, og at det derfor eksisterer diversifikasjonseffekter som innebærer at det samlede kapitalbehovet er lavere enn summen av kapitalbehovet for de enkelte risikoene. Banken har imidlertid valgt å legge en konservativ tilnærming til grunn, og ser derfor bort fra slike effekter. </w:t>
      </w:r>
    </w:p>
    <w:p w14:paraId="107D1F07" w14:textId="77777777" w:rsidR="00D63248" w:rsidRPr="000A22A7" w:rsidRDefault="00D63248" w:rsidP="00D63248">
      <w:pPr>
        <w:rPr>
          <w:rFonts w:ascii="Arial Nova" w:hAnsi="Arial Nova" w:cs="Lucida Sans Unicode"/>
          <w:sz w:val="20"/>
          <w:szCs w:val="20"/>
        </w:rPr>
      </w:pPr>
    </w:p>
    <w:p w14:paraId="2B1C044B" w14:textId="77777777" w:rsidR="00D63248" w:rsidRPr="000A22A7" w:rsidRDefault="00D63248" w:rsidP="00D63248">
      <w:pPr>
        <w:rPr>
          <w:rFonts w:ascii="Arial Nova" w:hAnsi="Arial Nova" w:cs="Lucida Sans Unicode"/>
          <w:sz w:val="20"/>
          <w:szCs w:val="20"/>
        </w:rPr>
      </w:pPr>
      <w:r w:rsidRPr="000A22A7">
        <w:rPr>
          <w:rFonts w:ascii="Arial Nova" w:hAnsi="Arial Nova" w:cs="Lucida Sans Unicode"/>
          <w:sz w:val="20"/>
          <w:szCs w:val="20"/>
        </w:rPr>
        <w:lastRenderedPageBreak/>
        <w:t xml:space="preserve">Med risikotoleranse forstås størrelsen på den risikoen banken er villig til å ta i sin virksomhet for å nå sine mål. Risikotoleransen kommer til uttrykk i rammeverket for virksomheten, herunder i begrensninger i vedtekter, policyer, fullmakter, retningslinjer og rutiner. For noen av risikoene er det vanlig å fastsette kvantitative begrensinger på risiko, for eksempel kvantitative rammer for markedsrisiko, rammer for store engasjement, rammer for eksponering mot enkeltbransjer osv. For andre risikotyper er det mer naturlig å benytte kvalitative begrensninger. Slike begrensninger angir hvor langt man er villig til å strekke seg på enkeltrisikoer, og representerer derfor en beskrivelse av risikotoleransen for disse enkeltrisikoene. Bankens risikotoleranse er forsøkt reflektert i kapitalbehovet som beregnes for hver enkelt risiko.  </w:t>
      </w:r>
    </w:p>
    <w:p w14:paraId="6CDD864A" w14:textId="77777777" w:rsidR="00D63248" w:rsidRPr="000A22A7" w:rsidRDefault="00D63248" w:rsidP="00D63248">
      <w:pPr>
        <w:rPr>
          <w:rFonts w:ascii="Arial Nova" w:hAnsi="Arial Nova" w:cs="Lucida Sans Unicode"/>
          <w:sz w:val="20"/>
          <w:szCs w:val="20"/>
        </w:rPr>
      </w:pPr>
      <w:r w:rsidRPr="000A22A7">
        <w:rPr>
          <w:rFonts w:ascii="Arial Nova" w:hAnsi="Arial Nova" w:cs="Lucida Sans Unicode"/>
          <w:sz w:val="20"/>
          <w:szCs w:val="20"/>
        </w:rPr>
        <w:t>I fastsettingen av bankens kapitalmål inngår bankens internt beregnede kapitalbehov, men banken gjør i tillegg en vurdering av forventninger og krav fra bankens omgivelser. Bankens overordnede risikotoleranse innebærer at kapitalmålet alltid vil være høyere enn bankens internt beregnede kapitalbehov.</w:t>
      </w:r>
    </w:p>
    <w:p w14:paraId="0975A4F2" w14:textId="366C6FEA" w:rsidR="00D63248" w:rsidRPr="000A22A7" w:rsidRDefault="00D63248" w:rsidP="00D63248">
      <w:pPr>
        <w:rPr>
          <w:rFonts w:ascii="Arial Nova" w:hAnsi="Arial Nova" w:cs="Lucida Sans Unicode"/>
          <w:sz w:val="20"/>
          <w:szCs w:val="24"/>
        </w:rPr>
      </w:pPr>
      <w:r w:rsidRPr="000A22A7">
        <w:rPr>
          <w:rFonts w:ascii="Arial Nova" w:hAnsi="Arial Nova" w:cs="Lucida Sans Unicode"/>
          <w:sz w:val="20"/>
          <w:szCs w:val="24"/>
        </w:rPr>
        <w:t xml:space="preserve">Styret har behandlet ICAAP med endelig vedtak </w:t>
      </w:r>
      <w:r w:rsidR="003D6E12" w:rsidRPr="000A22A7">
        <w:rPr>
          <w:rFonts w:ascii="Arial Nova" w:hAnsi="Arial Nova" w:cs="Lucida Sans Unicode"/>
          <w:sz w:val="20"/>
          <w:szCs w:val="24"/>
        </w:rPr>
        <w:t>våren 202</w:t>
      </w:r>
      <w:r w:rsidR="00D037BC">
        <w:rPr>
          <w:rFonts w:ascii="Arial Nova" w:hAnsi="Arial Nova" w:cs="Lucida Sans Unicode"/>
          <w:sz w:val="20"/>
          <w:szCs w:val="24"/>
        </w:rPr>
        <w:t>1</w:t>
      </w:r>
      <w:r w:rsidRPr="000A22A7">
        <w:rPr>
          <w:rFonts w:ascii="Arial Nova" w:hAnsi="Arial Nova" w:cs="Lucida Sans Unicode"/>
          <w:sz w:val="20"/>
          <w:szCs w:val="24"/>
        </w:rPr>
        <w:t>. Bankens administrasjon har forberedt dokumentet, og styret har gjennom diskusjoner i styremøtene konkludert på bankens kapitalbehov med nødvendige tiltak. Risiko- og revisjonsutvalget har forberedt behandlingen i styret.</w:t>
      </w:r>
    </w:p>
    <w:p w14:paraId="0145864D" w14:textId="311FD4A8" w:rsidR="00D63248" w:rsidRPr="000A22A7" w:rsidRDefault="00D63248" w:rsidP="00D63248">
      <w:pPr>
        <w:rPr>
          <w:rFonts w:ascii="Arial Nova" w:hAnsi="Arial Nova" w:cs="Lucida Sans Unicode"/>
          <w:sz w:val="20"/>
          <w:szCs w:val="24"/>
        </w:rPr>
      </w:pPr>
      <w:r w:rsidRPr="000A22A7">
        <w:rPr>
          <w:rFonts w:ascii="Arial Nova" w:hAnsi="Arial Nova" w:cs="Lucida Sans Unicode"/>
          <w:sz w:val="20"/>
          <w:szCs w:val="24"/>
        </w:rPr>
        <w:t xml:space="preserve">Banken benytter maler utarbeidet av </w:t>
      </w:r>
      <w:r w:rsidR="00F74AE9">
        <w:rPr>
          <w:rFonts w:ascii="Arial Nova" w:hAnsi="Arial Nova" w:cs="Lucida Sans Unicode"/>
          <w:sz w:val="20"/>
          <w:szCs w:val="24"/>
        </w:rPr>
        <w:t>EikaVis/Lokalbank</w:t>
      </w:r>
      <w:r w:rsidRPr="00D037BC">
        <w:rPr>
          <w:rFonts w:ascii="Arial Nova" w:hAnsi="Arial Nova" w:cs="Lucida Sans Unicode"/>
          <w:color w:val="FF0000"/>
          <w:sz w:val="20"/>
          <w:szCs w:val="24"/>
        </w:rPr>
        <w:t xml:space="preserve"> </w:t>
      </w:r>
      <w:r w:rsidRPr="000A22A7">
        <w:rPr>
          <w:rFonts w:ascii="Arial Nova" w:hAnsi="Arial Nova" w:cs="Lucida Sans Unicode"/>
          <w:sz w:val="20"/>
          <w:szCs w:val="24"/>
        </w:rPr>
        <w:t xml:space="preserve">som utgangspunkt for bankens risikostyring, herunder utarbeidelse av både grunnlaget for kapitalbehovsvurderingen og selve ICAAP-rapporten. </w:t>
      </w:r>
    </w:p>
    <w:p w14:paraId="633DD5CB" w14:textId="77777777" w:rsidR="00D63248" w:rsidRPr="000A22A7" w:rsidRDefault="00D63248" w:rsidP="00D63248">
      <w:pPr>
        <w:rPr>
          <w:rFonts w:ascii="Arial Nova" w:hAnsi="Arial Nova" w:cs="Lucida Sans Unicode"/>
          <w:sz w:val="20"/>
          <w:szCs w:val="20"/>
        </w:rPr>
      </w:pPr>
      <w:r w:rsidRPr="000A22A7">
        <w:rPr>
          <w:rFonts w:ascii="Arial Nova" w:hAnsi="Arial Nova" w:cs="Lucida Sans Unicode"/>
          <w:sz w:val="20"/>
          <w:szCs w:val="20"/>
        </w:rPr>
        <w:t>Bankens interne kapitalbehovsvurdering innebærer en analyse og beregning av kapitalbehov for følgende risikoer:</w:t>
      </w:r>
    </w:p>
    <w:p w14:paraId="563FB1D3" w14:textId="77777777" w:rsidR="00D63248" w:rsidRPr="000A22A7" w:rsidRDefault="00D63248" w:rsidP="00D63248">
      <w:pPr>
        <w:numPr>
          <w:ilvl w:val="0"/>
          <w:numId w:val="13"/>
        </w:numPr>
        <w:spacing w:after="0" w:line="240" w:lineRule="auto"/>
        <w:rPr>
          <w:rFonts w:ascii="Arial Nova" w:hAnsi="Arial Nova" w:cs="Lucida Sans Unicode"/>
          <w:sz w:val="20"/>
          <w:szCs w:val="20"/>
        </w:rPr>
      </w:pPr>
      <w:r w:rsidRPr="000A22A7">
        <w:rPr>
          <w:rFonts w:ascii="Arial Nova" w:hAnsi="Arial Nova" w:cs="Lucida Sans Unicode"/>
          <w:sz w:val="20"/>
          <w:szCs w:val="20"/>
        </w:rPr>
        <w:t>Kredittrisiko</w:t>
      </w:r>
    </w:p>
    <w:p w14:paraId="6495D23A" w14:textId="77777777" w:rsidR="00D63248" w:rsidRPr="000A22A7" w:rsidRDefault="00D63248" w:rsidP="00D63248">
      <w:pPr>
        <w:numPr>
          <w:ilvl w:val="0"/>
          <w:numId w:val="13"/>
        </w:numPr>
        <w:spacing w:after="0" w:line="240" w:lineRule="auto"/>
        <w:rPr>
          <w:rFonts w:ascii="Arial Nova" w:hAnsi="Arial Nova" w:cs="Lucida Sans Unicode"/>
          <w:sz w:val="20"/>
          <w:szCs w:val="20"/>
        </w:rPr>
      </w:pPr>
      <w:r w:rsidRPr="000A22A7">
        <w:rPr>
          <w:rFonts w:ascii="Arial Nova" w:hAnsi="Arial Nova" w:cs="Lucida Sans Unicode"/>
          <w:sz w:val="20"/>
          <w:szCs w:val="20"/>
        </w:rPr>
        <w:t>Likviditets- og finansieringsrisiko</w:t>
      </w:r>
    </w:p>
    <w:p w14:paraId="62AEEE75" w14:textId="77777777" w:rsidR="00D63248" w:rsidRPr="000A22A7" w:rsidRDefault="00D63248" w:rsidP="00D63248">
      <w:pPr>
        <w:numPr>
          <w:ilvl w:val="0"/>
          <w:numId w:val="13"/>
        </w:numPr>
        <w:spacing w:after="0" w:line="240" w:lineRule="auto"/>
        <w:rPr>
          <w:rFonts w:ascii="Arial Nova" w:hAnsi="Arial Nova" w:cs="Lucida Sans Unicode"/>
          <w:sz w:val="20"/>
          <w:szCs w:val="20"/>
        </w:rPr>
      </w:pPr>
      <w:r w:rsidRPr="000A22A7">
        <w:rPr>
          <w:rFonts w:ascii="Arial Nova" w:hAnsi="Arial Nova" w:cs="Lucida Sans Unicode"/>
          <w:sz w:val="20"/>
          <w:szCs w:val="20"/>
        </w:rPr>
        <w:t>Markedsrisiko</w:t>
      </w:r>
    </w:p>
    <w:p w14:paraId="6BFEF437" w14:textId="77777777" w:rsidR="00D63248" w:rsidRPr="000A22A7" w:rsidRDefault="00D63248" w:rsidP="00D63248">
      <w:pPr>
        <w:numPr>
          <w:ilvl w:val="0"/>
          <w:numId w:val="13"/>
        </w:numPr>
        <w:spacing w:after="0" w:line="240" w:lineRule="auto"/>
        <w:rPr>
          <w:rFonts w:ascii="Arial Nova" w:hAnsi="Arial Nova" w:cs="Lucida Sans Unicode"/>
          <w:sz w:val="20"/>
          <w:szCs w:val="20"/>
        </w:rPr>
      </w:pPr>
      <w:r w:rsidRPr="000A22A7">
        <w:rPr>
          <w:rFonts w:ascii="Arial Nova" w:hAnsi="Arial Nova" w:cs="Lucida Sans Unicode"/>
          <w:sz w:val="20"/>
          <w:szCs w:val="20"/>
        </w:rPr>
        <w:t>Eiendomsrisiko</w:t>
      </w:r>
    </w:p>
    <w:p w14:paraId="2EEBC988" w14:textId="77777777" w:rsidR="00D63248" w:rsidRPr="000A22A7" w:rsidRDefault="00D63248" w:rsidP="00D63248">
      <w:pPr>
        <w:numPr>
          <w:ilvl w:val="0"/>
          <w:numId w:val="13"/>
        </w:numPr>
        <w:spacing w:after="0" w:line="240" w:lineRule="auto"/>
        <w:rPr>
          <w:rFonts w:ascii="Arial Nova" w:hAnsi="Arial Nova" w:cs="Lucida Sans Unicode"/>
          <w:sz w:val="20"/>
          <w:szCs w:val="20"/>
        </w:rPr>
      </w:pPr>
      <w:r w:rsidRPr="000A22A7">
        <w:rPr>
          <w:rFonts w:ascii="Arial Nova" w:hAnsi="Arial Nova" w:cs="Lucida Sans Unicode"/>
          <w:sz w:val="20"/>
          <w:szCs w:val="20"/>
        </w:rPr>
        <w:t>Operasjonell risiko og IT-risiko</w:t>
      </w:r>
    </w:p>
    <w:p w14:paraId="269F4172" w14:textId="77777777" w:rsidR="00D63248" w:rsidRPr="000A22A7" w:rsidRDefault="00D63248" w:rsidP="00D63248">
      <w:pPr>
        <w:numPr>
          <w:ilvl w:val="0"/>
          <w:numId w:val="13"/>
        </w:numPr>
        <w:spacing w:after="0" w:line="240" w:lineRule="auto"/>
        <w:rPr>
          <w:rFonts w:ascii="Arial Nova" w:hAnsi="Arial Nova" w:cs="Lucida Sans Unicode"/>
          <w:sz w:val="20"/>
          <w:szCs w:val="20"/>
        </w:rPr>
      </w:pPr>
      <w:r w:rsidRPr="000A22A7">
        <w:rPr>
          <w:rFonts w:ascii="Arial Nova" w:hAnsi="Arial Nova" w:cs="Lucida Sans Unicode"/>
          <w:sz w:val="20"/>
          <w:szCs w:val="20"/>
        </w:rPr>
        <w:t>Konsentrasjonsrisiko</w:t>
      </w:r>
    </w:p>
    <w:p w14:paraId="469E807D" w14:textId="77777777" w:rsidR="00D63248" w:rsidRPr="000A22A7" w:rsidRDefault="00D63248" w:rsidP="00D63248">
      <w:pPr>
        <w:numPr>
          <w:ilvl w:val="0"/>
          <w:numId w:val="13"/>
        </w:numPr>
        <w:spacing w:after="0" w:line="240" w:lineRule="auto"/>
        <w:rPr>
          <w:rFonts w:ascii="Arial Nova" w:hAnsi="Arial Nova" w:cs="Lucida Sans Unicode"/>
          <w:sz w:val="20"/>
          <w:szCs w:val="20"/>
        </w:rPr>
      </w:pPr>
      <w:r w:rsidRPr="000A22A7">
        <w:rPr>
          <w:rFonts w:ascii="Arial Nova" w:hAnsi="Arial Nova" w:cs="Lucida Sans Unicode"/>
          <w:sz w:val="20"/>
          <w:szCs w:val="20"/>
        </w:rPr>
        <w:t>Andre mulige risikoer</w:t>
      </w:r>
    </w:p>
    <w:p w14:paraId="49B41F97" w14:textId="77777777" w:rsidR="00D63248" w:rsidRPr="000A22A7" w:rsidRDefault="00D63248" w:rsidP="00D63248">
      <w:pPr>
        <w:numPr>
          <w:ilvl w:val="0"/>
          <w:numId w:val="13"/>
        </w:numPr>
        <w:spacing w:after="0" w:line="240" w:lineRule="auto"/>
        <w:rPr>
          <w:rFonts w:ascii="Arial Nova" w:hAnsi="Arial Nova" w:cs="Lucida Sans Unicode"/>
          <w:sz w:val="20"/>
          <w:szCs w:val="20"/>
        </w:rPr>
      </w:pPr>
      <w:r w:rsidRPr="000A22A7">
        <w:rPr>
          <w:rFonts w:ascii="Arial Nova" w:hAnsi="Arial Nova" w:cs="Lucida Sans Unicode"/>
          <w:sz w:val="20"/>
          <w:szCs w:val="20"/>
        </w:rPr>
        <w:t>Risiko knyttet til uforsvarlig gjeldsoppbygging (lav uvektet kjernekapitalandel)</w:t>
      </w:r>
    </w:p>
    <w:p w14:paraId="1E2CB814" w14:textId="77777777" w:rsidR="00D63248" w:rsidRPr="000A22A7" w:rsidRDefault="00D63248" w:rsidP="00D63248">
      <w:pPr>
        <w:rPr>
          <w:rFonts w:ascii="Arial Nova" w:hAnsi="Arial Nova" w:cs="Lucida Sans Unicode"/>
          <w:sz w:val="20"/>
          <w:szCs w:val="20"/>
        </w:rPr>
      </w:pPr>
    </w:p>
    <w:p w14:paraId="349E9109" w14:textId="77777777" w:rsidR="00D63248" w:rsidRPr="000A22A7" w:rsidRDefault="00D63248" w:rsidP="00D63248">
      <w:pPr>
        <w:rPr>
          <w:rFonts w:ascii="Arial Nova" w:hAnsi="Arial Nova" w:cs="Lucida Sans Unicode"/>
          <w:sz w:val="20"/>
          <w:szCs w:val="20"/>
        </w:rPr>
      </w:pPr>
      <w:r w:rsidRPr="000A22A7">
        <w:rPr>
          <w:rFonts w:ascii="Arial Nova" w:hAnsi="Arial Nova" w:cs="Lucida Sans Unicode"/>
          <w:bCs/>
          <w:sz w:val="20"/>
          <w:szCs w:val="20"/>
        </w:rPr>
        <w:t xml:space="preserve">Beregning av kapitalbehov for enkeltrisikoer gjøres ved hjelp av ulike metoder, herunder bruk av stresstester i form av følsomhetsanalyser. I slike følsomhetsanalyser fokuseres det på betydningen av endringer i én enkelt variabel. I tillegg gjennomfører banken stresstesting i form av scenarioanalyse som er </w:t>
      </w:r>
      <w:r w:rsidRPr="000A22A7">
        <w:rPr>
          <w:rFonts w:ascii="Arial Nova" w:hAnsi="Arial Nova" w:cs="Lucida Sans Unicode"/>
          <w:sz w:val="20"/>
          <w:szCs w:val="20"/>
        </w:rPr>
        <w:t>ment å vise betydningen for banken samlet sett av samtidige endringer i flere relevante faktorer. Banken gjennomfører også egne stresstester av likviditetsrisiko.</w:t>
      </w:r>
    </w:p>
    <w:p w14:paraId="422EE1D5" w14:textId="77777777" w:rsidR="00D63248" w:rsidRPr="000A22A7" w:rsidRDefault="00D63248" w:rsidP="00D63248">
      <w:pPr>
        <w:rPr>
          <w:rFonts w:ascii="Arial Nova" w:hAnsi="Arial Nova" w:cs="Lucida Sans Unicode"/>
          <w:sz w:val="20"/>
          <w:szCs w:val="20"/>
        </w:rPr>
      </w:pPr>
      <w:r w:rsidRPr="000A22A7">
        <w:rPr>
          <w:rFonts w:ascii="Arial Nova" w:hAnsi="Arial Nova" w:cs="Lucida Sans Unicode"/>
          <w:sz w:val="20"/>
          <w:szCs w:val="20"/>
        </w:rPr>
        <w:t xml:space="preserve">Bankens kjernevirksomhet er innskudds- og utlånsvirksomhet, samt betalingsformidling. </w:t>
      </w:r>
    </w:p>
    <w:p w14:paraId="1B9A80DF" w14:textId="594CB5F0" w:rsidR="00D63248" w:rsidRDefault="00D63248" w:rsidP="00D63248">
      <w:pPr>
        <w:rPr>
          <w:rFonts w:ascii="Arial Nova" w:hAnsi="Arial Nova" w:cs="Lucida Sans Unicode"/>
          <w:sz w:val="20"/>
          <w:szCs w:val="20"/>
        </w:rPr>
      </w:pPr>
      <w:r w:rsidRPr="000A22A7">
        <w:rPr>
          <w:rFonts w:ascii="Arial Nova" w:hAnsi="Arial Nova" w:cs="Lucida Sans Unicode"/>
          <w:sz w:val="20"/>
          <w:szCs w:val="20"/>
        </w:rPr>
        <w:t>Dette betyr at banken ikke skal ta annen vesentlig risiko enn kreditt- og likviditetsrisiko.</w:t>
      </w:r>
    </w:p>
    <w:p w14:paraId="6EECA368" w14:textId="77777777" w:rsidR="00BF1815" w:rsidRPr="000A22A7" w:rsidRDefault="00BF1815" w:rsidP="00D63248">
      <w:pPr>
        <w:rPr>
          <w:rFonts w:ascii="Arial Nova" w:hAnsi="Arial Nova" w:cs="Lucida Sans Unicode"/>
          <w:sz w:val="20"/>
          <w:szCs w:val="20"/>
        </w:rPr>
      </w:pPr>
    </w:p>
    <w:p w14:paraId="114EB259" w14:textId="77777777" w:rsidR="00D63248" w:rsidRPr="000A22A7" w:rsidRDefault="00D63248" w:rsidP="00D63248">
      <w:pPr>
        <w:rPr>
          <w:rFonts w:ascii="Arial Nova" w:hAnsi="Arial Nova" w:cs="Lucida Sans Unicode"/>
          <w:sz w:val="20"/>
          <w:szCs w:val="20"/>
        </w:rPr>
      </w:pPr>
      <w:r w:rsidRPr="000A22A7">
        <w:rPr>
          <w:rFonts w:ascii="Arial Nova" w:hAnsi="Arial Nova" w:cs="Lucida Sans Unicode"/>
          <w:sz w:val="20"/>
          <w:szCs w:val="20"/>
        </w:rPr>
        <w:t>Den aksepterte risikoprofilen for banken kommer til uttrykk i risikotoleransen på de ulike risikotypene:</w:t>
      </w:r>
    </w:p>
    <w:tbl>
      <w:tblPr>
        <w:tblpPr w:leftFromText="141" w:rightFromText="141" w:vertAnchor="text" w:horzAnchor="margin" w:tblpX="250"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843"/>
        <w:gridCol w:w="3969"/>
      </w:tblGrid>
      <w:tr w:rsidR="00D63248" w:rsidRPr="003F021B" w14:paraId="05E6EE89" w14:textId="77777777" w:rsidTr="009515D9">
        <w:tc>
          <w:tcPr>
            <w:tcW w:w="3227" w:type="dxa"/>
            <w:shd w:val="pct30" w:color="auto" w:fill="auto"/>
          </w:tcPr>
          <w:p w14:paraId="131CB0D0" w14:textId="77777777" w:rsidR="00D63248" w:rsidRPr="003F021B" w:rsidRDefault="00D63248" w:rsidP="009515D9">
            <w:pPr>
              <w:rPr>
                <w:rFonts w:ascii="Arial Nova" w:hAnsi="Arial Nova" w:cs="Lucida Sans Unicode"/>
                <w:b/>
                <w:szCs w:val="18"/>
              </w:rPr>
            </w:pPr>
            <w:r w:rsidRPr="003F021B">
              <w:rPr>
                <w:rFonts w:ascii="Arial Nova" w:hAnsi="Arial Nova" w:cs="Lucida Sans Unicode"/>
                <w:b/>
                <w:szCs w:val="18"/>
              </w:rPr>
              <w:lastRenderedPageBreak/>
              <w:t>Risikotype</w:t>
            </w:r>
          </w:p>
        </w:tc>
        <w:tc>
          <w:tcPr>
            <w:tcW w:w="1843" w:type="dxa"/>
            <w:shd w:val="pct30" w:color="auto" w:fill="auto"/>
          </w:tcPr>
          <w:p w14:paraId="4EB7E30B" w14:textId="77777777" w:rsidR="00D63248" w:rsidRPr="003F021B" w:rsidRDefault="00D63248" w:rsidP="009515D9">
            <w:pPr>
              <w:rPr>
                <w:rFonts w:ascii="Arial Nova" w:hAnsi="Arial Nova" w:cs="Lucida Sans Unicode"/>
                <w:b/>
                <w:szCs w:val="18"/>
              </w:rPr>
            </w:pPr>
            <w:r w:rsidRPr="003F021B">
              <w:rPr>
                <w:rFonts w:ascii="Arial Nova" w:hAnsi="Arial Nova" w:cs="Lucida Sans Unicode"/>
                <w:b/>
                <w:szCs w:val="18"/>
              </w:rPr>
              <w:t>Risikotoleranse</w:t>
            </w:r>
          </w:p>
        </w:tc>
        <w:tc>
          <w:tcPr>
            <w:tcW w:w="3969" w:type="dxa"/>
            <w:shd w:val="pct30" w:color="auto" w:fill="auto"/>
          </w:tcPr>
          <w:p w14:paraId="7F8E01C5" w14:textId="77777777" w:rsidR="00D63248" w:rsidRPr="003F021B" w:rsidRDefault="00D63248" w:rsidP="009515D9">
            <w:pPr>
              <w:rPr>
                <w:rFonts w:ascii="Arial Nova" w:hAnsi="Arial Nova" w:cs="Lucida Sans Unicode"/>
                <w:b/>
                <w:szCs w:val="18"/>
              </w:rPr>
            </w:pPr>
            <w:r w:rsidRPr="003F021B">
              <w:rPr>
                <w:rFonts w:ascii="Arial Nova" w:hAnsi="Arial Nova" w:cs="Lucida Sans Unicode"/>
                <w:b/>
                <w:szCs w:val="18"/>
              </w:rPr>
              <w:t>Kommentarer</w:t>
            </w:r>
          </w:p>
        </w:tc>
      </w:tr>
      <w:tr w:rsidR="00D63248" w:rsidRPr="003F021B" w14:paraId="1AD4C977" w14:textId="77777777" w:rsidTr="009515D9">
        <w:tc>
          <w:tcPr>
            <w:tcW w:w="3227" w:type="dxa"/>
            <w:shd w:val="clear" w:color="auto" w:fill="auto"/>
          </w:tcPr>
          <w:p w14:paraId="0759BCF0" w14:textId="77777777" w:rsidR="00D63248" w:rsidRPr="003F021B" w:rsidRDefault="00D63248" w:rsidP="009515D9">
            <w:pPr>
              <w:rPr>
                <w:rFonts w:ascii="Arial Nova" w:hAnsi="Arial Nova" w:cs="Lucida Sans Unicode"/>
                <w:szCs w:val="18"/>
              </w:rPr>
            </w:pPr>
            <w:r w:rsidRPr="003F021B">
              <w:rPr>
                <w:rFonts w:ascii="Arial Nova" w:hAnsi="Arial Nova" w:cs="Lucida Sans Unicode"/>
                <w:szCs w:val="18"/>
              </w:rPr>
              <w:t>Kredittrisiko</w:t>
            </w:r>
          </w:p>
        </w:tc>
        <w:tc>
          <w:tcPr>
            <w:tcW w:w="1843" w:type="dxa"/>
            <w:shd w:val="clear" w:color="auto" w:fill="auto"/>
          </w:tcPr>
          <w:p w14:paraId="18B1FB63" w14:textId="77777777" w:rsidR="00D63248" w:rsidRPr="003F021B" w:rsidRDefault="00D63248" w:rsidP="009515D9">
            <w:pPr>
              <w:rPr>
                <w:rFonts w:ascii="Arial Nova" w:hAnsi="Arial Nova" w:cs="Lucida Sans Unicode"/>
                <w:i/>
                <w:szCs w:val="18"/>
              </w:rPr>
            </w:pPr>
            <w:r w:rsidRPr="003F021B">
              <w:rPr>
                <w:rFonts w:ascii="Arial Nova" w:hAnsi="Arial Nova" w:cs="Lucida Sans Unicode"/>
                <w:i/>
                <w:szCs w:val="18"/>
              </w:rPr>
              <w:t>Moderat</w:t>
            </w:r>
          </w:p>
        </w:tc>
        <w:tc>
          <w:tcPr>
            <w:tcW w:w="3969" w:type="dxa"/>
            <w:shd w:val="clear" w:color="auto" w:fill="auto"/>
          </w:tcPr>
          <w:p w14:paraId="7F05C147" w14:textId="77777777" w:rsidR="00D63248" w:rsidRPr="003F021B" w:rsidRDefault="00D63248" w:rsidP="009515D9">
            <w:pPr>
              <w:rPr>
                <w:rFonts w:ascii="Arial Nova" w:hAnsi="Arial Nova" w:cs="Lucida Sans Unicode"/>
                <w:i/>
                <w:szCs w:val="18"/>
              </w:rPr>
            </w:pPr>
            <w:r w:rsidRPr="003F021B">
              <w:rPr>
                <w:rFonts w:ascii="Arial Nova" w:hAnsi="Arial Nova" w:cs="Lucida Sans Unicode"/>
                <w:i/>
                <w:szCs w:val="18"/>
              </w:rPr>
              <w:t>Banken skal ha moderat kredittvekst i egen balanse</w:t>
            </w:r>
          </w:p>
        </w:tc>
      </w:tr>
      <w:tr w:rsidR="00D63248" w:rsidRPr="003F021B" w14:paraId="16114852" w14:textId="77777777" w:rsidTr="009515D9">
        <w:tc>
          <w:tcPr>
            <w:tcW w:w="3227" w:type="dxa"/>
            <w:shd w:val="clear" w:color="auto" w:fill="auto"/>
          </w:tcPr>
          <w:p w14:paraId="704199B1" w14:textId="77777777" w:rsidR="00D63248" w:rsidRPr="003F021B" w:rsidRDefault="00D63248" w:rsidP="009515D9">
            <w:pPr>
              <w:rPr>
                <w:rFonts w:ascii="Arial Nova" w:hAnsi="Arial Nova" w:cs="Lucida Sans Unicode"/>
                <w:szCs w:val="18"/>
              </w:rPr>
            </w:pPr>
            <w:r w:rsidRPr="003F021B">
              <w:rPr>
                <w:rFonts w:ascii="Arial Nova" w:hAnsi="Arial Nova" w:cs="Lucida Sans Unicode"/>
                <w:szCs w:val="18"/>
              </w:rPr>
              <w:t>Likviditetsrisiko</w:t>
            </w:r>
          </w:p>
        </w:tc>
        <w:tc>
          <w:tcPr>
            <w:tcW w:w="1843" w:type="dxa"/>
            <w:shd w:val="clear" w:color="auto" w:fill="auto"/>
          </w:tcPr>
          <w:p w14:paraId="1FB215BC" w14:textId="77777777" w:rsidR="00D63248" w:rsidRPr="003F021B" w:rsidRDefault="00D63248" w:rsidP="009515D9">
            <w:pPr>
              <w:rPr>
                <w:rFonts w:ascii="Arial Nova" w:hAnsi="Arial Nova" w:cs="Lucida Sans Unicode"/>
                <w:i/>
                <w:szCs w:val="18"/>
              </w:rPr>
            </w:pPr>
            <w:r w:rsidRPr="003F021B">
              <w:rPr>
                <w:rFonts w:ascii="Arial Nova" w:hAnsi="Arial Nova" w:cs="Lucida Sans Unicode"/>
                <w:i/>
                <w:szCs w:val="18"/>
              </w:rPr>
              <w:t>Lav</w:t>
            </w:r>
          </w:p>
        </w:tc>
        <w:tc>
          <w:tcPr>
            <w:tcW w:w="3969" w:type="dxa"/>
            <w:shd w:val="clear" w:color="auto" w:fill="auto"/>
          </w:tcPr>
          <w:p w14:paraId="0DF89FA5" w14:textId="77777777" w:rsidR="00D63248" w:rsidRPr="003F021B" w:rsidRDefault="00D63248" w:rsidP="009515D9">
            <w:pPr>
              <w:rPr>
                <w:rFonts w:ascii="Arial Nova" w:hAnsi="Arial Nova" w:cs="Lucida Sans Unicode"/>
                <w:i/>
                <w:szCs w:val="18"/>
              </w:rPr>
            </w:pPr>
            <w:r w:rsidRPr="003F021B">
              <w:rPr>
                <w:rFonts w:ascii="Arial Nova" w:hAnsi="Arial Nova" w:cs="Lucida Sans Unicode"/>
                <w:i/>
                <w:szCs w:val="18"/>
              </w:rPr>
              <w:t>Banken skal være forsvarlig og langsiktig finansiert</w:t>
            </w:r>
          </w:p>
        </w:tc>
      </w:tr>
      <w:tr w:rsidR="00D63248" w:rsidRPr="003F021B" w14:paraId="1C2441D7" w14:textId="77777777" w:rsidTr="009515D9">
        <w:tc>
          <w:tcPr>
            <w:tcW w:w="3227" w:type="dxa"/>
            <w:shd w:val="clear" w:color="auto" w:fill="auto"/>
          </w:tcPr>
          <w:p w14:paraId="3010414A" w14:textId="77777777" w:rsidR="00D63248" w:rsidRPr="003F021B" w:rsidRDefault="00D63248" w:rsidP="009515D9">
            <w:pPr>
              <w:rPr>
                <w:rFonts w:ascii="Arial Nova" w:hAnsi="Arial Nova" w:cs="Lucida Sans Unicode"/>
                <w:szCs w:val="18"/>
              </w:rPr>
            </w:pPr>
            <w:r w:rsidRPr="003F021B">
              <w:rPr>
                <w:rFonts w:ascii="Arial Nova" w:hAnsi="Arial Nova" w:cs="Lucida Sans Unicode"/>
                <w:szCs w:val="18"/>
              </w:rPr>
              <w:t>Markedsrisiko</w:t>
            </w:r>
          </w:p>
        </w:tc>
        <w:tc>
          <w:tcPr>
            <w:tcW w:w="1843" w:type="dxa"/>
            <w:shd w:val="clear" w:color="auto" w:fill="auto"/>
          </w:tcPr>
          <w:p w14:paraId="7AA58301" w14:textId="77777777" w:rsidR="00D63248" w:rsidRPr="003F021B" w:rsidRDefault="00D63248" w:rsidP="009515D9">
            <w:pPr>
              <w:rPr>
                <w:rFonts w:ascii="Arial Nova" w:hAnsi="Arial Nova" w:cs="Lucida Sans Unicode"/>
                <w:i/>
                <w:szCs w:val="18"/>
              </w:rPr>
            </w:pPr>
            <w:r w:rsidRPr="003F021B">
              <w:rPr>
                <w:rFonts w:ascii="Arial Nova" w:hAnsi="Arial Nova" w:cs="Lucida Sans Unicode"/>
                <w:i/>
                <w:szCs w:val="18"/>
              </w:rPr>
              <w:t>Lav</w:t>
            </w:r>
          </w:p>
        </w:tc>
        <w:tc>
          <w:tcPr>
            <w:tcW w:w="3969" w:type="dxa"/>
            <w:shd w:val="clear" w:color="auto" w:fill="auto"/>
          </w:tcPr>
          <w:p w14:paraId="3A9FB660" w14:textId="77777777" w:rsidR="00D63248" w:rsidRPr="003F021B" w:rsidRDefault="00D63248" w:rsidP="009515D9">
            <w:pPr>
              <w:rPr>
                <w:rFonts w:ascii="Arial Nova" w:hAnsi="Arial Nova" w:cs="Lucida Sans Unicode"/>
                <w:i/>
                <w:szCs w:val="18"/>
              </w:rPr>
            </w:pPr>
            <w:r w:rsidRPr="003F021B">
              <w:rPr>
                <w:rFonts w:ascii="Arial Nova" w:hAnsi="Arial Nova" w:cs="Lucida Sans Unicode"/>
                <w:i/>
                <w:szCs w:val="18"/>
              </w:rPr>
              <w:t xml:space="preserve">Banken skal ikke aktivt ta posisjoner og kun ha markedsrisiko som følge av bankens inn- og utlånsaktivitet og bankens behov for likviditetsforvaltning i rentebærende papirer. </w:t>
            </w:r>
          </w:p>
        </w:tc>
      </w:tr>
      <w:tr w:rsidR="00D63248" w:rsidRPr="003F021B" w14:paraId="7C4AB097" w14:textId="77777777" w:rsidTr="009515D9">
        <w:tc>
          <w:tcPr>
            <w:tcW w:w="3227" w:type="dxa"/>
            <w:shd w:val="clear" w:color="auto" w:fill="auto"/>
          </w:tcPr>
          <w:p w14:paraId="35FE9B17" w14:textId="77777777" w:rsidR="00D63248" w:rsidRPr="003F021B" w:rsidRDefault="00D63248" w:rsidP="009515D9">
            <w:pPr>
              <w:rPr>
                <w:rFonts w:ascii="Arial Nova" w:hAnsi="Arial Nova" w:cs="Lucida Sans Unicode"/>
                <w:szCs w:val="18"/>
              </w:rPr>
            </w:pPr>
            <w:r w:rsidRPr="003F021B">
              <w:rPr>
                <w:rFonts w:ascii="Arial Nova" w:hAnsi="Arial Nova" w:cs="Lucida Sans Unicode"/>
                <w:szCs w:val="18"/>
              </w:rPr>
              <w:t>Operasjonell risiko</w:t>
            </w:r>
          </w:p>
        </w:tc>
        <w:tc>
          <w:tcPr>
            <w:tcW w:w="1843" w:type="dxa"/>
            <w:shd w:val="clear" w:color="auto" w:fill="auto"/>
          </w:tcPr>
          <w:p w14:paraId="03908DDC" w14:textId="77777777" w:rsidR="00D63248" w:rsidRPr="003F021B" w:rsidRDefault="00D63248" w:rsidP="009515D9">
            <w:pPr>
              <w:rPr>
                <w:rFonts w:ascii="Arial Nova" w:hAnsi="Arial Nova" w:cs="Lucida Sans Unicode"/>
                <w:i/>
                <w:szCs w:val="18"/>
              </w:rPr>
            </w:pPr>
            <w:r w:rsidRPr="003F021B">
              <w:rPr>
                <w:rFonts w:ascii="Arial Nova" w:hAnsi="Arial Nova" w:cs="Lucida Sans Unicode"/>
                <w:i/>
                <w:szCs w:val="18"/>
              </w:rPr>
              <w:t>Lav</w:t>
            </w:r>
          </w:p>
        </w:tc>
        <w:tc>
          <w:tcPr>
            <w:tcW w:w="3969" w:type="dxa"/>
            <w:shd w:val="clear" w:color="auto" w:fill="auto"/>
          </w:tcPr>
          <w:p w14:paraId="5B9EF5DB" w14:textId="77777777" w:rsidR="00D63248" w:rsidRPr="003F021B" w:rsidRDefault="00D63248" w:rsidP="009515D9">
            <w:pPr>
              <w:rPr>
                <w:rFonts w:ascii="Arial Nova" w:hAnsi="Arial Nova" w:cs="Lucida Sans Unicode"/>
                <w:i/>
                <w:szCs w:val="18"/>
              </w:rPr>
            </w:pPr>
            <w:r w:rsidRPr="003F021B">
              <w:rPr>
                <w:rFonts w:ascii="Arial Nova" w:hAnsi="Arial Nova" w:cs="Lucida Sans Unicode"/>
                <w:i/>
                <w:szCs w:val="18"/>
              </w:rPr>
              <w:t>Banken skal innrette virksomheten slik at den i størst mulig grad unngår store tap knyttet til operasjonelle hendelser.</w:t>
            </w:r>
          </w:p>
        </w:tc>
      </w:tr>
      <w:tr w:rsidR="00D63248" w:rsidRPr="003F021B" w14:paraId="4424086B" w14:textId="77777777" w:rsidTr="009515D9">
        <w:tc>
          <w:tcPr>
            <w:tcW w:w="3227" w:type="dxa"/>
            <w:shd w:val="clear" w:color="auto" w:fill="auto"/>
          </w:tcPr>
          <w:p w14:paraId="58658F7C" w14:textId="77777777" w:rsidR="00D63248" w:rsidRPr="003F021B" w:rsidRDefault="00D63248" w:rsidP="009515D9">
            <w:pPr>
              <w:rPr>
                <w:rFonts w:ascii="Arial Nova" w:hAnsi="Arial Nova" w:cs="Lucida Sans Unicode"/>
                <w:i/>
                <w:szCs w:val="18"/>
              </w:rPr>
            </w:pPr>
            <w:r w:rsidRPr="003F021B">
              <w:rPr>
                <w:rFonts w:ascii="Arial Nova" w:hAnsi="Arial Nova" w:cs="Lucida Sans Unicode"/>
                <w:szCs w:val="18"/>
              </w:rPr>
              <w:t>Øvrige risikoforhold</w:t>
            </w:r>
          </w:p>
        </w:tc>
        <w:tc>
          <w:tcPr>
            <w:tcW w:w="1843" w:type="dxa"/>
            <w:shd w:val="clear" w:color="auto" w:fill="auto"/>
          </w:tcPr>
          <w:p w14:paraId="4B3E60FD" w14:textId="77777777" w:rsidR="00D63248" w:rsidRPr="003F021B" w:rsidRDefault="00D63248" w:rsidP="009515D9">
            <w:pPr>
              <w:rPr>
                <w:rFonts w:ascii="Arial Nova" w:hAnsi="Arial Nova" w:cs="Lucida Sans Unicode"/>
                <w:i/>
                <w:szCs w:val="18"/>
              </w:rPr>
            </w:pPr>
            <w:r w:rsidRPr="003F021B">
              <w:rPr>
                <w:rFonts w:ascii="Arial Nova" w:hAnsi="Arial Nova" w:cs="Lucida Sans Unicode"/>
                <w:i/>
                <w:szCs w:val="18"/>
              </w:rPr>
              <w:t>Lav</w:t>
            </w:r>
          </w:p>
        </w:tc>
        <w:tc>
          <w:tcPr>
            <w:tcW w:w="3969" w:type="dxa"/>
            <w:shd w:val="clear" w:color="auto" w:fill="auto"/>
          </w:tcPr>
          <w:p w14:paraId="331B94B1" w14:textId="77777777" w:rsidR="00D63248" w:rsidRPr="003F021B" w:rsidRDefault="00D63248" w:rsidP="009515D9">
            <w:pPr>
              <w:rPr>
                <w:rFonts w:ascii="Arial Nova" w:hAnsi="Arial Nova" w:cs="Lucida Sans Unicode"/>
                <w:i/>
                <w:szCs w:val="18"/>
              </w:rPr>
            </w:pPr>
          </w:p>
        </w:tc>
      </w:tr>
    </w:tbl>
    <w:p w14:paraId="3563BA9A" w14:textId="77777777" w:rsidR="00D63248" w:rsidRPr="003F021B" w:rsidRDefault="00D63248" w:rsidP="00D63248">
      <w:pPr>
        <w:jc w:val="both"/>
        <w:rPr>
          <w:rFonts w:ascii="Arial Nova" w:hAnsi="Arial Nova" w:cs="Lucida Sans Unicode"/>
          <w:szCs w:val="18"/>
        </w:rPr>
      </w:pPr>
    </w:p>
    <w:p w14:paraId="4DFA7598" w14:textId="2A836FE4" w:rsidR="00D63248" w:rsidRPr="003F021B" w:rsidRDefault="00D63248" w:rsidP="00D63248">
      <w:pPr>
        <w:pStyle w:val="Overskrift3"/>
        <w:rPr>
          <w:rFonts w:ascii="Arial Nova" w:hAnsi="Arial Nova"/>
        </w:rPr>
      </w:pPr>
      <w:bookmarkStart w:id="46" w:name="_Toc2665154"/>
      <w:bookmarkStart w:id="47" w:name="_Toc97190003"/>
      <w:r w:rsidRPr="003F021B">
        <w:rPr>
          <w:rFonts w:ascii="Arial Nova" w:hAnsi="Arial Nova"/>
        </w:rPr>
        <w:t>7.2</w:t>
      </w:r>
      <w:r w:rsidR="00D037BC">
        <w:rPr>
          <w:rFonts w:ascii="Arial Nova" w:hAnsi="Arial Nova"/>
        </w:rPr>
        <w:t xml:space="preserve"> </w:t>
      </w:r>
      <w:r w:rsidRPr="003F021B">
        <w:rPr>
          <w:rFonts w:ascii="Arial Nova" w:hAnsi="Arial Nova"/>
        </w:rPr>
        <w:tab/>
        <w:t>Bruk av ICAAP i banken.</w:t>
      </w:r>
      <w:bookmarkEnd w:id="46"/>
      <w:bookmarkEnd w:id="47"/>
    </w:p>
    <w:p w14:paraId="1C7E2548" w14:textId="77777777" w:rsidR="00D63248" w:rsidRPr="000A22A7" w:rsidRDefault="00D63248" w:rsidP="00D63248">
      <w:pPr>
        <w:rPr>
          <w:rFonts w:ascii="Arial Nova" w:hAnsi="Arial Nova" w:cs="Lucida Sans"/>
          <w:sz w:val="20"/>
          <w:szCs w:val="20"/>
        </w:rPr>
      </w:pPr>
      <w:r w:rsidRPr="000A22A7">
        <w:rPr>
          <w:rFonts w:ascii="Arial Nova" w:hAnsi="Arial Nova" w:cs="Lucida Sans"/>
          <w:sz w:val="20"/>
          <w:szCs w:val="20"/>
        </w:rPr>
        <w:t>Banken gjør en fullstendig kapitalbehovsvurdering minimum en gang pr år.  Denne prosessen ses i sammenheng med og påvirker bankens utarbeidelse av strategiske planer og budsjettprosessen.</w:t>
      </w:r>
    </w:p>
    <w:p w14:paraId="2E690590" w14:textId="77777777" w:rsidR="00D63248" w:rsidRPr="000A22A7" w:rsidRDefault="00D63248" w:rsidP="00D63248">
      <w:pPr>
        <w:rPr>
          <w:rFonts w:ascii="Arial Nova" w:hAnsi="Arial Nova" w:cs="Lucida Sans"/>
          <w:sz w:val="20"/>
          <w:szCs w:val="20"/>
        </w:rPr>
      </w:pPr>
      <w:r w:rsidRPr="000A22A7">
        <w:rPr>
          <w:rFonts w:ascii="Arial Nova" w:hAnsi="Arial Nova" w:cs="Lucida Sans"/>
          <w:sz w:val="20"/>
          <w:szCs w:val="20"/>
        </w:rPr>
        <w:t>Bankens strategi og tilhørende mål og rammer gitt fra styret til banksjef i policydokumenter/retningslinjer for risikoområdene har betydning for kapitalbehovsvurderingene i dette dokumentet, samtidig som kapitalbehovsvurderingene legger føringer for strategier og risikopolicyer.</w:t>
      </w:r>
    </w:p>
    <w:p w14:paraId="436E169D" w14:textId="17FA62E7" w:rsidR="00D63248" w:rsidRPr="000A22A7" w:rsidRDefault="00D63248" w:rsidP="00D63248">
      <w:pPr>
        <w:rPr>
          <w:rFonts w:ascii="Arial Nova" w:hAnsi="Arial Nova" w:cs="Lucida Sans"/>
          <w:sz w:val="20"/>
          <w:szCs w:val="20"/>
        </w:rPr>
      </w:pPr>
      <w:r w:rsidRPr="000A22A7">
        <w:rPr>
          <w:rFonts w:ascii="Arial Nova" w:hAnsi="Arial Nova" w:cs="Lucida Sans"/>
          <w:sz w:val="20"/>
          <w:szCs w:val="20"/>
        </w:rPr>
        <w:t>Alle prosessansvarlige/ledere i banken er involvert ved utarbeidelse av ICAAP.  Disse involveres i utarbeidelse av risikoanalyse og vurdering av bankens internkontroll</w:t>
      </w:r>
    </w:p>
    <w:p w14:paraId="716652CF" w14:textId="0745CA37" w:rsidR="00D63248" w:rsidRPr="003F021B" w:rsidRDefault="00D63248" w:rsidP="00D63248">
      <w:pPr>
        <w:pStyle w:val="Overskrift3"/>
        <w:rPr>
          <w:rFonts w:ascii="Arial Nova" w:hAnsi="Arial Nova"/>
        </w:rPr>
      </w:pPr>
      <w:bookmarkStart w:id="48" w:name="_Toc2665155"/>
      <w:bookmarkStart w:id="49" w:name="_Toc97190004"/>
      <w:r w:rsidRPr="003F021B">
        <w:rPr>
          <w:rFonts w:ascii="Arial Nova" w:hAnsi="Arial Nova"/>
        </w:rPr>
        <w:t>7.3</w:t>
      </w:r>
      <w:r w:rsidR="00BF1815">
        <w:rPr>
          <w:rFonts w:ascii="Arial Nova" w:hAnsi="Arial Nova"/>
        </w:rPr>
        <w:t xml:space="preserve"> </w:t>
      </w:r>
      <w:r w:rsidRPr="003F021B">
        <w:rPr>
          <w:rFonts w:ascii="Arial Nova" w:hAnsi="Arial Nova"/>
        </w:rPr>
        <w:tab/>
        <w:t>Organisering av risikostyrings- og compliancefunksjonen</w:t>
      </w:r>
      <w:bookmarkEnd w:id="48"/>
      <w:bookmarkEnd w:id="49"/>
    </w:p>
    <w:p w14:paraId="7D83BDDD" w14:textId="77777777" w:rsidR="00D63248" w:rsidRPr="000A22A7" w:rsidRDefault="00D63248" w:rsidP="00D63248">
      <w:pPr>
        <w:rPr>
          <w:rFonts w:ascii="Arial Nova" w:hAnsi="Arial Nova"/>
          <w:sz w:val="20"/>
          <w:szCs w:val="24"/>
        </w:rPr>
      </w:pPr>
      <w:r w:rsidRPr="000A22A7">
        <w:rPr>
          <w:rFonts w:ascii="Arial Nova" w:hAnsi="Arial Nova"/>
          <w:sz w:val="20"/>
          <w:szCs w:val="24"/>
        </w:rPr>
        <w:t>Styret har i policy for virksomhets- og risikostyring bl.a. gitt overordnede prinsipper for internkontroll og en beskrivelse av organiseringen av funksjoner samt satt krav til helhetlig risikostyring.  Her nedfelles også styrets overordnede risikotoleranse, mens de konkrete rammene for kreditt-, likviditets-, markeds- og operasjonell risiko fastsettes i separate underliggende policydokumenter/retningslinjer.</w:t>
      </w:r>
    </w:p>
    <w:p w14:paraId="4217D26D" w14:textId="5C63F3CA" w:rsidR="00D63248" w:rsidRPr="000A22A7" w:rsidRDefault="00D63248" w:rsidP="00D63248">
      <w:pPr>
        <w:rPr>
          <w:rFonts w:ascii="Arial Nova" w:hAnsi="Arial Nova"/>
          <w:sz w:val="20"/>
          <w:szCs w:val="24"/>
        </w:rPr>
      </w:pPr>
      <w:r w:rsidRPr="000A22A7">
        <w:rPr>
          <w:rFonts w:ascii="Arial Nova" w:hAnsi="Arial Nova"/>
          <w:sz w:val="20"/>
          <w:szCs w:val="24"/>
        </w:rPr>
        <w:t xml:space="preserve">Banken har en uavhengig risikostyrings- og compliancefunksjon med tilstrekkelig kompetanse, ressurser, tid og gjennomslagskraft. </w:t>
      </w:r>
    </w:p>
    <w:p w14:paraId="26F08547" w14:textId="77777777" w:rsidR="00D63248" w:rsidRPr="000A22A7" w:rsidRDefault="00D63248" w:rsidP="00D63248">
      <w:pPr>
        <w:rPr>
          <w:rFonts w:ascii="Arial Nova" w:hAnsi="Arial Nova"/>
          <w:sz w:val="20"/>
          <w:szCs w:val="24"/>
        </w:rPr>
      </w:pPr>
      <w:r w:rsidRPr="000A22A7">
        <w:rPr>
          <w:rFonts w:ascii="Arial Nova" w:hAnsi="Arial Nova"/>
          <w:sz w:val="20"/>
          <w:szCs w:val="24"/>
        </w:rPr>
        <w:lastRenderedPageBreak/>
        <w:t xml:space="preserve">Risikostyringsfunksjonen skal sikre at alle vesentlige risikoer i banken er identifisert, vurdert, styrt, målt og rapportert av lederne for de ulike forretningsområdene. Compliancefunksjonen skal sikre at bankens forretningsområder etterlever lover, forskrifter og standarder, slik at banken ikke blir rammet av offentlige sanksjoner, økonomisk tap eller tap av omdømme. Bankens retningslinjer for risikostyrings- og compliancefunksjonen beskriver funksjonens organisatoriske plassering, arbeidsoppgaver og krav til kompetanse. </w:t>
      </w:r>
    </w:p>
    <w:p w14:paraId="7435BAEC" w14:textId="77777777" w:rsidR="00D63248" w:rsidRPr="000A22A7" w:rsidRDefault="00D63248" w:rsidP="00D63248">
      <w:pPr>
        <w:rPr>
          <w:rFonts w:ascii="Arial Nova" w:hAnsi="Arial Nova"/>
          <w:sz w:val="20"/>
          <w:szCs w:val="24"/>
        </w:rPr>
      </w:pPr>
      <w:r w:rsidRPr="000A22A7">
        <w:rPr>
          <w:rFonts w:ascii="Arial Nova" w:hAnsi="Arial Nova"/>
          <w:sz w:val="20"/>
          <w:szCs w:val="24"/>
        </w:rPr>
        <w:t>Lederen av risikostyrings- og compliancefunksjonen kan ikke avsettes uten samtykke fra styret.</w:t>
      </w:r>
    </w:p>
    <w:p w14:paraId="4C50F089" w14:textId="77777777" w:rsidR="00D63248" w:rsidRPr="000A22A7" w:rsidRDefault="00D63248" w:rsidP="00D63248">
      <w:pPr>
        <w:rPr>
          <w:rFonts w:ascii="Arial Nova" w:hAnsi="Arial Nova"/>
          <w:sz w:val="20"/>
          <w:szCs w:val="24"/>
        </w:rPr>
      </w:pPr>
      <w:r w:rsidRPr="000A22A7">
        <w:rPr>
          <w:rFonts w:ascii="Arial Nova" w:hAnsi="Arial Nova"/>
          <w:sz w:val="20"/>
          <w:szCs w:val="24"/>
        </w:rPr>
        <w:t>Risikostyringsfunksjonen og compliancefunksjonen rapporterer til adm.banksjef, og kan rapportere direkte til styret/revisjons- og risikoutvalget i tilfeller der styret ikke får nødvendig informasjon om vesentlige risikoer via den alminnelige rapporten.  Organisering av risikostyrings- og compliancefunksjonen kan illustreres som i figuren nedenfor.</w:t>
      </w:r>
      <w:bookmarkStart w:id="50" w:name="_Toc223762805"/>
      <w:bookmarkStart w:id="51" w:name="_Toc223762806"/>
      <w:bookmarkStart w:id="52" w:name="_Toc223762807"/>
      <w:bookmarkStart w:id="53" w:name="_Toc223762808"/>
      <w:bookmarkStart w:id="54" w:name="_Toc223762809"/>
      <w:bookmarkEnd w:id="50"/>
      <w:bookmarkEnd w:id="51"/>
      <w:bookmarkEnd w:id="52"/>
      <w:bookmarkEnd w:id="53"/>
      <w:bookmarkEnd w:id="54"/>
    </w:p>
    <w:p w14:paraId="58289AE6" w14:textId="77777777" w:rsidR="00D63248" w:rsidRPr="003F021B" w:rsidRDefault="00D63248" w:rsidP="00D63248">
      <w:pPr>
        <w:rPr>
          <w:rFonts w:ascii="Arial Nova" w:hAnsi="Arial Nova"/>
        </w:rPr>
      </w:pPr>
      <w:r w:rsidRPr="003F021B">
        <w:rPr>
          <w:rFonts w:ascii="Arial Nova" w:hAnsi="Arial Nova"/>
          <w:noProof/>
          <w:lang w:eastAsia="nb-NO"/>
        </w:rPr>
        <w:drawing>
          <wp:inline distT="0" distB="0" distL="0" distR="0" wp14:anchorId="489F1071" wp14:editId="1946AACD">
            <wp:extent cx="4495800" cy="3290570"/>
            <wp:effectExtent l="0" t="0" r="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D44CCCB" w14:textId="77777777" w:rsidR="00D63248" w:rsidRPr="003F021B" w:rsidRDefault="00D63248" w:rsidP="00D63248">
      <w:pPr>
        <w:rPr>
          <w:rFonts w:ascii="Arial Nova" w:hAnsi="Arial Nova"/>
        </w:rPr>
      </w:pPr>
    </w:p>
    <w:p w14:paraId="437144D0" w14:textId="0F683A99" w:rsidR="00D63248" w:rsidRPr="003F021B" w:rsidRDefault="00D63248" w:rsidP="00D63248">
      <w:pPr>
        <w:pStyle w:val="Overskrift3"/>
        <w:rPr>
          <w:rFonts w:ascii="Arial Nova" w:hAnsi="Arial Nova"/>
        </w:rPr>
      </w:pPr>
      <w:bookmarkStart w:id="55" w:name="_Toc2665156"/>
      <w:bookmarkStart w:id="56" w:name="_Toc97190005"/>
      <w:r w:rsidRPr="003F021B">
        <w:rPr>
          <w:rFonts w:ascii="Arial Nova" w:hAnsi="Arial Nova"/>
        </w:rPr>
        <w:t>7.4</w:t>
      </w:r>
      <w:r w:rsidRPr="003F021B">
        <w:rPr>
          <w:rFonts w:ascii="Arial Nova" w:hAnsi="Arial Nova"/>
        </w:rPr>
        <w:tab/>
      </w:r>
      <w:r w:rsidR="00D037BC">
        <w:rPr>
          <w:rFonts w:ascii="Arial Nova" w:hAnsi="Arial Nova"/>
        </w:rPr>
        <w:t xml:space="preserve"> </w:t>
      </w:r>
      <w:r w:rsidRPr="003F021B">
        <w:rPr>
          <w:rFonts w:ascii="Arial Nova" w:hAnsi="Arial Nova"/>
        </w:rPr>
        <w:t>Omtale av de ulike risikotypene</w:t>
      </w:r>
      <w:bookmarkEnd w:id="55"/>
      <w:bookmarkEnd w:id="56"/>
    </w:p>
    <w:p w14:paraId="6B69BAD3" w14:textId="14572390" w:rsidR="00D63248" w:rsidRPr="003F021B" w:rsidRDefault="00D63248" w:rsidP="00D63248">
      <w:pPr>
        <w:pStyle w:val="Overskrift3"/>
        <w:rPr>
          <w:rFonts w:ascii="Arial Nova" w:hAnsi="Arial Nova"/>
        </w:rPr>
      </w:pPr>
      <w:bookmarkStart w:id="57" w:name="_Toc2665157"/>
      <w:bookmarkStart w:id="58" w:name="_Toc97190006"/>
      <w:r w:rsidRPr="003F021B">
        <w:rPr>
          <w:rFonts w:ascii="Arial Nova" w:hAnsi="Arial Nova"/>
        </w:rPr>
        <w:t>7.4.1</w:t>
      </w:r>
      <w:r w:rsidR="00D037BC">
        <w:rPr>
          <w:rFonts w:ascii="Arial Nova" w:hAnsi="Arial Nova"/>
        </w:rPr>
        <w:t xml:space="preserve"> </w:t>
      </w:r>
      <w:r w:rsidRPr="003F021B">
        <w:rPr>
          <w:rFonts w:ascii="Arial Nova" w:hAnsi="Arial Nova"/>
        </w:rPr>
        <w:t>Kredittrisiko</w:t>
      </w:r>
      <w:bookmarkEnd w:id="57"/>
      <w:bookmarkEnd w:id="58"/>
    </w:p>
    <w:p w14:paraId="523113A2" w14:textId="77777777" w:rsidR="00D63248" w:rsidRPr="000A22A7" w:rsidRDefault="00D63248" w:rsidP="00D63248">
      <w:pPr>
        <w:rPr>
          <w:rFonts w:ascii="Arial Nova" w:hAnsi="Arial Nova" w:cs="Lucida Sans Unicode"/>
          <w:sz w:val="20"/>
          <w:szCs w:val="20"/>
        </w:rPr>
      </w:pPr>
      <w:r w:rsidRPr="000A22A7">
        <w:rPr>
          <w:rFonts w:ascii="Arial Nova" w:hAnsi="Arial Nova" w:cs="Lucida Sans Unicode"/>
          <w:sz w:val="20"/>
          <w:szCs w:val="20"/>
        </w:rPr>
        <w:t>Kredittrisiko er risikoen for at banken påføres tap på grunn av at motparten ikke er i stand til å innfri sine for</w:t>
      </w:r>
      <w:r w:rsidRPr="000A22A7">
        <w:rPr>
          <w:rFonts w:ascii="Arial Nova" w:hAnsi="Arial Nova" w:cs="Lucida Sans Unicode"/>
          <w:sz w:val="20"/>
          <w:szCs w:val="20"/>
        </w:rPr>
        <w:softHyphen/>
        <w:t xml:space="preserve">pliktelser ved forfall.  Kredittrisiko representerer det største risikoområdet for banken og vedrører alle fordringer på kunder som i hovedsak er utlån. Også andre utstedte kreditter, garantier, rentebærende </w:t>
      </w:r>
      <w:r w:rsidRPr="000A22A7">
        <w:rPr>
          <w:rFonts w:ascii="Arial Nova" w:hAnsi="Arial Nova" w:cs="Lucida Sans Unicode"/>
          <w:sz w:val="20"/>
          <w:szCs w:val="20"/>
        </w:rPr>
        <w:lastRenderedPageBreak/>
        <w:t>verdipapirer, innvilgede ikke trukne kreditter er forbundet med kreditt</w:t>
      </w:r>
      <w:r w:rsidRPr="000A22A7">
        <w:rPr>
          <w:rFonts w:ascii="Arial Nova" w:hAnsi="Arial Nova" w:cs="Lucida Sans Unicode"/>
          <w:sz w:val="20"/>
          <w:szCs w:val="20"/>
        </w:rPr>
        <w:softHyphen/>
        <w:t>risiko. Motpartrisiko som oppstår gjennom derivater og valutakontrakter innebærer også kredittrisiko.</w:t>
      </w:r>
    </w:p>
    <w:p w14:paraId="3FCB05BE" w14:textId="77777777" w:rsidR="00D63248" w:rsidRPr="000A22A7" w:rsidRDefault="00D63248" w:rsidP="00D63248">
      <w:pPr>
        <w:rPr>
          <w:rFonts w:ascii="Arial Nova" w:hAnsi="Arial Nova" w:cs="Lucida Sans Unicode"/>
          <w:sz w:val="20"/>
          <w:szCs w:val="20"/>
        </w:rPr>
      </w:pPr>
      <w:r w:rsidRPr="000A22A7">
        <w:rPr>
          <w:rFonts w:ascii="Arial Nova" w:hAnsi="Arial Nova" w:cs="Lucida Sans Unicode"/>
          <w:sz w:val="20"/>
          <w:szCs w:val="20"/>
        </w:rPr>
        <w:t>Bankens policy for kredittrisiko beskriver krav, rammer, organisering mv. på området kredittrisiko.  Risikoen styres i tillegg gjennom rutiner og retningslinjer.  Banken har etablert en fullmaktsstruktur ved innvilgelse av lån og kreditter, og har for større kredittsaker etablert en kredittkomite.</w:t>
      </w:r>
    </w:p>
    <w:p w14:paraId="6AA82655" w14:textId="38A52BF6" w:rsidR="00D63248" w:rsidRPr="003F021B" w:rsidRDefault="00D63248" w:rsidP="00D63248">
      <w:pPr>
        <w:pStyle w:val="Overskrift3"/>
        <w:rPr>
          <w:rFonts w:ascii="Arial Nova" w:hAnsi="Arial Nova"/>
        </w:rPr>
      </w:pPr>
      <w:bookmarkStart w:id="59" w:name="_Toc2665158"/>
      <w:bookmarkStart w:id="60" w:name="_Toc97190007"/>
      <w:r w:rsidRPr="003F021B">
        <w:rPr>
          <w:rFonts w:ascii="Arial Nova" w:hAnsi="Arial Nova"/>
        </w:rPr>
        <w:t>7.4.2</w:t>
      </w:r>
      <w:r w:rsidR="00D037BC">
        <w:rPr>
          <w:rFonts w:ascii="Arial Nova" w:hAnsi="Arial Nova"/>
        </w:rPr>
        <w:t xml:space="preserve"> </w:t>
      </w:r>
      <w:r w:rsidRPr="003F021B">
        <w:rPr>
          <w:rFonts w:ascii="Arial Nova" w:hAnsi="Arial Nova"/>
        </w:rPr>
        <w:t>Likviditets- og finansieringsrisiko</w:t>
      </w:r>
      <w:bookmarkEnd w:id="59"/>
      <w:bookmarkEnd w:id="60"/>
    </w:p>
    <w:p w14:paraId="4FD382B0" w14:textId="77777777" w:rsidR="00D63248" w:rsidRPr="000A22A7" w:rsidRDefault="00D63248" w:rsidP="00D63248">
      <w:pPr>
        <w:rPr>
          <w:rFonts w:ascii="Arial Nova" w:hAnsi="Arial Nova" w:cs="Lucida Sans Unicode"/>
          <w:sz w:val="20"/>
          <w:szCs w:val="20"/>
        </w:rPr>
      </w:pPr>
      <w:r w:rsidRPr="000A22A7">
        <w:rPr>
          <w:rFonts w:ascii="Arial Nova" w:hAnsi="Arial Nova" w:cs="Lucida Sans Unicode"/>
          <w:sz w:val="20"/>
          <w:szCs w:val="20"/>
        </w:rPr>
        <w:t>Likviditetsrisiko er risikoen for at banken ikke skal kunne gjøre opp sine forpliktelser på forfall.  Bankens inn</w:t>
      </w:r>
      <w:r w:rsidRPr="000A22A7">
        <w:rPr>
          <w:rFonts w:ascii="Arial Nova" w:hAnsi="Arial Nova" w:cs="Lucida Sans Unicode"/>
          <w:sz w:val="20"/>
          <w:szCs w:val="20"/>
        </w:rPr>
        <w:softHyphen/>
        <w:t>skudds</w:t>
      </w:r>
      <w:r w:rsidRPr="000A22A7">
        <w:rPr>
          <w:rFonts w:ascii="Arial Nova" w:hAnsi="Arial Nova" w:cs="Lucida Sans Unicode"/>
          <w:sz w:val="20"/>
          <w:szCs w:val="20"/>
        </w:rPr>
        <w:softHyphen/>
        <w:t>kunder kan i praksis på kort varsel disponere sin innskuddskapital.  Derimot vil bankens lånekunder ønske langsiktig finansiering og kredittramme.  På denne måten eksponeres banken for likviditetsrisiko.</w:t>
      </w:r>
    </w:p>
    <w:p w14:paraId="004984CA" w14:textId="03EA79F2" w:rsidR="00D63248" w:rsidRPr="000A22A7" w:rsidRDefault="00D63248" w:rsidP="00D63248">
      <w:pPr>
        <w:rPr>
          <w:rFonts w:ascii="Arial Nova" w:hAnsi="Arial Nova" w:cs="Lucida Sans Unicode"/>
          <w:sz w:val="20"/>
          <w:szCs w:val="20"/>
        </w:rPr>
      </w:pPr>
      <w:r w:rsidRPr="000A22A7">
        <w:rPr>
          <w:rFonts w:ascii="Arial Nova" w:hAnsi="Arial Nova" w:cs="Lucida Sans Unicode"/>
          <w:sz w:val="20"/>
          <w:szCs w:val="20"/>
        </w:rPr>
        <w:t>God likviditetsstyring sikrer at banken er i stand til å dekke sine løpende forpliktelser, at den oppfyller alle lovkrav, og at dette gjøres til lavest mulig kostnad.  Det er vedtatt en likviditetspolicy for banken, siste versjon ble vedtatt</w:t>
      </w:r>
      <w:r w:rsidR="003D6E12" w:rsidRPr="000A22A7">
        <w:rPr>
          <w:rFonts w:ascii="Arial Nova" w:hAnsi="Arial Nova" w:cs="Lucida Sans Unicode"/>
          <w:sz w:val="20"/>
          <w:szCs w:val="20"/>
        </w:rPr>
        <w:t xml:space="preserve"> </w:t>
      </w:r>
      <w:r w:rsidR="003D6E12" w:rsidRPr="005C7734">
        <w:rPr>
          <w:rFonts w:ascii="Arial Nova" w:hAnsi="Arial Nova" w:cs="Lucida Sans Unicode"/>
          <w:sz w:val="22"/>
        </w:rPr>
        <w:t>202</w:t>
      </w:r>
      <w:r w:rsidR="005C7734" w:rsidRPr="005C7734">
        <w:rPr>
          <w:rFonts w:ascii="Arial Nova" w:hAnsi="Arial Nova" w:cs="Lucida Sans Unicode"/>
          <w:sz w:val="22"/>
        </w:rPr>
        <w:t>1</w:t>
      </w:r>
      <w:r w:rsidRPr="000A22A7">
        <w:rPr>
          <w:rFonts w:ascii="Arial Nova" w:hAnsi="Arial Nova" w:cs="Lucida Sans Unicode"/>
          <w:sz w:val="20"/>
          <w:szCs w:val="20"/>
        </w:rPr>
        <w:t xml:space="preserve">.  Ut i fra denne policyen utarbeides en periodisk risikorapport (kvartalsvis).  Stresstest vedr. likviditet foretas årlig, siste test var pr. </w:t>
      </w:r>
      <w:r w:rsidRPr="005C7734">
        <w:rPr>
          <w:rFonts w:ascii="Arial Nova" w:hAnsi="Arial Nova" w:cs="Lucida Sans Unicode"/>
          <w:sz w:val="20"/>
          <w:szCs w:val="20"/>
        </w:rPr>
        <w:t>3.03.20</w:t>
      </w:r>
      <w:r w:rsidR="003D6E12" w:rsidRPr="005C7734">
        <w:rPr>
          <w:rFonts w:ascii="Arial Nova" w:hAnsi="Arial Nova" w:cs="Lucida Sans Unicode"/>
          <w:sz w:val="20"/>
          <w:szCs w:val="20"/>
        </w:rPr>
        <w:t>2</w:t>
      </w:r>
      <w:r w:rsidR="005C7734" w:rsidRPr="005C7734">
        <w:rPr>
          <w:rFonts w:ascii="Arial Nova" w:hAnsi="Arial Nova" w:cs="Lucida Sans Unicode"/>
          <w:sz w:val="20"/>
          <w:szCs w:val="20"/>
        </w:rPr>
        <w:t>1</w:t>
      </w:r>
      <w:r w:rsidR="00561103" w:rsidRPr="000A22A7">
        <w:rPr>
          <w:rFonts w:ascii="Arial Nova" w:hAnsi="Arial Nova" w:cs="Lucida Sans Unicode"/>
          <w:sz w:val="20"/>
          <w:szCs w:val="20"/>
        </w:rPr>
        <w:t xml:space="preserve">.  </w:t>
      </w:r>
      <w:r w:rsidRPr="000A22A7">
        <w:rPr>
          <w:rFonts w:ascii="Arial Nova" w:hAnsi="Arial Nova" w:cs="Lucida Sans Unicode"/>
          <w:sz w:val="20"/>
          <w:szCs w:val="20"/>
        </w:rPr>
        <w:t xml:space="preserve">Likviditetssituasjonen anses tilfredsstillende for banken.  </w:t>
      </w:r>
    </w:p>
    <w:p w14:paraId="1F77ED9C" w14:textId="5CDB9F80" w:rsidR="00D63248" w:rsidRPr="003F021B" w:rsidRDefault="00D63248" w:rsidP="00D63248">
      <w:pPr>
        <w:pStyle w:val="Overskrift3"/>
        <w:rPr>
          <w:rFonts w:ascii="Arial Nova" w:hAnsi="Arial Nova"/>
        </w:rPr>
      </w:pPr>
      <w:bookmarkStart w:id="61" w:name="_Toc2665159"/>
      <w:bookmarkStart w:id="62" w:name="_Toc97190008"/>
      <w:r w:rsidRPr="003F021B">
        <w:rPr>
          <w:rFonts w:ascii="Arial Nova" w:hAnsi="Arial Nova"/>
        </w:rPr>
        <w:t>7.4.3</w:t>
      </w:r>
      <w:r w:rsidR="00D037BC">
        <w:rPr>
          <w:rFonts w:ascii="Arial Nova" w:hAnsi="Arial Nova"/>
        </w:rPr>
        <w:t xml:space="preserve"> </w:t>
      </w:r>
      <w:r w:rsidRPr="003F021B">
        <w:rPr>
          <w:rFonts w:ascii="Arial Nova" w:hAnsi="Arial Nova"/>
        </w:rPr>
        <w:t>Markedsrisiko</w:t>
      </w:r>
      <w:bookmarkEnd w:id="61"/>
      <w:bookmarkEnd w:id="62"/>
    </w:p>
    <w:p w14:paraId="56E3444D" w14:textId="77777777" w:rsidR="00D63248" w:rsidRPr="000A22A7" w:rsidRDefault="00D63248" w:rsidP="00D63248">
      <w:pPr>
        <w:rPr>
          <w:rFonts w:ascii="Arial Nova" w:hAnsi="Arial Nova"/>
          <w:sz w:val="20"/>
          <w:szCs w:val="24"/>
        </w:rPr>
      </w:pPr>
      <w:r w:rsidRPr="000A22A7">
        <w:rPr>
          <w:rFonts w:ascii="Arial Nova" w:hAnsi="Arial Nova"/>
          <w:sz w:val="20"/>
          <w:szCs w:val="24"/>
        </w:rPr>
        <w:t>Med markedsrisiko forstås risiko for tap som følge av svinginger i aksjekurser, kredittspreader, renter og valutakurser.  Nedenfor følger en nærmere omtale av renterisiko, valutarisiko og kursrisiko.  Bankens policy for markedsrisiko fastsetter flere typer rammer for tillatte instrumenter samt rammer for renterisiko og valutarisiko.  Disse er basert på vedtatt risikotoleranse og overordnet strategi for markedsrisikoområdet.  Risikoen styres i tillegg gjennom etablerte rutiner og retningslinjer.</w:t>
      </w:r>
    </w:p>
    <w:p w14:paraId="67C022E6" w14:textId="77777777" w:rsidR="00D63248" w:rsidRPr="000A22A7" w:rsidRDefault="00D63248" w:rsidP="00D63248">
      <w:pPr>
        <w:rPr>
          <w:rFonts w:ascii="Arial Nova" w:hAnsi="Arial Nova"/>
          <w:sz w:val="20"/>
          <w:szCs w:val="24"/>
        </w:rPr>
      </w:pPr>
      <w:r w:rsidRPr="000A22A7">
        <w:rPr>
          <w:rFonts w:ascii="Arial Nova" w:hAnsi="Arial Nova"/>
          <w:sz w:val="20"/>
          <w:szCs w:val="24"/>
        </w:rPr>
        <w:t>Bankens markedsrisiko skal være lav/moderat.</w:t>
      </w:r>
    </w:p>
    <w:p w14:paraId="5107C518" w14:textId="77777777" w:rsidR="00D63248" w:rsidRPr="003F021B" w:rsidRDefault="00D63248" w:rsidP="00D63248">
      <w:pPr>
        <w:pStyle w:val="Ingress"/>
        <w:rPr>
          <w:rFonts w:ascii="Arial Nova" w:hAnsi="Arial Nova"/>
        </w:rPr>
      </w:pPr>
      <w:r w:rsidRPr="003F021B">
        <w:rPr>
          <w:rFonts w:ascii="Arial Nova" w:hAnsi="Arial Nova"/>
        </w:rPr>
        <w:t>Renterisiko</w:t>
      </w:r>
    </w:p>
    <w:p w14:paraId="32210701" w14:textId="1B6B5628" w:rsidR="00D63248" w:rsidRDefault="00D63248" w:rsidP="00D63248">
      <w:pPr>
        <w:rPr>
          <w:rFonts w:ascii="Arial Nova" w:hAnsi="Arial Nova" w:cs="Lucida Sans Unicode"/>
          <w:sz w:val="20"/>
          <w:szCs w:val="20"/>
        </w:rPr>
      </w:pPr>
      <w:r w:rsidRPr="000A22A7">
        <w:rPr>
          <w:rFonts w:ascii="Arial Nova" w:hAnsi="Arial Nova" w:cs="Lucida Sans Unicode"/>
          <w:sz w:val="20"/>
          <w:szCs w:val="20"/>
        </w:rPr>
        <w:t>Renterisiko oppstår i forbindelse med bankens utlåns- og innlånsvirksomhet og i tilknytning til bankens beholdning av verdipapirer.  Renterisiko er resultat av at rentebindingstiden for bankens aktiva- og passivaside ikke er sam</w:t>
      </w:r>
      <w:r w:rsidRPr="000A22A7">
        <w:rPr>
          <w:rFonts w:ascii="Arial Nova" w:hAnsi="Arial Nova" w:cs="Lucida Sans Unicode"/>
          <w:sz w:val="20"/>
          <w:szCs w:val="20"/>
        </w:rPr>
        <w:softHyphen/>
        <w:t>men</w:t>
      </w:r>
      <w:r w:rsidRPr="000A22A7">
        <w:rPr>
          <w:rFonts w:ascii="Arial Nova" w:hAnsi="Arial Nova" w:cs="Lucida Sans Unicode"/>
          <w:sz w:val="20"/>
          <w:szCs w:val="20"/>
        </w:rPr>
        <w:softHyphen/>
        <w:t xml:space="preserve">fallende.  </w:t>
      </w:r>
    </w:p>
    <w:p w14:paraId="7FD4FC84" w14:textId="77777777" w:rsidR="00BF1815" w:rsidRPr="000A22A7" w:rsidRDefault="00BF1815" w:rsidP="00D63248">
      <w:pPr>
        <w:rPr>
          <w:rFonts w:ascii="Arial Nova" w:hAnsi="Arial Nova" w:cs="Lucida Sans Unicode"/>
          <w:sz w:val="20"/>
          <w:szCs w:val="20"/>
        </w:rPr>
      </w:pPr>
    </w:p>
    <w:p w14:paraId="54B8F21F" w14:textId="1A5BA99A" w:rsidR="00D63248" w:rsidRPr="003F021B" w:rsidRDefault="00D63248" w:rsidP="00D63248">
      <w:pPr>
        <w:pStyle w:val="Ingress"/>
        <w:rPr>
          <w:rFonts w:ascii="Arial Nova" w:hAnsi="Arial Nova"/>
        </w:rPr>
      </w:pPr>
      <w:r w:rsidRPr="003F021B">
        <w:rPr>
          <w:rFonts w:ascii="Arial Nova" w:hAnsi="Arial Nova"/>
        </w:rPr>
        <w:t>Valutarisiko</w:t>
      </w:r>
    </w:p>
    <w:p w14:paraId="562D6EB8" w14:textId="77777777" w:rsidR="00D63248" w:rsidRPr="000A22A7" w:rsidRDefault="00D63248" w:rsidP="00D63248">
      <w:pPr>
        <w:rPr>
          <w:rFonts w:ascii="Arial Nova" w:hAnsi="Arial Nova" w:cs="Lucida Sans Unicode"/>
          <w:sz w:val="20"/>
          <w:szCs w:val="20"/>
        </w:rPr>
      </w:pPr>
      <w:r w:rsidRPr="000A22A7">
        <w:rPr>
          <w:rFonts w:ascii="Arial Nova" w:hAnsi="Arial Nova" w:cs="Lucida Sans Unicode"/>
          <w:sz w:val="20"/>
          <w:szCs w:val="20"/>
        </w:rPr>
        <w:t>Valutarisiko er risikoen for tap som følge av endringer i valutakurser.</w:t>
      </w:r>
    </w:p>
    <w:p w14:paraId="27FD726B" w14:textId="77777777" w:rsidR="00D63248" w:rsidRPr="000A22A7" w:rsidRDefault="00D63248" w:rsidP="00D63248">
      <w:pPr>
        <w:rPr>
          <w:rFonts w:ascii="Arial Nova" w:hAnsi="Arial Nova" w:cs="Lucida Sans Unicode"/>
          <w:sz w:val="20"/>
          <w:szCs w:val="20"/>
        </w:rPr>
      </w:pPr>
      <w:r w:rsidRPr="000A22A7">
        <w:rPr>
          <w:rFonts w:ascii="Arial Nova" w:hAnsi="Arial Nova" w:cs="Lucida Sans Unicode"/>
          <w:sz w:val="20"/>
          <w:szCs w:val="20"/>
        </w:rPr>
        <w:t>Bankens balanseposter i utenlandsk valuta utgjøres av kassebeholdningen. Denne er omregnet til norske kroner basert på kursen ved årets utgang. Risiko for valutatap ansees å være uvesentlig.  I tillegg har banken driftsavtale i danske kroner med den danske datasentralen SDC.   Avtalen har en rammeverdi på nesten 5 millioner danske kroner.</w:t>
      </w:r>
    </w:p>
    <w:p w14:paraId="411B4A16" w14:textId="77777777" w:rsidR="00D63248" w:rsidRPr="003F021B" w:rsidRDefault="00D63248" w:rsidP="00D63248">
      <w:pPr>
        <w:pStyle w:val="Ingress"/>
        <w:rPr>
          <w:rFonts w:ascii="Arial Nova" w:hAnsi="Arial Nova"/>
        </w:rPr>
      </w:pPr>
      <w:r w:rsidRPr="003F021B">
        <w:rPr>
          <w:rFonts w:ascii="Arial Nova" w:hAnsi="Arial Nova"/>
        </w:rPr>
        <w:lastRenderedPageBreak/>
        <w:t>Kursrisiko</w:t>
      </w:r>
    </w:p>
    <w:p w14:paraId="4EF61851" w14:textId="77777777" w:rsidR="00D63248" w:rsidRPr="000A22A7" w:rsidRDefault="00D63248" w:rsidP="00D63248">
      <w:pPr>
        <w:rPr>
          <w:rFonts w:ascii="Arial Nova" w:hAnsi="Arial Nova" w:cs="Lucida Sans Unicode"/>
          <w:sz w:val="20"/>
          <w:szCs w:val="20"/>
        </w:rPr>
      </w:pPr>
      <w:r w:rsidRPr="000A22A7">
        <w:rPr>
          <w:rFonts w:ascii="Arial Nova" w:hAnsi="Arial Nova" w:cs="Lucida Sans Unicode"/>
          <w:sz w:val="20"/>
          <w:szCs w:val="20"/>
        </w:rPr>
        <w:t>Aksjekursrisikoen omhandler risiko i forhold til aksjer, egenkapitalbevis og aksje-/rentefond, som gjerne deles inn i handelsportefølje, øvrige omløpsmidler og anleggsmidler.</w:t>
      </w:r>
    </w:p>
    <w:p w14:paraId="520FAB99" w14:textId="77777777" w:rsidR="00D63248" w:rsidRPr="000A22A7" w:rsidRDefault="00D63248" w:rsidP="00D63248">
      <w:pPr>
        <w:rPr>
          <w:rFonts w:ascii="Arial Nova" w:hAnsi="Arial Nova" w:cs="Lucida Sans Unicode"/>
          <w:sz w:val="20"/>
          <w:szCs w:val="20"/>
        </w:rPr>
      </w:pPr>
      <w:r w:rsidRPr="000A22A7">
        <w:rPr>
          <w:rFonts w:ascii="Arial Nova" w:hAnsi="Arial Nova" w:cs="Lucida Sans Unicode"/>
          <w:sz w:val="20"/>
          <w:szCs w:val="20"/>
        </w:rPr>
        <w:t>Selbu Sparebank har ingen handelsportefølje.  Det handles heller ikke i enkeltaksjer.  Fra tid til annen, avhengig av likviditetssituasjonen i banken, kan det inngå rente-/pengemarkedsfond i aksjeporteføljen.  Disse vurderes i tilfelle etter laveste verdis prinsipp, dvs til det laveste av historisk kostpris og virkelig verdi.</w:t>
      </w:r>
    </w:p>
    <w:p w14:paraId="3E36F40F" w14:textId="45E3CC7B" w:rsidR="00D63248" w:rsidRPr="000A22A7" w:rsidRDefault="00D63248" w:rsidP="00D63248">
      <w:pPr>
        <w:rPr>
          <w:rFonts w:ascii="Arial Nova" w:hAnsi="Arial Nova" w:cs="Lucida Sans Unicode"/>
          <w:sz w:val="20"/>
          <w:szCs w:val="20"/>
        </w:rPr>
      </w:pPr>
      <w:r w:rsidRPr="000A22A7">
        <w:rPr>
          <w:rFonts w:ascii="Arial Nova" w:hAnsi="Arial Nova" w:cs="Lucida Sans Unicode"/>
          <w:sz w:val="20"/>
          <w:szCs w:val="20"/>
        </w:rPr>
        <w:t xml:space="preserve">Pr. 31.12 består bankens aksjeportefølje hovedsakelig av aksjer er klassifisert </w:t>
      </w:r>
      <w:r w:rsidR="005C7734">
        <w:rPr>
          <w:rFonts w:ascii="Arial Nova" w:hAnsi="Arial Nova" w:cs="Lucida Sans Unicode"/>
          <w:sz w:val="20"/>
          <w:szCs w:val="20"/>
        </w:rPr>
        <w:t>til virkelig verdi over utvidet resultat.</w:t>
      </w:r>
    </w:p>
    <w:p w14:paraId="5D3DB75E" w14:textId="6962C4DD" w:rsidR="00D63248" w:rsidRPr="003F021B" w:rsidRDefault="00D63248" w:rsidP="00D63248">
      <w:pPr>
        <w:pStyle w:val="Overskrift3"/>
        <w:rPr>
          <w:rFonts w:ascii="Arial Nova" w:hAnsi="Arial Nova"/>
        </w:rPr>
      </w:pPr>
      <w:bookmarkStart w:id="63" w:name="_Toc2665160"/>
      <w:bookmarkStart w:id="64" w:name="_Toc97190009"/>
      <w:r w:rsidRPr="003F021B">
        <w:rPr>
          <w:rFonts w:ascii="Arial Nova" w:hAnsi="Arial Nova"/>
        </w:rPr>
        <w:t>7.4.4</w:t>
      </w:r>
      <w:r w:rsidR="00D037BC">
        <w:rPr>
          <w:rFonts w:ascii="Arial Nova" w:hAnsi="Arial Nova"/>
        </w:rPr>
        <w:t xml:space="preserve"> </w:t>
      </w:r>
      <w:r w:rsidRPr="003F021B">
        <w:rPr>
          <w:rFonts w:ascii="Arial Nova" w:hAnsi="Arial Nova"/>
        </w:rPr>
        <w:t>Operasjonell risiko</w:t>
      </w:r>
      <w:bookmarkEnd w:id="63"/>
      <w:bookmarkEnd w:id="64"/>
    </w:p>
    <w:p w14:paraId="23B07BC6" w14:textId="77777777" w:rsidR="00D63248" w:rsidRPr="000A22A7" w:rsidRDefault="00D63248" w:rsidP="00D63248">
      <w:pPr>
        <w:rPr>
          <w:rFonts w:ascii="Arial Nova" w:hAnsi="Arial Nova" w:cs="Lucida Sans Unicode"/>
          <w:sz w:val="20"/>
          <w:szCs w:val="20"/>
        </w:rPr>
      </w:pPr>
      <w:r w:rsidRPr="000A22A7">
        <w:rPr>
          <w:rFonts w:ascii="Arial Nova" w:hAnsi="Arial Nova" w:cs="Lucida Sans Unicode"/>
          <w:sz w:val="20"/>
          <w:szCs w:val="20"/>
        </w:rPr>
        <w:t>Bankens operasjonelle risiko er risiko for tap som følge av utilstrekkelige eller sviktende prosesser eller systemer, menneskelig feil eller eksterne hendelser, samt jurisisk risiko.  Denne type risiko og tapskilder ligger i den løpende drift av banken.  Banken har utarbeidet policyer, rutinebeskrivelser, fullmaktstrukturer med videre som sammen med veldefinerte og klare ansvarsforhold er tiltak som reduserer den operasjonelle risikoen.  Det er videre tegnet hensiktsmessige forsikringsordninger, samt utarbeidet relevante beredskapsplaner for å håndtere krisesituasjoner.  Overvåking skjer ved kontroll av eksponering i forhold til vedtatte rammer og kontroll av krav.</w:t>
      </w:r>
    </w:p>
    <w:p w14:paraId="4489209D" w14:textId="28E858CD" w:rsidR="00D63248" w:rsidRDefault="00D63248" w:rsidP="00D63248">
      <w:pPr>
        <w:rPr>
          <w:rFonts w:ascii="Arial Nova" w:hAnsi="Arial Nova"/>
          <w:sz w:val="16"/>
          <w:szCs w:val="16"/>
        </w:rPr>
      </w:pPr>
      <w:r w:rsidRPr="000A22A7">
        <w:rPr>
          <w:rFonts w:ascii="Arial Nova" w:hAnsi="Arial Nova"/>
          <w:sz w:val="20"/>
          <w:szCs w:val="20"/>
        </w:rPr>
        <w:t>Banken bruker deler av internkontrollbekreftelsen for å identifisere og vurdere risikoer for at banken ikke når sine mål.  Banken har styregodkjente retningslinjer for ansattes identifisering og rapportering av operasjonelle tapshendelser</w:t>
      </w:r>
      <w:r w:rsidRPr="003F021B">
        <w:rPr>
          <w:rFonts w:ascii="Arial Nova" w:hAnsi="Arial Nova"/>
          <w:sz w:val="16"/>
          <w:szCs w:val="16"/>
        </w:rPr>
        <w:t>.</w:t>
      </w:r>
    </w:p>
    <w:p w14:paraId="74A38C42" w14:textId="77777777" w:rsidR="00BF1815" w:rsidRDefault="00BF1815" w:rsidP="00D63248">
      <w:pPr>
        <w:rPr>
          <w:rFonts w:ascii="Arial Nova" w:hAnsi="Arial Nova"/>
          <w:sz w:val="16"/>
          <w:szCs w:val="16"/>
        </w:rPr>
      </w:pPr>
    </w:p>
    <w:p w14:paraId="5BB4FE07" w14:textId="77777777" w:rsidR="00D63248" w:rsidRPr="003F021B" w:rsidRDefault="00D63248" w:rsidP="00D63248">
      <w:pPr>
        <w:pStyle w:val="Overskrift3"/>
        <w:rPr>
          <w:rFonts w:ascii="Arial Nova" w:hAnsi="Arial Nova"/>
        </w:rPr>
      </w:pPr>
      <w:bookmarkStart w:id="65" w:name="_Toc2665161"/>
      <w:bookmarkStart w:id="66" w:name="_Toc97190010"/>
      <w:r w:rsidRPr="003F021B">
        <w:rPr>
          <w:rFonts w:ascii="Arial Nova" w:hAnsi="Arial Nova"/>
        </w:rPr>
        <w:t>7.4.5</w:t>
      </w:r>
      <w:r w:rsidRPr="003F021B">
        <w:rPr>
          <w:rFonts w:ascii="Arial Nova" w:hAnsi="Arial Nova"/>
        </w:rPr>
        <w:tab/>
      </w:r>
      <w:r w:rsidR="000A22A7">
        <w:rPr>
          <w:rFonts w:ascii="Arial Nova" w:hAnsi="Arial Nova"/>
        </w:rPr>
        <w:t xml:space="preserve"> </w:t>
      </w:r>
      <w:r w:rsidRPr="003F021B">
        <w:rPr>
          <w:rFonts w:ascii="Arial Nova" w:hAnsi="Arial Nova"/>
        </w:rPr>
        <w:t>Omdømmerisiko</w:t>
      </w:r>
      <w:bookmarkEnd w:id="65"/>
      <w:bookmarkEnd w:id="66"/>
    </w:p>
    <w:p w14:paraId="498227F6" w14:textId="77777777" w:rsidR="00D63248" w:rsidRPr="000A22A7" w:rsidRDefault="00D63248" w:rsidP="00D63248">
      <w:pPr>
        <w:rPr>
          <w:rFonts w:ascii="Arial Nova" w:hAnsi="Arial Nova" w:cs="Lucida Sans Unicode"/>
          <w:sz w:val="20"/>
          <w:szCs w:val="20"/>
        </w:rPr>
      </w:pPr>
      <w:r w:rsidRPr="000A22A7">
        <w:rPr>
          <w:rFonts w:ascii="Arial Nova" w:hAnsi="Arial Nova" w:cs="Lucida Sans Unicode"/>
          <w:sz w:val="20"/>
          <w:szCs w:val="20"/>
        </w:rPr>
        <w:t>Banken bruker deler av internkontrollbekreftelsen for å identifisere og vurdere risikoer for at banken ikke når sine mål.  Banken har styregodkjente retningslinjer for ansattes identifisering og rapportering av operasjonelle tapshendelser.</w:t>
      </w:r>
    </w:p>
    <w:p w14:paraId="2143E4E8" w14:textId="77777777" w:rsidR="00D63248" w:rsidRPr="000A22A7" w:rsidRDefault="00D63248" w:rsidP="00D63248">
      <w:pPr>
        <w:rPr>
          <w:rFonts w:ascii="Arial Nova" w:hAnsi="Arial Nova" w:cs="Lucida Sans Unicode"/>
          <w:sz w:val="20"/>
          <w:szCs w:val="20"/>
        </w:rPr>
      </w:pPr>
      <w:r w:rsidRPr="000A22A7">
        <w:rPr>
          <w:rFonts w:ascii="Arial Nova" w:hAnsi="Arial Nova" w:cs="Lucida Sans Unicode"/>
          <w:sz w:val="20"/>
          <w:szCs w:val="20"/>
        </w:rPr>
        <w:t>Omdømmerisiko defineres som risiko for svikt i inntjening og kapitaltilgang på grunn av sviktende tillit og omdøm</w:t>
      </w:r>
      <w:r w:rsidRPr="000A22A7">
        <w:rPr>
          <w:rFonts w:ascii="Arial Nova" w:hAnsi="Arial Nova" w:cs="Lucida Sans Unicode"/>
          <w:sz w:val="20"/>
          <w:szCs w:val="20"/>
        </w:rPr>
        <w:softHyphen/>
        <w:t>me i markedet, dvs hos kunder, motparter, eiere og myndigheter.  Bankvirksomhet er avhengig av tillit, både i markedet og i forhold til regulatoriske myndigheter.  Hendelser som er negative for bankens omdømme kan skade likviditet og forretningsmuligheter.</w:t>
      </w:r>
    </w:p>
    <w:p w14:paraId="44B15845" w14:textId="05312CD9" w:rsidR="00D63248" w:rsidRPr="003F021B" w:rsidRDefault="00D63248" w:rsidP="00D63248">
      <w:pPr>
        <w:pStyle w:val="Overskrift3"/>
        <w:rPr>
          <w:rFonts w:ascii="Arial Nova" w:hAnsi="Arial Nova"/>
        </w:rPr>
      </w:pPr>
      <w:bookmarkStart w:id="67" w:name="_Toc2665162"/>
      <w:bookmarkStart w:id="68" w:name="_Toc97190011"/>
      <w:r w:rsidRPr="003F021B">
        <w:rPr>
          <w:rFonts w:ascii="Arial Nova" w:hAnsi="Arial Nova"/>
        </w:rPr>
        <w:t>7.4.6</w:t>
      </w:r>
      <w:r w:rsidR="000A22A7">
        <w:rPr>
          <w:rFonts w:ascii="Arial Nova" w:hAnsi="Arial Nova"/>
        </w:rPr>
        <w:t xml:space="preserve"> </w:t>
      </w:r>
      <w:r w:rsidRPr="003F021B">
        <w:rPr>
          <w:rFonts w:ascii="Arial Nova" w:hAnsi="Arial Nova"/>
        </w:rPr>
        <w:t>Eiendomsprisrisiko</w:t>
      </w:r>
      <w:bookmarkEnd w:id="67"/>
      <w:bookmarkEnd w:id="68"/>
    </w:p>
    <w:p w14:paraId="69A455EF" w14:textId="5D06CA71" w:rsidR="00D63248" w:rsidRPr="000A22A7" w:rsidRDefault="00D63248" w:rsidP="00D63248">
      <w:pPr>
        <w:rPr>
          <w:rFonts w:ascii="Arial Nova" w:hAnsi="Arial Nova"/>
          <w:sz w:val="20"/>
          <w:szCs w:val="24"/>
        </w:rPr>
      </w:pPr>
      <w:r w:rsidRPr="000A22A7">
        <w:rPr>
          <w:rFonts w:ascii="Arial Nova" w:hAnsi="Arial Nova"/>
          <w:sz w:val="20"/>
          <w:szCs w:val="24"/>
        </w:rPr>
        <w:t>Eiendomsprisrisiko er risiko for uventet verdifall på bankens eiendommer eller i porteføljer av eiendomsinvesteringer.  Eiendomsprisrisiko i forbindelse med utlån til, eller utlån med sikkerhet i, eiendomssektoren dekkes under kredittrisiko.</w:t>
      </w:r>
      <w:r w:rsidR="005C7734">
        <w:rPr>
          <w:rFonts w:ascii="Arial Nova" w:hAnsi="Arial Nova"/>
          <w:sz w:val="20"/>
          <w:szCs w:val="24"/>
        </w:rPr>
        <w:t xml:space="preserve"> </w:t>
      </w:r>
      <w:r w:rsidRPr="000A22A7">
        <w:rPr>
          <w:rFonts w:ascii="Arial Nova" w:hAnsi="Arial Nova"/>
          <w:sz w:val="20"/>
          <w:szCs w:val="24"/>
        </w:rPr>
        <w:t>Bankens eiendomsprisrisiko vurderes som begrenset.</w:t>
      </w:r>
    </w:p>
    <w:p w14:paraId="60819840" w14:textId="4A92471D" w:rsidR="00D63248" w:rsidRPr="003F021B" w:rsidRDefault="00D63248" w:rsidP="00D63248">
      <w:pPr>
        <w:pStyle w:val="Overskrift3"/>
        <w:rPr>
          <w:rFonts w:ascii="Arial Nova" w:hAnsi="Arial Nova"/>
        </w:rPr>
      </w:pPr>
      <w:bookmarkStart w:id="69" w:name="_Toc2665163"/>
      <w:bookmarkStart w:id="70" w:name="_Toc97190012"/>
      <w:r w:rsidRPr="003F021B">
        <w:rPr>
          <w:rFonts w:ascii="Arial Nova" w:hAnsi="Arial Nova"/>
        </w:rPr>
        <w:lastRenderedPageBreak/>
        <w:t>7.4.7</w:t>
      </w:r>
      <w:r w:rsidR="000A22A7">
        <w:rPr>
          <w:rFonts w:ascii="Arial Nova" w:hAnsi="Arial Nova"/>
        </w:rPr>
        <w:t xml:space="preserve"> </w:t>
      </w:r>
      <w:r w:rsidRPr="003F021B">
        <w:rPr>
          <w:rFonts w:ascii="Arial Nova" w:hAnsi="Arial Nova"/>
        </w:rPr>
        <w:t>Forretningsmessig risiko</w:t>
      </w:r>
      <w:bookmarkEnd w:id="69"/>
      <w:bookmarkEnd w:id="70"/>
    </w:p>
    <w:p w14:paraId="66BAB4B3" w14:textId="77777777" w:rsidR="00D63248" w:rsidRPr="000A22A7" w:rsidRDefault="00D63248" w:rsidP="00D63248">
      <w:pPr>
        <w:rPr>
          <w:rFonts w:ascii="Arial Nova" w:hAnsi="Arial Nova"/>
          <w:sz w:val="20"/>
          <w:szCs w:val="24"/>
        </w:rPr>
      </w:pPr>
      <w:r w:rsidRPr="000A22A7">
        <w:rPr>
          <w:rFonts w:ascii="Arial Nova" w:hAnsi="Arial Nova"/>
          <w:sz w:val="20"/>
          <w:szCs w:val="24"/>
        </w:rPr>
        <w:t>Forretningsmessig risiko er risikoen for uventede inntektssvingninger fra andre forhold enn kredittrisiko, markedsrisiko og operasjonell risiko.  Risikoen kan opptre i ulike forretnings- og/eller produktsegmenter og være knyttet til konjuktursvingninger, endret kundeadferd og endret konkurransesituasjon.</w:t>
      </w:r>
    </w:p>
    <w:p w14:paraId="23B334FC" w14:textId="77777777" w:rsidR="00D63248" w:rsidRPr="000A22A7" w:rsidRDefault="00D63248" w:rsidP="00D63248">
      <w:pPr>
        <w:rPr>
          <w:rFonts w:ascii="Arial Nova" w:hAnsi="Arial Nova"/>
          <w:sz w:val="20"/>
          <w:szCs w:val="24"/>
        </w:rPr>
      </w:pPr>
      <w:r w:rsidRPr="000A22A7">
        <w:rPr>
          <w:rFonts w:ascii="Arial Nova" w:hAnsi="Arial Nova"/>
          <w:sz w:val="20"/>
          <w:szCs w:val="24"/>
        </w:rPr>
        <w:t>Styrets vurderer risikoen årlig, og forutsetter at banken kan dekke inn denne typen endringer i rammebetingelser gjennom ordinære endringer i driften.</w:t>
      </w:r>
    </w:p>
    <w:p w14:paraId="2D0467FD" w14:textId="0438C476" w:rsidR="00D63248" w:rsidRPr="003F021B" w:rsidRDefault="00D63248" w:rsidP="00D63248">
      <w:pPr>
        <w:pStyle w:val="Overskrift3"/>
        <w:rPr>
          <w:rFonts w:ascii="Arial Nova" w:hAnsi="Arial Nova"/>
        </w:rPr>
      </w:pPr>
      <w:bookmarkStart w:id="71" w:name="_Toc2665164"/>
      <w:bookmarkStart w:id="72" w:name="_Toc97190013"/>
      <w:r w:rsidRPr="003F021B">
        <w:rPr>
          <w:rFonts w:ascii="Arial Nova" w:hAnsi="Arial Nova"/>
        </w:rPr>
        <w:t>7.4.8</w:t>
      </w:r>
      <w:r w:rsidR="000A22A7">
        <w:rPr>
          <w:rFonts w:ascii="Arial Nova" w:hAnsi="Arial Nova"/>
        </w:rPr>
        <w:t xml:space="preserve"> </w:t>
      </w:r>
      <w:r w:rsidRPr="003F021B">
        <w:rPr>
          <w:rFonts w:ascii="Arial Nova" w:hAnsi="Arial Nova"/>
        </w:rPr>
        <w:t>Strategisk risiko</w:t>
      </w:r>
      <w:bookmarkEnd w:id="71"/>
      <w:bookmarkEnd w:id="72"/>
    </w:p>
    <w:p w14:paraId="1D16107B" w14:textId="77777777" w:rsidR="00D63248" w:rsidRPr="000A22A7" w:rsidRDefault="00D63248" w:rsidP="00D63248">
      <w:pPr>
        <w:rPr>
          <w:rFonts w:ascii="Arial Nova" w:hAnsi="Arial Nova"/>
          <w:sz w:val="20"/>
          <w:szCs w:val="24"/>
        </w:rPr>
      </w:pPr>
      <w:r w:rsidRPr="000A22A7">
        <w:rPr>
          <w:rFonts w:ascii="Arial Nova" w:hAnsi="Arial Nova"/>
          <w:sz w:val="20"/>
          <w:szCs w:val="24"/>
        </w:rPr>
        <w:t>Strategisk risiko er risiko for uventede tap eller sviktende inntjening knyttet til strategiske valg som vekstambisjoner, inntreden i nye markeder eller oppkjøp.  Dette aktualiserer behovet for å se fremover og sikre seg nødvendig kapital i forbindelse med igangsatte og planlagte aktiviteter.</w:t>
      </w:r>
    </w:p>
    <w:p w14:paraId="728301AB" w14:textId="77777777" w:rsidR="00D63248" w:rsidRPr="000A22A7" w:rsidRDefault="00D63248" w:rsidP="00D63248">
      <w:pPr>
        <w:rPr>
          <w:rFonts w:ascii="Arial Nova" w:hAnsi="Arial Nova"/>
          <w:sz w:val="20"/>
          <w:szCs w:val="24"/>
        </w:rPr>
      </w:pPr>
      <w:r w:rsidRPr="000A22A7">
        <w:rPr>
          <w:rFonts w:ascii="Arial Nova" w:hAnsi="Arial Nova"/>
          <w:sz w:val="20"/>
          <w:szCs w:val="24"/>
        </w:rPr>
        <w:t>Nødvendige strategiske endringer på grunn av endrede rammebetingelser, herunder strengere myndighetsregulering (f.eks Finanstilsynet og Datatilsynet), overvåkes gjennom strategiprosessen og følges nøye opp av banken.</w:t>
      </w:r>
    </w:p>
    <w:p w14:paraId="26E3E5CC" w14:textId="6DCFF5CF" w:rsidR="00D63248" w:rsidRPr="003F021B" w:rsidRDefault="00D63248" w:rsidP="00D63248">
      <w:pPr>
        <w:pStyle w:val="Overskrift3"/>
        <w:rPr>
          <w:rFonts w:ascii="Arial Nova" w:hAnsi="Arial Nova"/>
        </w:rPr>
      </w:pPr>
      <w:bookmarkStart w:id="73" w:name="_Toc2665165"/>
      <w:bookmarkStart w:id="74" w:name="_Toc97190014"/>
      <w:r w:rsidRPr="003F021B">
        <w:rPr>
          <w:rFonts w:ascii="Arial Nova" w:hAnsi="Arial Nova"/>
        </w:rPr>
        <w:t>7.4.9</w:t>
      </w:r>
      <w:r w:rsidR="000A22A7">
        <w:rPr>
          <w:rFonts w:ascii="Arial Nova" w:hAnsi="Arial Nova"/>
        </w:rPr>
        <w:t xml:space="preserve"> </w:t>
      </w:r>
      <w:r w:rsidRPr="003F021B">
        <w:rPr>
          <w:rFonts w:ascii="Arial Nova" w:hAnsi="Arial Nova"/>
        </w:rPr>
        <w:t>Systemrisiko</w:t>
      </w:r>
      <w:bookmarkEnd w:id="73"/>
      <w:bookmarkEnd w:id="74"/>
    </w:p>
    <w:p w14:paraId="0FF39383" w14:textId="77777777" w:rsidR="00D63248" w:rsidRPr="000A22A7" w:rsidRDefault="00D63248" w:rsidP="00D63248">
      <w:pPr>
        <w:rPr>
          <w:rFonts w:ascii="Arial Nova" w:hAnsi="Arial Nova"/>
          <w:sz w:val="20"/>
          <w:szCs w:val="24"/>
        </w:rPr>
      </w:pPr>
      <w:r w:rsidRPr="000A22A7">
        <w:rPr>
          <w:rFonts w:ascii="Arial Nova" w:hAnsi="Arial Nova"/>
          <w:sz w:val="20"/>
          <w:szCs w:val="24"/>
        </w:rPr>
        <w:t>Systemrisiko kan oppstå som følge av at det oppstår problemer hos andre banker, som igjen kan smitte over på Selbu Sparebank.</w:t>
      </w:r>
    </w:p>
    <w:p w14:paraId="245D8B6F" w14:textId="3ABEE8DF" w:rsidR="00E47E1A" w:rsidRPr="000A22A7" w:rsidRDefault="00D63248" w:rsidP="00D63248">
      <w:pPr>
        <w:rPr>
          <w:rFonts w:ascii="Arial Nova" w:hAnsi="Arial Nova"/>
          <w:sz w:val="20"/>
          <w:szCs w:val="24"/>
        </w:rPr>
      </w:pPr>
      <w:r w:rsidRPr="000A22A7">
        <w:rPr>
          <w:rFonts w:ascii="Arial Nova" w:hAnsi="Arial Nova"/>
          <w:sz w:val="20"/>
          <w:szCs w:val="24"/>
        </w:rPr>
        <w:t>F.eks kan det bli vanskelig å skaffe ny funding på normale vilkår eller DNB kan bli ute av stand til å utføre sine oppgaver som oppgjørsbank.  Selbu Sparebank forsøker, etter beste evne, å redusere systemrisikoen så sant det er mulig.  Angående funding benytter banken bevisst flere ulike meglermiljø ved innhenting av ny funding.  Det er også inngått beredskapsavtale med Norges Bank som alternativ oppgjørsbank i tilfelle problemer hos DNB:</w:t>
      </w:r>
    </w:p>
    <w:p w14:paraId="130F8FC1" w14:textId="6E9DB2DF" w:rsidR="00835770" w:rsidRPr="003F021B" w:rsidRDefault="00835770" w:rsidP="001126C0">
      <w:pPr>
        <w:pStyle w:val="Overskrift2"/>
        <w:numPr>
          <w:ilvl w:val="0"/>
          <w:numId w:val="6"/>
        </w:numPr>
      </w:pPr>
      <w:bookmarkStart w:id="75" w:name="_Toc97190015"/>
      <w:r w:rsidRPr="003F021B">
        <w:t>Standardiserte skjemaer for offentliggjøring av opplysninger om ansvarlig kapital</w:t>
      </w:r>
      <w:bookmarkEnd w:id="75"/>
      <w:r w:rsidR="00B025A4">
        <w:t xml:space="preserve"> </w:t>
      </w:r>
    </w:p>
    <w:p w14:paraId="01B93EF3" w14:textId="2928CF05" w:rsidR="00E47E1A" w:rsidRDefault="00BF1815" w:rsidP="00BF1815">
      <w:pPr>
        <w:rPr>
          <w:rFonts w:ascii="Arial Nova" w:hAnsi="Arial Nova"/>
        </w:rPr>
      </w:pPr>
      <w:r w:rsidRPr="00BF1815">
        <w:drawing>
          <wp:inline distT="0" distB="0" distL="0" distR="0" wp14:anchorId="3EA82D47" wp14:editId="16935C8B">
            <wp:extent cx="4876499" cy="6543675"/>
            <wp:effectExtent l="0" t="0" r="635"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80088" cy="6548491"/>
                    </a:xfrm>
                    <a:prstGeom prst="rect">
                      <a:avLst/>
                    </a:prstGeom>
                    <a:noFill/>
                    <a:ln>
                      <a:noFill/>
                    </a:ln>
                  </pic:spPr>
                </pic:pic>
              </a:graphicData>
            </a:graphic>
          </wp:inline>
        </w:drawing>
      </w:r>
    </w:p>
    <w:p w14:paraId="130F8FCD" w14:textId="534962F4" w:rsidR="00835770" w:rsidRPr="003F021B" w:rsidRDefault="00835770" w:rsidP="00C23B0A">
      <w:pPr>
        <w:jc w:val="center"/>
        <w:rPr>
          <w:rFonts w:ascii="Arial Nova" w:hAnsi="Arial Nova"/>
        </w:rPr>
      </w:pPr>
    </w:p>
    <w:sectPr w:rsidR="00835770" w:rsidRPr="003F021B" w:rsidSect="00301161">
      <w:pgSz w:w="11906" w:h="16838"/>
      <w:pgMar w:top="2665" w:right="1134" w:bottom="1304"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F8FF6" w14:textId="77777777" w:rsidR="00CE66E2" w:rsidRDefault="00CE66E2" w:rsidP="004120CD">
      <w:pPr>
        <w:spacing w:after="0" w:line="240" w:lineRule="auto"/>
      </w:pPr>
      <w:r>
        <w:separator/>
      </w:r>
    </w:p>
  </w:endnote>
  <w:endnote w:type="continuationSeparator" w:id="0">
    <w:p w14:paraId="130F8FF7" w14:textId="77777777" w:rsidR="00CE66E2" w:rsidRDefault="00CE66E2" w:rsidP="00412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8FF9" w14:textId="77777777" w:rsidR="008D6C1A" w:rsidRDefault="008D6C1A" w:rsidP="008D6C1A">
    <w:pPr>
      <w:pStyle w:val="Dokumentinfo"/>
      <w:tabs>
        <w:tab w:val="right" w:pos="714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pPr w:leftFromText="142" w:rightFromText="142" w:vertAnchor="page" w:horzAnchor="page" w:tblpX="1135" w:tblpY="16104"/>
      <w:tblOverlap w:val="never"/>
      <w:tblW w:w="9639" w:type="dxa"/>
      <w:tblBorders>
        <w:top w:val="single" w:sz="4" w:space="0" w:color="84BD00"/>
      </w:tblBorders>
      <w:tblCellMar>
        <w:top w:w="113" w:type="dxa"/>
      </w:tblCellMar>
      <w:tblLook w:val="04A0" w:firstRow="1" w:lastRow="0" w:firstColumn="1" w:lastColumn="0" w:noHBand="0" w:noVBand="1"/>
    </w:tblPr>
    <w:tblGrid>
      <w:gridCol w:w="9639"/>
    </w:tblGrid>
    <w:tr w:rsidR="00C04BE4" w14:paraId="130F9001" w14:textId="77777777" w:rsidTr="00986967">
      <w:tc>
        <w:tcPr>
          <w:tcW w:w="7312" w:type="dxa"/>
          <w:tcBorders>
            <w:top w:val="single" w:sz="4" w:space="0" w:color="0089A0"/>
          </w:tcBorders>
        </w:tcPr>
        <w:p w14:paraId="130F9000" w14:textId="03394BFE" w:rsidR="00C04BE4" w:rsidRDefault="00301161" w:rsidP="00F01704">
          <w:pPr>
            <w:pStyle w:val="Bunntekst"/>
            <w:tabs>
              <w:tab w:val="clear" w:pos="4536"/>
              <w:tab w:val="clear" w:pos="9072"/>
              <w:tab w:val="right" w:pos="9639"/>
            </w:tabs>
          </w:pPr>
          <w:r w:rsidRPr="003075E6">
            <w:rPr>
              <w:bCs/>
            </w:rPr>
            <w:t>Informasjon i samsvar med kravene i</w:t>
          </w:r>
          <w:r w:rsidR="001245E6">
            <w:rPr>
              <w:bCs/>
            </w:rPr>
            <w:t xml:space="preserve"> CRR/CRD IV-</w:t>
          </w:r>
          <w:r w:rsidRPr="003075E6">
            <w:rPr>
              <w:bCs/>
            </w:rPr>
            <w:t>forskriften del X</w:t>
          </w:r>
          <w:r w:rsidR="00B8301A">
            <w:rPr>
              <w:bCs/>
            </w:rPr>
            <w:t>I</w:t>
          </w:r>
          <w:r w:rsidRPr="003075E6">
            <w:rPr>
              <w:bCs/>
            </w:rPr>
            <w:t xml:space="preserve"> </w:t>
          </w:r>
          <w:r w:rsidR="00F01704">
            <w:rPr>
              <w:noProof/>
            </w:rPr>
            <w:tab/>
          </w:r>
          <w:r w:rsidR="005A60AF">
            <w:t>Side</w:t>
          </w:r>
          <w:r w:rsidR="00C04BE4">
            <w:t xml:space="preserve"> </w:t>
          </w:r>
          <w:r w:rsidR="00C04BE4">
            <w:fldChar w:fldCharType="begin"/>
          </w:r>
          <w:r w:rsidR="00C04BE4">
            <w:instrText xml:space="preserve"> PAGE   \* MERGEFORMAT </w:instrText>
          </w:r>
          <w:r w:rsidR="00C04BE4">
            <w:fldChar w:fldCharType="separate"/>
          </w:r>
          <w:r w:rsidR="00B02218">
            <w:rPr>
              <w:noProof/>
            </w:rPr>
            <w:t>20</w:t>
          </w:r>
          <w:r w:rsidR="00C04BE4">
            <w:fldChar w:fldCharType="end"/>
          </w:r>
        </w:p>
      </w:tc>
    </w:tr>
  </w:tbl>
  <w:p w14:paraId="130F9002" w14:textId="77777777" w:rsidR="00C04BE4" w:rsidRDefault="00C04BE4" w:rsidP="008D6C1A">
    <w:pPr>
      <w:pStyle w:val="Dokumentinfo"/>
      <w:tabs>
        <w:tab w:val="right" w:pos="714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pPr w:leftFromText="142" w:rightFromText="142" w:vertAnchor="page" w:horzAnchor="page" w:tblpX="1135" w:tblpY="16104"/>
      <w:tblOverlap w:val="never"/>
      <w:tblW w:w="9639" w:type="dxa"/>
      <w:tblBorders>
        <w:top w:val="single" w:sz="4" w:space="0" w:color="84BD00"/>
      </w:tblBorders>
      <w:tblCellMar>
        <w:top w:w="113" w:type="dxa"/>
      </w:tblCellMar>
      <w:tblLook w:val="04A0" w:firstRow="1" w:lastRow="0" w:firstColumn="1" w:lastColumn="0" w:noHBand="0" w:noVBand="1"/>
    </w:tblPr>
    <w:tblGrid>
      <w:gridCol w:w="9639"/>
    </w:tblGrid>
    <w:tr w:rsidR="00FD1C3D" w14:paraId="130F9009" w14:textId="77777777" w:rsidTr="00E56AB5">
      <w:tc>
        <w:tcPr>
          <w:tcW w:w="7312" w:type="dxa"/>
          <w:tcBorders>
            <w:top w:val="single" w:sz="4" w:space="0" w:color="0089A0"/>
          </w:tcBorders>
        </w:tcPr>
        <w:p w14:paraId="130F9008" w14:textId="780E1492" w:rsidR="00FD1C3D" w:rsidRDefault="00301161" w:rsidP="00F01704">
          <w:pPr>
            <w:pStyle w:val="Bunntekst"/>
            <w:tabs>
              <w:tab w:val="clear" w:pos="4536"/>
              <w:tab w:val="clear" w:pos="9072"/>
              <w:tab w:val="right" w:pos="9639"/>
            </w:tabs>
          </w:pPr>
          <w:r w:rsidRPr="003075E6">
            <w:rPr>
              <w:bCs/>
            </w:rPr>
            <w:t xml:space="preserve">Informasjon i samsvar med kravene i </w:t>
          </w:r>
          <w:r w:rsidR="00B8301A" w:rsidRPr="00B8301A">
            <w:rPr>
              <w:bCs/>
            </w:rPr>
            <w:t xml:space="preserve">CRR/CRD IV-forskriften del XI </w:t>
          </w:r>
          <w:r w:rsidR="00F01704">
            <w:rPr>
              <w:noProof/>
            </w:rPr>
            <w:tab/>
          </w:r>
          <w:r w:rsidR="005D25B4">
            <w:t>Side</w:t>
          </w:r>
          <w:r w:rsidR="00AF77B2">
            <w:t xml:space="preserve"> </w:t>
          </w:r>
          <w:r w:rsidR="00AF77B2">
            <w:fldChar w:fldCharType="begin"/>
          </w:r>
          <w:r w:rsidR="00AF77B2">
            <w:instrText xml:space="preserve"> PAGE   \* MERGEFORMAT </w:instrText>
          </w:r>
          <w:r w:rsidR="00AF77B2">
            <w:fldChar w:fldCharType="separate"/>
          </w:r>
          <w:r w:rsidR="00B02218">
            <w:rPr>
              <w:noProof/>
            </w:rPr>
            <w:t>1</w:t>
          </w:r>
          <w:r w:rsidR="00AF77B2">
            <w:fldChar w:fldCharType="end"/>
          </w:r>
        </w:p>
      </w:tc>
    </w:tr>
  </w:tbl>
  <w:p w14:paraId="130F900A" w14:textId="77777777" w:rsidR="00CD42FC" w:rsidRDefault="00CD42FC" w:rsidP="00F01704">
    <w:pPr>
      <w:pStyle w:val="Bunntekst"/>
      <w:tabs>
        <w:tab w:val="clear" w:pos="4536"/>
        <w:tab w:val="right" w:pos="71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F8FF4" w14:textId="77777777" w:rsidR="00CE66E2" w:rsidRDefault="00CE66E2" w:rsidP="004120CD">
      <w:pPr>
        <w:spacing w:after="0" w:line="240" w:lineRule="auto"/>
      </w:pPr>
      <w:r>
        <w:separator/>
      </w:r>
    </w:p>
  </w:footnote>
  <w:footnote w:type="continuationSeparator" w:id="0">
    <w:p w14:paraId="130F8FF5" w14:textId="77777777" w:rsidR="00CE66E2" w:rsidRDefault="00CE66E2" w:rsidP="00412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8FF8" w14:textId="77777777" w:rsidR="00F272D2" w:rsidRPr="00367A94" w:rsidRDefault="00F272D2">
    <w:pPr>
      <w:pStyle w:val="Topptekst"/>
      <w:rPr>
        <w:rFonts w:cstheme="minorHAnsi"/>
      </w:rPr>
    </w:pPr>
    <w:r w:rsidRPr="00367A94">
      <w:rPr>
        <w:rFonts w:cstheme="minorHAnsi"/>
        <w:noProof/>
        <w:lang w:eastAsia="nb-NO"/>
      </w:rPr>
      <w:drawing>
        <wp:anchor distT="0" distB="0" distL="114300" distR="114300" simplePos="0" relativeHeight="251659264" behindDoc="1" locked="0" layoutInCell="1" allowOverlap="1" wp14:anchorId="130F900B" wp14:editId="130F900C">
          <wp:simplePos x="0" y="0"/>
          <wp:positionH relativeFrom="page">
            <wp:posOffset>5646420</wp:posOffset>
          </wp:positionH>
          <wp:positionV relativeFrom="page">
            <wp:posOffset>0</wp:posOffset>
          </wp:positionV>
          <wp:extent cx="1914144" cy="1048512"/>
          <wp:effectExtent l="0" t="0" r="0" b="0"/>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4144" cy="104851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8FFA" w14:textId="3AB2CE48" w:rsidR="00797056" w:rsidRDefault="00E56AB5" w:rsidP="00E56AB5">
    <w:pPr>
      <w:pStyle w:val="Topptekst"/>
      <w:jc w:val="right"/>
    </w:pPr>
    <w:r>
      <w:rPr>
        <w:noProof/>
      </w:rPr>
      <w:drawing>
        <wp:inline distT="0" distB="0" distL="0" distR="0" wp14:anchorId="44A8D9CE" wp14:editId="2E66598B">
          <wp:extent cx="679051" cy="675640"/>
          <wp:effectExtent l="0" t="0" r="6985"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173" cy="682727"/>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pPr w:leftFromText="142" w:rightFromText="142" w:vertAnchor="page" w:horzAnchor="page" w:tblpX="1135" w:tblpY="568"/>
      <w:tblOverlap w:val="never"/>
      <w:tblW w:w="0" w:type="auto"/>
      <w:tblLook w:val="04A0" w:firstRow="1" w:lastRow="0" w:firstColumn="1" w:lastColumn="0" w:noHBand="0" w:noVBand="1"/>
    </w:tblPr>
    <w:tblGrid>
      <w:gridCol w:w="2466"/>
      <w:gridCol w:w="4851"/>
    </w:tblGrid>
    <w:tr w:rsidR="002B3D7D" w:rsidRPr="005D2997" w14:paraId="130F8FFE" w14:textId="77777777" w:rsidTr="00BD2FE9">
      <w:tc>
        <w:tcPr>
          <w:tcW w:w="2466" w:type="dxa"/>
        </w:tcPr>
        <w:p w14:paraId="130F8FFB" w14:textId="77777777" w:rsidR="002B3D7D" w:rsidRDefault="00BF1815" w:rsidP="00BD2FE9">
          <w:pPr>
            <w:pStyle w:val="Brdtekst"/>
            <w:tabs>
              <w:tab w:val="left" w:pos="2466"/>
            </w:tabs>
            <w:spacing w:after="0"/>
            <w:rPr>
              <w:sz w:val="20"/>
              <w:szCs w:val="20"/>
            </w:rPr>
          </w:pPr>
          <w:sdt>
            <w:sdtPr>
              <w:rPr>
                <w:sz w:val="20"/>
                <w:szCs w:val="20"/>
              </w:rPr>
              <w:alias w:val="Type of document"/>
              <w:tag w:val="Type of document"/>
              <w:id w:val="-1820713775"/>
              <w:dataBinding w:xpath="/root[1]/typeOfDoc[1]" w:storeItemID="{796F441D-F086-4111-BFE0-028A4FBBD963}"/>
              <w:text w:multiLine="1"/>
            </w:sdtPr>
            <w:sdtEndPr/>
            <w:sdtContent>
              <w:r w:rsidR="00301161">
                <w:rPr>
                  <w:sz w:val="20"/>
                  <w:szCs w:val="20"/>
                </w:rPr>
                <w:t>Pilar III</w:t>
              </w:r>
            </w:sdtContent>
          </w:sdt>
          <w:r w:rsidR="002B3D7D">
            <w:rPr>
              <w:sz w:val="20"/>
              <w:szCs w:val="20"/>
            </w:rPr>
            <w:tab/>
          </w:r>
        </w:p>
        <w:p w14:paraId="130F8FFC" w14:textId="6B371A88" w:rsidR="002B3D7D" w:rsidRPr="005D2997" w:rsidRDefault="007B0BCD" w:rsidP="00301161">
          <w:pPr>
            <w:pStyle w:val="Brdtekst"/>
            <w:tabs>
              <w:tab w:val="left" w:pos="2466"/>
            </w:tabs>
            <w:rPr>
              <w:sz w:val="20"/>
              <w:szCs w:val="20"/>
              <w:lang w:val="da-DK"/>
            </w:rPr>
          </w:pPr>
          <w:r>
            <w:rPr>
              <w:sz w:val="20"/>
              <w:szCs w:val="20"/>
              <w:lang w:val="da-DK"/>
            </w:rPr>
            <w:t>Selbu</w:t>
          </w:r>
          <w:r w:rsidR="00301161">
            <w:rPr>
              <w:sz w:val="20"/>
              <w:szCs w:val="20"/>
              <w:lang w:val="da-DK"/>
            </w:rPr>
            <w:t xml:space="preserve"> Sparebank</w:t>
          </w:r>
          <w:r w:rsidR="002B3D7D" w:rsidRPr="005D2997">
            <w:rPr>
              <w:sz w:val="20"/>
              <w:szCs w:val="20"/>
              <w:lang w:val="da-DK"/>
            </w:rPr>
            <w:tab/>
          </w:r>
        </w:p>
      </w:tc>
      <w:tc>
        <w:tcPr>
          <w:tcW w:w="4851" w:type="dxa"/>
        </w:tcPr>
        <w:p w14:paraId="130F8FFD" w14:textId="77777777" w:rsidR="002B3D7D" w:rsidRPr="005D2997" w:rsidRDefault="002B3D7D" w:rsidP="00BD2FE9">
          <w:pPr>
            <w:pStyle w:val="Brdtekst"/>
            <w:tabs>
              <w:tab w:val="left" w:pos="2466"/>
            </w:tabs>
            <w:rPr>
              <w:sz w:val="20"/>
              <w:szCs w:val="20"/>
              <w:lang w:val="da-DK"/>
            </w:rPr>
          </w:pPr>
        </w:p>
      </w:tc>
    </w:tr>
  </w:tbl>
  <w:p w14:paraId="130F8FFF" w14:textId="77777777" w:rsidR="00C04BE4" w:rsidRPr="00367A94" w:rsidRDefault="00C04BE4">
    <w:pPr>
      <w:pStyle w:val="Topptekst"/>
      <w:rPr>
        <w:rFonts w:cstheme="minorHAns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pPr w:leftFromText="142" w:rightFromText="142" w:vertAnchor="page" w:horzAnchor="page" w:tblpX="1135" w:tblpY="568"/>
      <w:tblOverlap w:val="never"/>
      <w:tblW w:w="0" w:type="auto"/>
      <w:tblLook w:val="04A0" w:firstRow="1" w:lastRow="0" w:firstColumn="1" w:lastColumn="0" w:noHBand="0" w:noVBand="1"/>
    </w:tblPr>
    <w:tblGrid>
      <w:gridCol w:w="2466"/>
      <w:gridCol w:w="4851"/>
    </w:tblGrid>
    <w:tr w:rsidR="002B3D7D" w:rsidRPr="005D2997" w14:paraId="130F9006" w14:textId="77777777" w:rsidTr="00BD2FE9">
      <w:tc>
        <w:tcPr>
          <w:tcW w:w="2466" w:type="dxa"/>
        </w:tcPr>
        <w:p w14:paraId="130F9003" w14:textId="77777777" w:rsidR="002B3D7D" w:rsidRDefault="00BF1815" w:rsidP="009A2C26">
          <w:pPr>
            <w:pStyle w:val="Brdtekst"/>
            <w:tabs>
              <w:tab w:val="left" w:pos="2466"/>
            </w:tabs>
            <w:spacing w:after="0"/>
            <w:rPr>
              <w:sz w:val="20"/>
              <w:szCs w:val="20"/>
            </w:rPr>
          </w:pPr>
          <w:sdt>
            <w:sdtPr>
              <w:rPr>
                <w:sz w:val="20"/>
                <w:szCs w:val="20"/>
              </w:rPr>
              <w:alias w:val="Type of document"/>
              <w:tag w:val="Type of document"/>
              <w:id w:val="-858354953"/>
              <w:dataBinding w:xpath="/root[1]/typeOfDoc[1]" w:storeItemID="{796F441D-F086-4111-BFE0-028A4FBBD963}"/>
              <w:text w:multiLine="1"/>
            </w:sdtPr>
            <w:sdtEndPr/>
            <w:sdtContent>
              <w:r w:rsidR="00301161">
                <w:rPr>
                  <w:sz w:val="20"/>
                  <w:szCs w:val="20"/>
                </w:rPr>
                <w:t>Pilar III</w:t>
              </w:r>
            </w:sdtContent>
          </w:sdt>
          <w:r w:rsidR="002B3D7D">
            <w:rPr>
              <w:sz w:val="20"/>
              <w:szCs w:val="20"/>
            </w:rPr>
            <w:tab/>
          </w:r>
        </w:p>
        <w:p w14:paraId="130F9004" w14:textId="4F5DD9D3" w:rsidR="002B3D7D" w:rsidRPr="005D2997" w:rsidRDefault="00BF1815" w:rsidP="00DD7FCC">
          <w:pPr>
            <w:pStyle w:val="Brdtekst"/>
            <w:tabs>
              <w:tab w:val="left" w:pos="2466"/>
            </w:tabs>
            <w:rPr>
              <w:sz w:val="20"/>
              <w:szCs w:val="20"/>
              <w:lang w:val="da-DK"/>
            </w:rPr>
          </w:pPr>
          <w:sdt>
            <w:sdtPr>
              <w:rPr>
                <w:sz w:val="20"/>
                <w:szCs w:val="20"/>
                <w:lang w:val="da-DK"/>
              </w:rPr>
              <w:alias w:val="Eika Selskapsnavn"/>
              <w:tag w:val="Eika Selskapsnavn"/>
              <w:id w:val="-2001796497"/>
              <w:dataBinding w:xpath="/root[1]/selskapsnavn[1]" w:storeItemID="{796F441D-F086-4111-BFE0-028A4FBBD963}"/>
              <w:text w:multiLine="1"/>
            </w:sdtPr>
            <w:sdtEndPr/>
            <w:sdtContent>
              <w:r w:rsidR="007B0BCD">
                <w:rPr>
                  <w:sz w:val="20"/>
                  <w:szCs w:val="20"/>
                  <w:lang w:val="da-DK"/>
                </w:rPr>
                <w:t>Selbu</w:t>
              </w:r>
              <w:r w:rsidR="00301161">
                <w:rPr>
                  <w:sz w:val="20"/>
                  <w:szCs w:val="20"/>
                  <w:lang w:val="da-DK"/>
                </w:rPr>
                <w:t xml:space="preserve"> Sparebank</w:t>
              </w:r>
            </w:sdtContent>
          </w:sdt>
          <w:r w:rsidR="002B3D7D" w:rsidRPr="005D2997">
            <w:rPr>
              <w:sz w:val="20"/>
              <w:szCs w:val="20"/>
              <w:lang w:val="da-DK"/>
            </w:rPr>
            <w:tab/>
          </w:r>
        </w:p>
      </w:tc>
      <w:tc>
        <w:tcPr>
          <w:tcW w:w="4851" w:type="dxa"/>
        </w:tcPr>
        <w:p w14:paraId="130F9005" w14:textId="77777777" w:rsidR="002B3D7D" w:rsidRPr="005D2997" w:rsidRDefault="002B3D7D" w:rsidP="00BD2FE9">
          <w:pPr>
            <w:pStyle w:val="Brdtekst"/>
            <w:tabs>
              <w:tab w:val="left" w:pos="2466"/>
            </w:tabs>
            <w:rPr>
              <w:sz w:val="20"/>
              <w:szCs w:val="20"/>
              <w:lang w:val="da-DK"/>
            </w:rPr>
          </w:pPr>
        </w:p>
      </w:tc>
    </w:tr>
  </w:tbl>
  <w:p w14:paraId="130F9007" w14:textId="77777777" w:rsidR="00CD42FC" w:rsidRDefault="00CD42F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1344E02"/>
    <w:lvl w:ilvl="0">
      <w:start w:val="1"/>
      <w:numFmt w:val="bullet"/>
      <w:pStyle w:val="Punktliste2"/>
      <w:lvlText w:val="-"/>
      <w:lvlJc w:val="left"/>
      <w:pPr>
        <w:ind w:left="643" w:hanging="360"/>
      </w:pPr>
      <w:rPr>
        <w:rFonts w:ascii="Calibri" w:hAnsi="Calibri" w:hint="default"/>
      </w:rPr>
    </w:lvl>
  </w:abstractNum>
  <w:abstractNum w:abstractNumId="1" w15:restartNumberingAfterBreak="0">
    <w:nsid w:val="FFFFFF89"/>
    <w:multiLevelType w:val="singleLevel"/>
    <w:tmpl w:val="64C69546"/>
    <w:lvl w:ilvl="0">
      <w:start w:val="1"/>
      <w:numFmt w:val="bullet"/>
      <w:pStyle w:val="Punktliste"/>
      <w:lvlText w:val=""/>
      <w:lvlJc w:val="left"/>
      <w:pPr>
        <w:ind w:left="360" w:hanging="360"/>
      </w:pPr>
      <w:rPr>
        <w:rFonts w:ascii="Wingdings" w:hAnsi="Wingdings" w:hint="default"/>
      </w:rPr>
    </w:lvl>
  </w:abstractNum>
  <w:abstractNum w:abstractNumId="2" w15:restartNumberingAfterBreak="0">
    <w:nsid w:val="06A45E9E"/>
    <w:multiLevelType w:val="multilevel"/>
    <w:tmpl w:val="531CBC4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E1142F7"/>
    <w:multiLevelType w:val="hybridMultilevel"/>
    <w:tmpl w:val="E8443706"/>
    <w:lvl w:ilvl="0" w:tplc="04140001">
      <w:start w:val="1"/>
      <w:numFmt w:val="bullet"/>
      <w:lvlText w:val=""/>
      <w:lvlJc w:val="left"/>
      <w:pPr>
        <w:tabs>
          <w:tab w:val="num" w:pos="1428"/>
        </w:tabs>
        <w:ind w:left="1428" w:hanging="360"/>
      </w:pPr>
      <w:rPr>
        <w:rFonts w:ascii="Symbol" w:hAnsi="Symbol" w:hint="default"/>
      </w:rPr>
    </w:lvl>
    <w:lvl w:ilvl="1" w:tplc="04140003" w:tentative="1">
      <w:start w:val="1"/>
      <w:numFmt w:val="bullet"/>
      <w:lvlText w:val="o"/>
      <w:lvlJc w:val="left"/>
      <w:pPr>
        <w:tabs>
          <w:tab w:val="num" w:pos="2148"/>
        </w:tabs>
        <w:ind w:left="2148" w:hanging="360"/>
      </w:pPr>
      <w:rPr>
        <w:rFonts w:ascii="Courier New" w:hAnsi="Courier New" w:cs="Courier New"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cs="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cs="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EBD2867"/>
    <w:multiLevelType w:val="multilevel"/>
    <w:tmpl w:val="531CBC4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194B7FBF"/>
    <w:multiLevelType w:val="hybridMultilevel"/>
    <w:tmpl w:val="A24CDB0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4174761"/>
    <w:multiLevelType w:val="hybridMultilevel"/>
    <w:tmpl w:val="ED5CA69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5CE1038"/>
    <w:multiLevelType w:val="multilevel"/>
    <w:tmpl w:val="D3FCF36A"/>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97A652D"/>
    <w:multiLevelType w:val="multilevel"/>
    <w:tmpl w:val="531CBC4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2D53791A"/>
    <w:multiLevelType w:val="hybridMultilevel"/>
    <w:tmpl w:val="4570532A"/>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318D2B0D"/>
    <w:multiLevelType w:val="hybridMultilevel"/>
    <w:tmpl w:val="75B64402"/>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172765"/>
    <w:multiLevelType w:val="hybridMultilevel"/>
    <w:tmpl w:val="191C9D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7B94AFF"/>
    <w:multiLevelType w:val="hybridMultilevel"/>
    <w:tmpl w:val="9D788D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C3A20A9"/>
    <w:multiLevelType w:val="hybridMultilevel"/>
    <w:tmpl w:val="FEC800CC"/>
    <w:lvl w:ilvl="0" w:tplc="0414000F">
      <w:start w:val="2"/>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E2358C8"/>
    <w:multiLevelType w:val="multilevel"/>
    <w:tmpl w:val="3E162042"/>
    <w:lvl w:ilvl="0">
      <w:start w:val="1"/>
      <w:numFmt w:val="decimal"/>
      <w:lvlText w:val="%1"/>
      <w:lvlJc w:val="left"/>
      <w:pPr>
        <w:ind w:left="1230" w:hanging="1230"/>
      </w:pPr>
      <w:rPr>
        <w:rFonts w:hint="default"/>
      </w:rPr>
    </w:lvl>
    <w:lvl w:ilvl="1">
      <w:start w:val="1"/>
      <w:numFmt w:val="decimal"/>
      <w:lvlText w:val="%1.%2"/>
      <w:lvlJc w:val="left"/>
      <w:pPr>
        <w:ind w:left="1230" w:hanging="1230"/>
      </w:pPr>
      <w:rPr>
        <w:rFonts w:hint="default"/>
      </w:rPr>
    </w:lvl>
    <w:lvl w:ilvl="2">
      <w:start w:val="1"/>
      <w:numFmt w:val="decimal"/>
      <w:lvlText w:val="%1.%2.%3"/>
      <w:lvlJc w:val="left"/>
      <w:pPr>
        <w:ind w:left="1230" w:hanging="1230"/>
      </w:pPr>
      <w:rPr>
        <w:rFonts w:hint="default"/>
      </w:rPr>
    </w:lvl>
    <w:lvl w:ilvl="3">
      <w:start w:val="1"/>
      <w:numFmt w:val="decimal"/>
      <w:lvlText w:val="%4."/>
      <w:lvlJc w:val="left"/>
      <w:pPr>
        <w:ind w:left="6915" w:hanging="360"/>
      </w:pPr>
      <w:rPr>
        <w:rFonts w:hint="default"/>
      </w:r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abstractNum w:abstractNumId="15" w15:restartNumberingAfterBreak="0">
    <w:nsid w:val="50DB2176"/>
    <w:multiLevelType w:val="hybridMultilevel"/>
    <w:tmpl w:val="E6644C84"/>
    <w:lvl w:ilvl="0" w:tplc="50A0922A">
      <w:start w:val="9"/>
      <w:numFmt w:val="bullet"/>
      <w:lvlText w:val="-"/>
      <w:lvlJc w:val="left"/>
      <w:pPr>
        <w:ind w:left="1485" w:hanging="360"/>
      </w:pPr>
      <w:rPr>
        <w:rFonts w:ascii="Arial Nova" w:eastAsia="Times New Roman" w:hAnsi="Arial Nova" w:cs="Arial" w:hint="default"/>
      </w:rPr>
    </w:lvl>
    <w:lvl w:ilvl="1" w:tplc="04140003" w:tentative="1">
      <w:start w:val="1"/>
      <w:numFmt w:val="bullet"/>
      <w:lvlText w:val="o"/>
      <w:lvlJc w:val="left"/>
      <w:pPr>
        <w:ind w:left="2205" w:hanging="360"/>
      </w:pPr>
      <w:rPr>
        <w:rFonts w:ascii="Courier New" w:hAnsi="Courier New" w:cs="Courier New" w:hint="default"/>
      </w:rPr>
    </w:lvl>
    <w:lvl w:ilvl="2" w:tplc="04140005" w:tentative="1">
      <w:start w:val="1"/>
      <w:numFmt w:val="bullet"/>
      <w:lvlText w:val=""/>
      <w:lvlJc w:val="left"/>
      <w:pPr>
        <w:ind w:left="2925" w:hanging="360"/>
      </w:pPr>
      <w:rPr>
        <w:rFonts w:ascii="Wingdings" w:hAnsi="Wingdings" w:hint="default"/>
      </w:rPr>
    </w:lvl>
    <w:lvl w:ilvl="3" w:tplc="04140001" w:tentative="1">
      <w:start w:val="1"/>
      <w:numFmt w:val="bullet"/>
      <w:lvlText w:val=""/>
      <w:lvlJc w:val="left"/>
      <w:pPr>
        <w:ind w:left="3645" w:hanging="360"/>
      </w:pPr>
      <w:rPr>
        <w:rFonts w:ascii="Symbol" w:hAnsi="Symbol" w:hint="default"/>
      </w:rPr>
    </w:lvl>
    <w:lvl w:ilvl="4" w:tplc="04140003" w:tentative="1">
      <w:start w:val="1"/>
      <w:numFmt w:val="bullet"/>
      <w:lvlText w:val="o"/>
      <w:lvlJc w:val="left"/>
      <w:pPr>
        <w:ind w:left="4365" w:hanging="360"/>
      </w:pPr>
      <w:rPr>
        <w:rFonts w:ascii="Courier New" w:hAnsi="Courier New" w:cs="Courier New" w:hint="default"/>
      </w:rPr>
    </w:lvl>
    <w:lvl w:ilvl="5" w:tplc="04140005" w:tentative="1">
      <w:start w:val="1"/>
      <w:numFmt w:val="bullet"/>
      <w:lvlText w:val=""/>
      <w:lvlJc w:val="left"/>
      <w:pPr>
        <w:ind w:left="5085" w:hanging="360"/>
      </w:pPr>
      <w:rPr>
        <w:rFonts w:ascii="Wingdings" w:hAnsi="Wingdings" w:hint="default"/>
      </w:rPr>
    </w:lvl>
    <w:lvl w:ilvl="6" w:tplc="04140001" w:tentative="1">
      <w:start w:val="1"/>
      <w:numFmt w:val="bullet"/>
      <w:lvlText w:val=""/>
      <w:lvlJc w:val="left"/>
      <w:pPr>
        <w:ind w:left="5805" w:hanging="360"/>
      </w:pPr>
      <w:rPr>
        <w:rFonts w:ascii="Symbol" w:hAnsi="Symbol" w:hint="default"/>
      </w:rPr>
    </w:lvl>
    <w:lvl w:ilvl="7" w:tplc="04140003" w:tentative="1">
      <w:start w:val="1"/>
      <w:numFmt w:val="bullet"/>
      <w:lvlText w:val="o"/>
      <w:lvlJc w:val="left"/>
      <w:pPr>
        <w:ind w:left="6525" w:hanging="360"/>
      </w:pPr>
      <w:rPr>
        <w:rFonts w:ascii="Courier New" w:hAnsi="Courier New" w:cs="Courier New" w:hint="default"/>
      </w:rPr>
    </w:lvl>
    <w:lvl w:ilvl="8" w:tplc="04140005" w:tentative="1">
      <w:start w:val="1"/>
      <w:numFmt w:val="bullet"/>
      <w:lvlText w:val=""/>
      <w:lvlJc w:val="left"/>
      <w:pPr>
        <w:ind w:left="7245" w:hanging="360"/>
      </w:pPr>
      <w:rPr>
        <w:rFonts w:ascii="Wingdings" w:hAnsi="Wingdings" w:hint="default"/>
      </w:rPr>
    </w:lvl>
  </w:abstractNum>
  <w:abstractNum w:abstractNumId="16" w15:restartNumberingAfterBreak="0">
    <w:nsid w:val="55D05C36"/>
    <w:multiLevelType w:val="hybridMultilevel"/>
    <w:tmpl w:val="9B94139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39178C"/>
    <w:multiLevelType w:val="multilevel"/>
    <w:tmpl w:val="882A503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9D8032D"/>
    <w:multiLevelType w:val="hybridMultilevel"/>
    <w:tmpl w:val="E65013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59E3CC8"/>
    <w:multiLevelType w:val="hybridMultilevel"/>
    <w:tmpl w:val="E87A363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F9A35C7"/>
    <w:multiLevelType w:val="multilevel"/>
    <w:tmpl w:val="882A503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29D3F40"/>
    <w:multiLevelType w:val="multilevel"/>
    <w:tmpl w:val="199CBE5A"/>
    <w:lvl w:ilvl="0">
      <w:start w:val="1"/>
      <w:numFmt w:val="decimal"/>
      <w:lvlText w:val="%1"/>
      <w:lvlJc w:val="left"/>
      <w:pPr>
        <w:ind w:left="360" w:hanging="360"/>
      </w:pPr>
      <w:rPr>
        <w:rFonts w:hint="default"/>
        <w:color w:val="FFFFFF" w:themeColor="background1"/>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765F6E9D"/>
    <w:multiLevelType w:val="hybridMultilevel"/>
    <w:tmpl w:val="B83200A2"/>
    <w:lvl w:ilvl="0" w:tplc="2490F72A">
      <w:start w:val="3"/>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DE93616"/>
    <w:multiLevelType w:val="multilevel"/>
    <w:tmpl w:val="531CBC4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4"/>
  </w:num>
  <w:num w:numId="2">
    <w:abstractNumId w:val="1"/>
  </w:num>
  <w:num w:numId="3">
    <w:abstractNumId w:val="0"/>
  </w:num>
  <w:num w:numId="4">
    <w:abstractNumId w:val="11"/>
  </w:num>
  <w:num w:numId="5">
    <w:abstractNumId w:val="5"/>
  </w:num>
  <w:num w:numId="6">
    <w:abstractNumId w:val="4"/>
  </w:num>
  <w:num w:numId="7">
    <w:abstractNumId w:val="3"/>
  </w:num>
  <w:num w:numId="8">
    <w:abstractNumId w:val="21"/>
  </w:num>
  <w:num w:numId="9">
    <w:abstractNumId w:val="18"/>
  </w:num>
  <w:num w:numId="10">
    <w:abstractNumId w:val="12"/>
  </w:num>
  <w:num w:numId="11">
    <w:abstractNumId w:val="23"/>
  </w:num>
  <w:num w:numId="12">
    <w:abstractNumId w:val="2"/>
  </w:num>
  <w:num w:numId="13">
    <w:abstractNumId w:val="10"/>
  </w:num>
  <w:num w:numId="14">
    <w:abstractNumId w:val="22"/>
  </w:num>
  <w:num w:numId="15">
    <w:abstractNumId w:val="7"/>
  </w:num>
  <w:num w:numId="16">
    <w:abstractNumId w:val="20"/>
  </w:num>
  <w:num w:numId="17">
    <w:abstractNumId w:val="17"/>
  </w:num>
  <w:num w:numId="18">
    <w:abstractNumId w:val="8"/>
  </w:num>
  <w:num w:numId="19">
    <w:abstractNumId w:val="13"/>
  </w:num>
  <w:num w:numId="20">
    <w:abstractNumId w:val="19"/>
  </w:num>
  <w:num w:numId="21">
    <w:abstractNumId w:val="9"/>
  </w:num>
  <w:num w:numId="22">
    <w:abstractNumId w:val="6"/>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defaultTabStop w:val="709"/>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6E2"/>
    <w:rsid w:val="00005863"/>
    <w:rsid w:val="00024146"/>
    <w:rsid w:val="00027D79"/>
    <w:rsid w:val="00036879"/>
    <w:rsid w:val="00057E9E"/>
    <w:rsid w:val="00062BB0"/>
    <w:rsid w:val="00094CC3"/>
    <w:rsid w:val="00095952"/>
    <w:rsid w:val="00096FA8"/>
    <w:rsid w:val="000A1659"/>
    <w:rsid w:val="000A22A7"/>
    <w:rsid w:val="000B4F71"/>
    <w:rsid w:val="000C0185"/>
    <w:rsid w:val="000C0A51"/>
    <w:rsid w:val="000C4A22"/>
    <w:rsid w:val="000D16D7"/>
    <w:rsid w:val="000D6A2A"/>
    <w:rsid w:val="000E01C4"/>
    <w:rsid w:val="000F5372"/>
    <w:rsid w:val="000F62E3"/>
    <w:rsid w:val="00110791"/>
    <w:rsid w:val="001126C0"/>
    <w:rsid w:val="001245E6"/>
    <w:rsid w:val="00130F1B"/>
    <w:rsid w:val="00146968"/>
    <w:rsid w:val="00160F0D"/>
    <w:rsid w:val="001716DC"/>
    <w:rsid w:val="0017594B"/>
    <w:rsid w:val="00177B2F"/>
    <w:rsid w:val="00180DFD"/>
    <w:rsid w:val="0018506A"/>
    <w:rsid w:val="0019287F"/>
    <w:rsid w:val="0019309B"/>
    <w:rsid w:val="001A3AA4"/>
    <w:rsid w:val="001B444D"/>
    <w:rsid w:val="001C56DF"/>
    <w:rsid w:val="001D039F"/>
    <w:rsid w:val="001E671C"/>
    <w:rsid w:val="001F6681"/>
    <w:rsid w:val="00202CE4"/>
    <w:rsid w:val="00207CFC"/>
    <w:rsid w:val="00231848"/>
    <w:rsid w:val="00251F90"/>
    <w:rsid w:val="00252ABB"/>
    <w:rsid w:val="002567F8"/>
    <w:rsid w:val="002629B2"/>
    <w:rsid w:val="00281E47"/>
    <w:rsid w:val="00284ABA"/>
    <w:rsid w:val="00297FFD"/>
    <w:rsid w:val="002A5F00"/>
    <w:rsid w:val="002B08D9"/>
    <w:rsid w:val="002B3D7D"/>
    <w:rsid w:val="002B795B"/>
    <w:rsid w:val="002C7201"/>
    <w:rsid w:val="002D65CF"/>
    <w:rsid w:val="002D7B13"/>
    <w:rsid w:val="002E7313"/>
    <w:rsid w:val="002F6F5A"/>
    <w:rsid w:val="00301161"/>
    <w:rsid w:val="00301F20"/>
    <w:rsid w:val="003059D1"/>
    <w:rsid w:val="00316115"/>
    <w:rsid w:val="00320B15"/>
    <w:rsid w:val="00355A52"/>
    <w:rsid w:val="00363D2F"/>
    <w:rsid w:val="00367A94"/>
    <w:rsid w:val="003863FD"/>
    <w:rsid w:val="0038776B"/>
    <w:rsid w:val="00396CDB"/>
    <w:rsid w:val="003A0B57"/>
    <w:rsid w:val="003B038E"/>
    <w:rsid w:val="003B406E"/>
    <w:rsid w:val="003C7B16"/>
    <w:rsid w:val="003C7E34"/>
    <w:rsid w:val="003D6E12"/>
    <w:rsid w:val="003E4889"/>
    <w:rsid w:val="003F021B"/>
    <w:rsid w:val="003F12AE"/>
    <w:rsid w:val="003F6023"/>
    <w:rsid w:val="00403B1D"/>
    <w:rsid w:val="004120CD"/>
    <w:rsid w:val="00413970"/>
    <w:rsid w:val="00437C10"/>
    <w:rsid w:val="00455BB2"/>
    <w:rsid w:val="00497D5B"/>
    <w:rsid w:val="004A5BA6"/>
    <w:rsid w:val="004B6D1B"/>
    <w:rsid w:val="004C30BA"/>
    <w:rsid w:val="004D2D11"/>
    <w:rsid w:val="004E3B01"/>
    <w:rsid w:val="004F365D"/>
    <w:rsid w:val="00500629"/>
    <w:rsid w:val="00501EA9"/>
    <w:rsid w:val="00503C6B"/>
    <w:rsid w:val="00504BED"/>
    <w:rsid w:val="00527CB8"/>
    <w:rsid w:val="005357BA"/>
    <w:rsid w:val="00541D39"/>
    <w:rsid w:val="00561103"/>
    <w:rsid w:val="005625CF"/>
    <w:rsid w:val="00563AAF"/>
    <w:rsid w:val="005704E5"/>
    <w:rsid w:val="0057707D"/>
    <w:rsid w:val="00584045"/>
    <w:rsid w:val="005A46B1"/>
    <w:rsid w:val="005A5AF9"/>
    <w:rsid w:val="005A60AF"/>
    <w:rsid w:val="005B56C3"/>
    <w:rsid w:val="005B6958"/>
    <w:rsid w:val="005C7734"/>
    <w:rsid w:val="005D0FB5"/>
    <w:rsid w:val="005D25B4"/>
    <w:rsid w:val="005D2997"/>
    <w:rsid w:val="005D45A4"/>
    <w:rsid w:val="005E75FC"/>
    <w:rsid w:val="005F2F69"/>
    <w:rsid w:val="0060399F"/>
    <w:rsid w:val="006049EF"/>
    <w:rsid w:val="00614C6D"/>
    <w:rsid w:val="00616B8C"/>
    <w:rsid w:val="006276E0"/>
    <w:rsid w:val="00627974"/>
    <w:rsid w:val="00636A90"/>
    <w:rsid w:val="006375D4"/>
    <w:rsid w:val="006454F0"/>
    <w:rsid w:val="0064759F"/>
    <w:rsid w:val="006578E5"/>
    <w:rsid w:val="006626B1"/>
    <w:rsid w:val="00664004"/>
    <w:rsid w:val="006750C4"/>
    <w:rsid w:val="00697BB7"/>
    <w:rsid w:val="006C42C1"/>
    <w:rsid w:val="006C4F6D"/>
    <w:rsid w:val="006C6890"/>
    <w:rsid w:val="006D35B2"/>
    <w:rsid w:val="006E161D"/>
    <w:rsid w:val="006E6C18"/>
    <w:rsid w:val="006E7B1D"/>
    <w:rsid w:val="006F14AC"/>
    <w:rsid w:val="007118DB"/>
    <w:rsid w:val="007121CB"/>
    <w:rsid w:val="00723733"/>
    <w:rsid w:val="00730384"/>
    <w:rsid w:val="00751C75"/>
    <w:rsid w:val="00772F8B"/>
    <w:rsid w:val="0077658D"/>
    <w:rsid w:val="0078575F"/>
    <w:rsid w:val="00797056"/>
    <w:rsid w:val="007A2148"/>
    <w:rsid w:val="007B0BCD"/>
    <w:rsid w:val="007B18E3"/>
    <w:rsid w:val="007B637C"/>
    <w:rsid w:val="007B71E8"/>
    <w:rsid w:val="007C7926"/>
    <w:rsid w:val="007D418E"/>
    <w:rsid w:val="007F79BF"/>
    <w:rsid w:val="00822B78"/>
    <w:rsid w:val="0083132A"/>
    <w:rsid w:val="00835770"/>
    <w:rsid w:val="00835F62"/>
    <w:rsid w:val="0083665A"/>
    <w:rsid w:val="00844869"/>
    <w:rsid w:val="008473BA"/>
    <w:rsid w:val="0086218E"/>
    <w:rsid w:val="0087418B"/>
    <w:rsid w:val="0087792D"/>
    <w:rsid w:val="008840B2"/>
    <w:rsid w:val="00896812"/>
    <w:rsid w:val="008A0E32"/>
    <w:rsid w:val="008D1C31"/>
    <w:rsid w:val="008D6C1A"/>
    <w:rsid w:val="008F6520"/>
    <w:rsid w:val="00903E40"/>
    <w:rsid w:val="009042E8"/>
    <w:rsid w:val="00906526"/>
    <w:rsid w:val="00913D59"/>
    <w:rsid w:val="009151D8"/>
    <w:rsid w:val="00921B9A"/>
    <w:rsid w:val="00927803"/>
    <w:rsid w:val="00932F91"/>
    <w:rsid w:val="00933244"/>
    <w:rsid w:val="00942983"/>
    <w:rsid w:val="00953498"/>
    <w:rsid w:val="00962886"/>
    <w:rsid w:val="009747A0"/>
    <w:rsid w:val="009772D9"/>
    <w:rsid w:val="00986967"/>
    <w:rsid w:val="009904BF"/>
    <w:rsid w:val="009943CE"/>
    <w:rsid w:val="009A1DA5"/>
    <w:rsid w:val="009A2C26"/>
    <w:rsid w:val="009D359E"/>
    <w:rsid w:val="009F102B"/>
    <w:rsid w:val="00A00600"/>
    <w:rsid w:val="00A241BE"/>
    <w:rsid w:val="00A25025"/>
    <w:rsid w:val="00A35B6B"/>
    <w:rsid w:val="00A37D2C"/>
    <w:rsid w:val="00A410E5"/>
    <w:rsid w:val="00A419E6"/>
    <w:rsid w:val="00A43CD0"/>
    <w:rsid w:val="00A44872"/>
    <w:rsid w:val="00A61022"/>
    <w:rsid w:val="00A8065D"/>
    <w:rsid w:val="00A83F7F"/>
    <w:rsid w:val="00A86212"/>
    <w:rsid w:val="00A9303A"/>
    <w:rsid w:val="00AA150E"/>
    <w:rsid w:val="00AB1773"/>
    <w:rsid w:val="00AB6454"/>
    <w:rsid w:val="00AB67E5"/>
    <w:rsid w:val="00AB7148"/>
    <w:rsid w:val="00AB7D5B"/>
    <w:rsid w:val="00AC47D7"/>
    <w:rsid w:val="00AD159E"/>
    <w:rsid w:val="00AD1DC9"/>
    <w:rsid w:val="00AD5E4E"/>
    <w:rsid w:val="00AE212C"/>
    <w:rsid w:val="00AE50A5"/>
    <w:rsid w:val="00AF5753"/>
    <w:rsid w:val="00AF5968"/>
    <w:rsid w:val="00AF5D83"/>
    <w:rsid w:val="00AF6C4D"/>
    <w:rsid w:val="00AF77B2"/>
    <w:rsid w:val="00B02218"/>
    <w:rsid w:val="00B025A4"/>
    <w:rsid w:val="00B03FDB"/>
    <w:rsid w:val="00B10737"/>
    <w:rsid w:val="00B45294"/>
    <w:rsid w:val="00B53A0E"/>
    <w:rsid w:val="00B54BD5"/>
    <w:rsid w:val="00B818CD"/>
    <w:rsid w:val="00B81B03"/>
    <w:rsid w:val="00B8301A"/>
    <w:rsid w:val="00B878E0"/>
    <w:rsid w:val="00B94CF9"/>
    <w:rsid w:val="00BB32B1"/>
    <w:rsid w:val="00BD463E"/>
    <w:rsid w:val="00BE7F9A"/>
    <w:rsid w:val="00BF0D3C"/>
    <w:rsid w:val="00BF1815"/>
    <w:rsid w:val="00BF439F"/>
    <w:rsid w:val="00BF5548"/>
    <w:rsid w:val="00C0115B"/>
    <w:rsid w:val="00C0166A"/>
    <w:rsid w:val="00C04029"/>
    <w:rsid w:val="00C04BE4"/>
    <w:rsid w:val="00C04D83"/>
    <w:rsid w:val="00C17B80"/>
    <w:rsid w:val="00C20D3B"/>
    <w:rsid w:val="00C23B0A"/>
    <w:rsid w:val="00C24EB0"/>
    <w:rsid w:val="00C43EA4"/>
    <w:rsid w:val="00C45F68"/>
    <w:rsid w:val="00C46F6C"/>
    <w:rsid w:val="00C64288"/>
    <w:rsid w:val="00C64D36"/>
    <w:rsid w:val="00C67289"/>
    <w:rsid w:val="00C73ADF"/>
    <w:rsid w:val="00C90A3D"/>
    <w:rsid w:val="00CB298F"/>
    <w:rsid w:val="00CB492C"/>
    <w:rsid w:val="00CC0D6B"/>
    <w:rsid w:val="00CC2A67"/>
    <w:rsid w:val="00CD3489"/>
    <w:rsid w:val="00CD42FC"/>
    <w:rsid w:val="00CD46EF"/>
    <w:rsid w:val="00CE11E9"/>
    <w:rsid w:val="00CE66E2"/>
    <w:rsid w:val="00CF3439"/>
    <w:rsid w:val="00CF4B8A"/>
    <w:rsid w:val="00D037BC"/>
    <w:rsid w:val="00D302F9"/>
    <w:rsid w:val="00D30431"/>
    <w:rsid w:val="00D461A2"/>
    <w:rsid w:val="00D54227"/>
    <w:rsid w:val="00D60863"/>
    <w:rsid w:val="00D63248"/>
    <w:rsid w:val="00D66FE7"/>
    <w:rsid w:val="00D702F1"/>
    <w:rsid w:val="00D7204F"/>
    <w:rsid w:val="00D723C6"/>
    <w:rsid w:val="00D841ED"/>
    <w:rsid w:val="00D86A88"/>
    <w:rsid w:val="00DA1F1B"/>
    <w:rsid w:val="00DA2C2B"/>
    <w:rsid w:val="00DA350E"/>
    <w:rsid w:val="00DB33F1"/>
    <w:rsid w:val="00DB4AFE"/>
    <w:rsid w:val="00DC5083"/>
    <w:rsid w:val="00DD0EEA"/>
    <w:rsid w:val="00DD7FCC"/>
    <w:rsid w:val="00DF0A31"/>
    <w:rsid w:val="00DF1F83"/>
    <w:rsid w:val="00DF57F0"/>
    <w:rsid w:val="00DF6496"/>
    <w:rsid w:val="00E15DDA"/>
    <w:rsid w:val="00E305E5"/>
    <w:rsid w:val="00E34E3A"/>
    <w:rsid w:val="00E47E1A"/>
    <w:rsid w:val="00E56AB5"/>
    <w:rsid w:val="00E65589"/>
    <w:rsid w:val="00E655CC"/>
    <w:rsid w:val="00E713FA"/>
    <w:rsid w:val="00E74ECD"/>
    <w:rsid w:val="00E97B2D"/>
    <w:rsid w:val="00EB0D59"/>
    <w:rsid w:val="00EB5966"/>
    <w:rsid w:val="00EC594E"/>
    <w:rsid w:val="00ED441B"/>
    <w:rsid w:val="00EE4712"/>
    <w:rsid w:val="00EF20FF"/>
    <w:rsid w:val="00EF2AD1"/>
    <w:rsid w:val="00EF651D"/>
    <w:rsid w:val="00F01704"/>
    <w:rsid w:val="00F068D3"/>
    <w:rsid w:val="00F07386"/>
    <w:rsid w:val="00F21E59"/>
    <w:rsid w:val="00F272D2"/>
    <w:rsid w:val="00F27692"/>
    <w:rsid w:val="00F325E3"/>
    <w:rsid w:val="00F32694"/>
    <w:rsid w:val="00F33AC4"/>
    <w:rsid w:val="00F43FD7"/>
    <w:rsid w:val="00F613C7"/>
    <w:rsid w:val="00F665C8"/>
    <w:rsid w:val="00F669C7"/>
    <w:rsid w:val="00F72417"/>
    <w:rsid w:val="00F74AE9"/>
    <w:rsid w:val="00F81FB7"/>
    <w:rsid w:val="00F827D2"/>
    <w:rsid w:val="00F834F6"/>
    <w:rsid w:val="00F97FA9"/>
    <w:rsid w:val="00FA7F8C"/>
    <w:rsid w:val="00FC26B6"/>
    <w:rsid w:val="00FD1C3D"/>
    <w:rsid w:val="00FD1D53"/>
    <w:rsid w:val="00FD70D7"/>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30F8F20"/>
  <w15:docId w15:val="{FC60F30D-1CE9-459B-B4BB-49AF3DBD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uiPriority="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8DB"/>
    <w:pPr>
      <w:spacing w:after="280" w:line="280" w:lineRule="atLeast"/>
    </w:pPr>
    <w:rPr>
      <w:sz w:val="18"/>
    </w:rPr>
  </w:style>
  <w:style w:type="paragraph" w:styleId="Overskrift1">
    <w:name w:val="heading 1"/>
    <w:basedOn w:val="Normal"/>
    <w:next w:val="Normal"/>
    <w:link w:val="Overskrift1Tegn"/>
    <w:uiPriority w:val="1"/>
    <w:qFormat/>
    <w:rsid w:val="00096FA8"/>
    <w:pPr>
      <w:keepNext/>
      <w:keepLines/>
      <w:spacing w:before="480" w:after="220" w:line="560" w:lineRule="atLeast"/>
      <w:outlineLvl w:val="0"/>
    </w:pPr>
    <w:rPr>
      <w:rFonts w:asciiTheme="majorHAnsi" w:eastAsiaTheme="majorEastAsia" w:hAnsiTheme="majorHAnsi" w:cstheme="majorBidi"/>
      <w:bCs/>
      <w:color w:val="004E59"/>
      <w:sz w:val="48"/>
      <w:szCs w:val="28"/>
    </w:rPr>
  </w:style>
  <w:style w:type="paragraph" w:styleId="Overskrift2">
    <w:name w:val="heading 2"/>
    <w:basedOn w:val="Normal"/>
    <w:next w:val="Normal"/>
    <w:link w:val="Overskrift2Tegn"/>
    <w:uiPriority w:val="1"/>
    <w:qFormat/>
    <w:rsid w:val="003F021B"/>
    <w:pPr>
      <w:keepNext/>
      <w:keepLines/>
      <w:pBdr>
        <w:bottom w:val="single" w:sz="4" w:space="2" w:color="0089A0"/>
      </w:pBdr>
      <w:outlineLvl w:val="1"/>
    </w:pPr>
    <w:rPr>
      <w:rFonts w:ascii="Arial Nova" w:eastAsiaTheme="majorEastAsia" w:hAnsi="Arial Nova" w:cstheme="majorBidi"/>
      <w:b/>
      <w:bCs/>
      <w:caps/>
      <w:color w:val="000000" w:themeColor="text1"/>
      <w:sz w:val="24"/>
      <w:szCs w:val="26"/>
    </w:rPr>
  </w:style>
  <w:style w:type="paragraph" w:styleId="Overskrift3">
    <w:name w:val="heading 3"/>
    <w:basedOn w:val="Normal"/>
    <w:next w:val="Normal"/>
    <w:link w:val="Overskrift3Tegn"/>
    <w:uiPriority w:val="1"/>
    <w:qFormat/>
    <w:rsid w:val="003F021B"/>
    <w:pPr>
      <w:keepNext/>
      <w:keepLines/>
      <w:tabs>
        <w:tab w:val="center" w:pos="559"/>
        <w:tab w:val="left" w:pos="1231"/>
        <w:tab w:val="left" w:pos="5472"/>
      </w:tabs>
      <w:spacing w:before="560"/>
      <w:outlineLvl w:val="2"/>
    </w:pPr>
    <w:rPr>
      <w:rFonts w:asciiTheme="majorHAnsi" w:eastAsiaTheme="majorEastAsia" w:hAnsiTheme="majorHAnsi" w:cstheme="majorBidi"/>
      <w:b/>
      <w:bCs/>
      <w:color w:val="0089A0"/>
      <w:sz w:val="24"/>
      <w:szCs w:val="24"/>
    </w:rPr>
  </w:style>
  <w:style w:type="paragraph" w:styleId="Overskrift4">
    <w:name w:val="heading 4"/>
    <w:basedOn w:val="Normal"/>
    <w:next w:val="Normal"/>
    <w:link w:val="Overskrift4Tegn"/>
    <w:uiPriority w:val="1"/>
    <w:qFormat/>
    <w:rsid w:val="00202CE4"/>
    <w:pPr>
      <w:outlineLvl w:val="3"/>
    </w:pPr>
    <w:rPr>
      <w:b/>
      <w:cap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1"/>
    <w:rsid w:val="00096FA8"/>
    <w:rPr>
      <w:rFonts w:asciiTheme="majorHAnsi" w:eastAsiaTheme="majorEastAsia" w:hAnsiTheme="majorHAnsi" w:cstheme="majorBidi"/>
      <w:bCs/>
      <w:color w:val="004E59"/>
      <w:sz w:val="48"/>
      <w:szCs w:val="28"/>
    </w:rPr>
  </w:style>
  <w:style w:type="character" w:customStyle="1" w:styleId="Overskrift2Tegn">
    <w:name w:val="Overskrift 2 Tegn"/>
    <w:basedOn w:val="Standardskriftforavsnitt"/>
    <w:link w:val="Overskrift2"/>
    <w:uiPriority w:val="1"/>
    <w:rsid w:val="003F021B"/>
    <w:rPr>
      <w:rFonts w:ascii="Arial Nova" w:eastAsiaTheme="majorEastAsia" w:hAnsi="Arial Nova" w:cstheme="majorBidi"/>
      <w:b/>
      <w:bCs/>
      <w:caps/>
      <w:color w:val="000000" w:themeColor="text1"/>
      <w:sz w:val="24"/>
      <w:szCs w:val="26"/>
    </w:rPr>
  </w:style>
  <w:style w:type="table" w:styleId="Tabellrutenett">
    <w:name w:val="Table Grid"/>
    <w:basedOn w:val="Vanligtabell"/>
    <w:uiPriority w:val="59"/>
    <w:rsid w:val="00C04029"/>
    <w:pPr>
      <w:spacing w:after="0" w:line="240" w:lineRule="auto"/>
    </w:pPr>
    <w:tblPr>
      <w:tblCellMar>
        <w:left w:w="0" w:type="dxa"/>
        <w:right w:w="0" w:type="dxa"/>
      </w:tblCellMar>
    </w:tblPr>
  </w:style>
  <w:style w:type="paragraph" w:customStyle="1" w:styleId="Heading1Gr">
    <w:name w:val="Heading 1 Grå"/>
    <w:basedOn w:val="Overskrift1"/>
    <w:next w:val="Normal"/>
    <w:uiPriority w:val="1"/>
    <w:qFormat/>
    <w:rsid w:val="008A0E32"/>
    <w:pPr>
      <w:spacing w:after="400"/>
    </w:pPr>
    <w:rPr>
      <w:color w:val="999999"/>
    </w:rPr>
  </w:style>
  <w:style w:type="paragraph" w:customStyle="1" w:styleId="Ingress">
    <w:name w:val="Ingress"/>
    <w:basedOn w:val="Normal"/>
    <w:uiPriority w:val="2"/>
    <w:qFormat/>
    <w:rsid w:val="00986967"/>
    <w:rPr>
      <w:color w:val="000000" w:themeColor="text1"/>
      <w:sz w:val="24"/>
    </w:rPr>
  </w:style>
  <w:style w:type="paragraph" w:customStyle="1" w:styleId="Ingressgr">
    <w:name w:val="Ingress grå"/>
    <w:basedOn w:val="Ingress"/>
    <w:next w:val="Normal"/>
    <w:uiPriority w:val="2"/>
    <w:qFormat/>
    <w:rsid w:val="000C0A51"/>
    <w:rPr>
      <w:color w:val="999999"/>
    </w:rPr>
  </w:style>
  <w:style w:type="character" w:customStyle="1" w:styleId="Overskrift3Tegn">
    <w:name w:val="Overskrift 3 Tegn"/>
    <w:basedOn w:val="Standardskriftforavsnitt"/>
    <w:link w:val="Overskrift3"/>
    <w:uiPriority w:val="1"/>
    <w:rsid w:val="003F021B"/>
    <w:rPr>
      <w:rFonts w:asciiTheme="majorHAnsi" w:eastAsiaTheme="majorEastAsia" w:hAnsiTheme="majorHAnsi" w:cstheme="majorBidi"/>
      <w:b/>
      <w:bCs/>
      <w:color w:val="0089A0"/>
      <w:sz w:val="24"/>
      <w:szCs w:val="24"/>
    </w:rPr>
  </w:style>
  <w:style w:type="paragraph" w:customStyle="1" w:styleId="Ingress2">
    <w:name w:val="Ingress 2"/>
    <w:basedOn w:val="Ingress"/>
    <w:next w:val="Normal"/>
    <w:uiPriority w:val="2"/>
    <w:qFormat/>
    <w:rsid w:val="007B71E8"/>
    <w:rPr>
      <w:b/>
      <w:sz w:val="18"/>
    </w:rPr>
  </w:style>
  <w:style w:type="paragraph" w:customStyle="1" w:styleId="Infotekst">
    <w:name w:val="Infotekst"/>
    <w:basedOn w:val="Normal"/>
    <w:next w:val="Normal"/>
    <w:uiPriority w:val="2"/>
    <w:qFormat/>
    <w:rsid w:val="009151D8"/>
    <w:pPr>
      <w:spacing w:line="180" w:lineRule="atLeast"/>
    </w:pPr>
    <w:rPr>
      <w:sz w:val="14"/>
    </w:rPr>
  </w:style>
  <w:style w:type="paragraph" w:customStyle="1" w:styleId="Dokumentinfo">
    <w:name w:val="Dokumentinfo"/>
    <w:basedOn w:val="Normal"/>
    <w:uiPriority w:val="2"/>
    <w:qFormat/>
    <w:rsid w:val="00BB32B1"/>
    <w:pPr>
      <w:spacing w:after="0"/>
    </w:pPr>
    <w:rPr>
      <w:sz w:val="16"/>
    </w:rPr>
  </w:style>
  <w:style w:type="paragraph" w:styleId="Topptekst">
    <w:name w:val="header"/>
    <w:basedOn w:val="Normal"/>
    <w:link w:val="TopptekstTegn"/>
    <w:uiPriority w:val="99"/>
    <w:semiHidden/>
    <w:rsid w:val="004120C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0D16D7"/>
    <w:rPr>
      <w:sz w:val="18"/>
    </w:rPr>
  </w:style>
  <w:style w:type="paragraph" w:styleId="Bunntekst">
    <w:name w:val="footer"/>
    <w:basedOn w:val="Normal"/>
    <w:link w:val="BunntekstTegn"/>
    <w:uiPriority w:val="99"/>
    <w:semiHidden/>
    <w:rsid w:val="004120C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0D16D7"/>
    <w:rPr>
      <w:sz w:val="18"/>
    </w:rPr>
  </w:style>
  <w:style w:type="paragraph" w:styleId="Bobletekst">
    <w:name w:val="Balloon Text"/>
    <w:basedOn w:val="Normal"/>
    <w:link w:val="BobletekstTegn"/>
    <w:uiPriority w:val="99"/>
    <w:semiHidden/>
    <w:rsid w:val="004120C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D16D7"/>
    <w:rPr>
      <w:rFonts w:ascii="Tahoma" w:hAnsi="Tahoma" w:cs="Tahoma"/>
      <w:sz w:val="16"/>
      <w:szCs w:val="16"/>
    </w:rPr>
  </w:style>
  <w:style w:type="character" w:styleId="Plassholdertekst">
    <w:name w:val="Placeholder Text"/>
    <w:basedOn w:val="Standardskriftforavsnitt"/>
    <w:uiPriority w:val="99"/>
    <w:semiHidden/>
    <w:rsid w:val="004120CD"/>
    <w:rPr>
      <w:color w:val="808080"/>
    </w:rPr>
  </w:style>
  <w:style w:type="paragraph" w:customStyle="1" w:styleId="Default">
    <w:name w:val="Default"/>
    <w:rsid w:val="00BB32B1"/>
    <w:pPr>
      <w:autoSpaceDE w:val="0"/>
      <w:autoSpaceDN w:val="0"/>
      <w:adjustRightInd w:val="0"/>
      <w:spacing w:after="0" w:line="240" w:lineRule="auto"/>
    </w:pPr>
    <w:rPr>
      <w:rFonts w:ascii="Lucida Sans" w:hAnsi="Lucida Sans" w:cs="Lucida Sans"/>
      <w:color w:val="000000"/>
      <w:sz w:val="24"/>
      <w:szCs w:val="24"/>
    </w:rPr>
  </w:style>
  <w:style w:type="character" w:customStyle="1" w:styleId="Overskrift4Tegn">
    <w:name w:val="Overskrift 4 Tegn"/>
    <w:basedOn w:val="Standardskriftforavsnitt"/>
    <w:link w:val="Overskrift4"/>
    <w:uiPriority w:val="1"/>
    <w:rsid w:val="00202CE4"/>
    <w:rPr>
      <w:b/>
      <w:caps/>
      <w:sz w:val="18"/>
    </w:rPr>
  </w:style>
  <w:style w:type="table" w:customStyle="1" w:styleId="Eika">
    <w:name w:val="Eika"/>
    <w:basedOn w:val="Vanligtabell"/>
    <w:uiPriority w:val="99"/>
    <w:rsid w:val="00396CDB"/>
    <w:pPr>
      <w:spacing w:after="0" w:line="240" w:lineRule="auto"/>
    </w:pPr>
    <w:tblPr>
      <w:tblBorders>
        <w:bottom w:val="single" w:sz="4" w:space="0" w:color="84BD00" w:themeColor="background2"/>
        <w:insideH w:val="single" w:sz="4" w:space="0" w:color="84BD00" w:themeColor="background2"/>
      </w:tblBorders>
      <w:tblCellMar>
        <w:top w:w="142" w:type="dxa"/>
        <w:left w:w="57" w:type="dxa"/>
        <w:bottom w:w="142" w:type="dxa"/>
        <w:right w:w="57" w:type="dxa"/>
      </w:tblCellMar>
    </w:tblPr>
    <w:tblStylePr w:type="firstRow">
      <w:rPr>
        <w:caps/>
        <w:smallCaps w:val="0"/>
        <w:color w:val="004F59" w:themeColor="text2"/>
        <w:sz w:val="23"/>
      </w:rPr>
    </w:tblStylePr>
  </w:style>
  <w:style w:type="paragraph" w:styleId="Punktliste">
    <w:name w:val="List Bullet"/>
    <w:basedOn w:val="Normal"/>
    <w:uiPriority w:val="4"/>
    <w:qFormat/>
    <w:rsid w:val="00252ABB"/>
    <w:pPr>
      <w:numPr>
        <w:numId w:val="2"/>
      </w:numPr>
      <w:spacing w:after="0"/>
      <w:ind w:left="142" w:hanging="142"/>
      <w:contextualSpacing/>
    </w:pPr>
  </w:style>
  <w:style w:type="paragraph" w:styleId="Punktliste2">
    <w:name w:val="List Bullet 2"/>
    <w:basedOn w:val="Normal"/>
    <w:uiPriority w:val="4"/>
    <w:qFormat/>
    <w:rsid w:val="00252ABB"/>
    <w:pPr>
      <w:numPr>
        <w:numId w:val="3"/>
      </w:numPr>
      <w:ind w:left="596" w:hanging="142"/>
      <w:contextualSpacing/>
    </w:pPr>
  </w:style>
  <w:style w:type="paragraph" w:styleId="INNH2">
    <w:name w:val="toc 2"/>
    <w:basedOn w:val="Normal"/>
    <w:next w:val="Normal"/>
    <w:autoRedefine/>
    <w:uiPriority w:val="39"/>
    <w:rsid w:val="00094CC3"/>
    <w:pPr>
      <w:tabs>
        <w:tab w:val="left" w:pos="851"/>
        <w:tab w:val="right" w:leader="dot" w:pos="9639"/>
      </w:tabs>
      <w:spacing w:after="0"/>
      <w:ind w:left="284"/>
    </w:pPr>
  </w:style>
  <w:style w:type="paragraph" w:styleId="Overskriftforinnholdsfortegnelse">
    <w:name w:val="TOC Heading"/>
    <w:aliases w:val="Sidebar Heading"/>
    <w:basedOn w:val="Overskrift2"/>
    <w:next w:val="Normal"/>
    <w:uiPriority w:val="39"/>
    <w:qFormat/>
    <w:rsid w:val="003F021B"/>
    <w:pPr>
      <w:outlineLvl w:val="8"/>
    </w:pPr>
    <w:rPr>
      <w:color w:val="auto"/>
    </w:rPr>
  </w:style>
  <w:style w:type="paragraph" w:styleId="Brdtekst">
    <w:name w:val="Body Text"/>
    <w:basedOn w:val="Normal"/>
    <w:link w:val="BrdtekstTegn"/>
    <w:uiPriority w:val="99"/>
    <w:rsid w:val="00F613C7"/>
    <w:pPr>
      <w:spacing w:after="120"/>
    </w:pPr>
  </w:style>
  <w:style w:type="character" w:customStyle="1" w:styleId="BrdtekstTegn">
    <w:name w:val="Brødtekst Tegn"/>
    <w:basedOn w:val="Standardskriftforavsnitt"/>
    <w:link w:val="Brdtekst"/>
    <w:uiPriority w:val="99"/>
    <w:rsid w:val="00F613C7"/>
    <w:rPr>
      <w:sz w:val="18"/>
    </w:rPr>
  </w:style>
  <w:style w:type="paragraph" w:styleId="Brdtekst2">
    <w:name w:val="Body Text 2"/>
    <w:basedOn w:val="Normal"/>
    <w:link w:val="Brdtekst2Tegn"/>
    <w:uiPriority w:val="99"/>
    <w:rsid w:val="00C0166A"/>
    <w:rPr>
      <w:rFonts w:ascii="Lucida Bright" w:hAnsi="Lucida Bright"/>
    </w:rPr>
  </w:style>
  <w:style w:type="character" w:customStyle="1" w:styleId="Brdtekst2Tegn">
    <w:name w:val="Brødtekst 2 Tegn"/>
    <w:basedOn w:val="Standardskriftforavsnitt"/>
    <w:link w:val="Brdtekst2"/>
    <w:uiPriority w:val="99"/>
    <w:rsid w:val="00C0166A"/>
    <w:rPr>
      <w:rFonts w:ascii="Lucida Bright" w:hAnsi="Lucida Bright"/>
      <w:sz w:val="18"/>
    </w:rPr>
  </w:style>
  <w:style w:type="character" w:styleId="Hyperkobling">
    <w:name w:val="Hyperlink"/>
    <w:basedOn w:val="Standardskriftforavsnitt"/>
    <w:uiPriority w:val="99"/>
    <w:rsid w:val="0019287F"/>
    <w:rPr>
      <w:color w:val="7F3035" w:themeColor="hyperlink"/>
      <w:u w:val="single"/>
    </w:rPr>
  </w:style>
  <w:style w:type="paragraph" w:styleId="INNH1">
    <w:name w:val="toc 1"/>
    <w:basedOn w:val="Normal"/>
    <w:next w:val="Normal"/>
    <w:autoRedefine/>
    <w:uiPriority w:val="39"/>
    <w:rsid w:val="002A5F00"/>
    <w:pPr>
      <w:pBdr>
        <w:bottom w:val="single" w:sz="4" w:space="1" w:color="84BD00"/>
        <w:between w:val="single" w:sz="4" w:space="1" w:color="84BD00"/>
      </w:pBdr>
      <w:tabs>
        <w:tab w:val="right" w:pos="9639"/>
      </w:tabs>
      <w:spacing w:before="300" w:after="0"/>
      <w:ind w:left="284"/>
    </w:pPr>
    <w:rPr>
      <w:caps/>
      <w:noProof/>
      <w:sz w:val="23"/>
      <w:lang w:val="da-DK"/>
    </w:rPr>
  </w:style>
  <w:style w:type="paragraph" w:customStyle="1" w:styleId="NummerertOverskrift2">
    <w:name w:val="Nummerert Overskrift 2"/>
    <w:basedOn w:val="Overskrift2"/>
    <w:next w:val="Normal"/>
    <w:uiPriority w:val="1"/>
    <w:semiHidden/>
    <w:qFormat/>
    <w:rsid w:val="005625CF"/>
    <w:pPr>
      <w:pBdr>
        <w:bottom w:val="single" w:sz="4" w:space="1" w:color="82C341"/>
      </w:pBdr>
      <w:ind w:left="1230" w:hanging="1230"/>
    </w:pPr>
  </w:style>
  <w:style w:type="paragraph" w:customStyle="1" w:styleId="Tabletext">
    <w:name w:val="Table text"/>
    <w:basedOn w:val="Normal"/>
    <w:qFormat/>
    <w:rsid w:val="00FA7F8C"/>
    <w:pPr>
      <w:spacing w:after="0"/>
    </w:pPr>
    <w:rPr>
      <w:lang w:val="da-DK"/>
    </w:rPr>
  </w:style>
  <w:style w:type="paragraph" w:styleId="INNH3">
    <w:name w:val="toc 3"/>
    <w:basedOn w:val="Normal"/>
    <w:next w:val="Normal"/>
    <w:autoRedefine/>
    <w:uiPriority w:val="39"/>
    <w:rsid w:val="00953498"/>
    <w:pPr>
      <w:tabs>
        <w:tab w:val="left" w:pos="851"/>
        <w:tab w:val="right" w:leader="dot" w:pos="9628"/>
      </w:tabs>
      <w:spacing w:after="100"/>
      <w:ind w:left="851" w:hanging="567"/>
    </w:pPr>
  </w:style>
  <w:style w:type="paragraph" w:styleId="Listeavsnitt">
    <w:name w:val="List Paragraph"/>
    <w:basedOn w:val="Normal"/>
    <w:uiPriority w:val="34"/>
    <w:qFormat/>
    <w:rsid w:val="00A410E5"/>
    <w:pPr>
      <w:ind w:left="720"/>
      <w:contextualSpacing/>
    </w:pPr>
  </w:style>
  <w:style w:type="paragraph" w:styleId="NormalWeb">
    <w:name w:val="Normal (Web)"/>
    <w:basedOn w:val="Normal"/>
    <w:uiPriority w:val="99"/>
    <w:semiHidden/>
    <w:unhideWhenUsed/>
    <w:rsid w:val="00DC508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Merknadsreferanse">
    <w:name w:val="annotation reference"/>
    <w:basedOn w:val="Standardskriftforavsnitt"/>
    <w:uiPriority w:val="99"/>
    <w:semiHidden/>
    <w:unhideWhenUsed/>
    <w:rsid w:val="00844869"/>
    <w:rPr>
      <w:sz w:val="16"/>
      <w:szCs w:val="16"/>
    </w:rPr>
  </w:style>
  <w:style w:type="paragraph" w:styleId="Merknadstekst">
    <w:name w:val="annotation text"/>
    <w:basedOn w:val="Normal"/>
    <w:link w:val="MerknadstekstTegn"/>
    <w:uiPriority w:val="99"/>
    <w:semiHidden/>
    <w:unhideWhenUsed/>
    <w:rsid w:val="0084486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44869"/>
    <w:rPr>
      <w:sz w:val="20"/>
      <w:szCs w:val="20"/>
    </w:rPr>
  </w:style>
  <w:style w:type="paragraph" w:styleId="Kommentaremne">
    <w:name w:val="annotation subject"/>
    <w:basedOn w:val="Merknadstekst"/>
    <w:next w:val="Merknadstekst"/>
    <w:link w:val="KommentaremneTegn"/>
    <w:uiPriority w:val="99"/>
    <w:semiHidden/>
    <w:unhideWhenUsed/>
    <w:rsid w:val="00844869"/>
    <w:rPr>
      <w:b/>
      <w:bCs/>
    </w:rPr>
  </w:style>
  <w:style w:type="character" w:customStyle="1" w:styleId="KommentaremneTegn">
    <w:name w:val="Kommentaremne Tegn"/>
    <w:basedOn w:val="MerknadstekstTegn"/>
    <w:link w:val="Kommentaremne"/>
    <w:uiPriority w:val="99"/>
    <w:semiHidden/>
    <w:rsid w:val="008448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7604">
      <w:bodyDiv w:val="1"/>
      <w:marLeft w:val="0"/>
      <w:marRight w:val="0"/>
      <w:marTop w:val="0"/>
      <w:marBottom w:val="0"/>
      <w:divBdr>
        <w:top w:val="none" w:sz="0" w:space="0" w:color="auto"/>
        <w:left w:val="none" w:sz="0" w:space="0" w:color="auto"/>
        <w:bottom w:val="none" w:sz="0" w:space="0" w:color="auto"/>
        <w:right w:val="none" w:sz="0" w:space="0" w:color="auto"/>
      </w:divBdr>
    </w:div>
    <w:div w:id="10568442">
      <w:bodyDiv w:val="1"/>
      <w:marLeft w:val="0"/>
      <w:marRight w:val="0"/>
      <w:marTop w:val="0"/>
      <w:marBottom w:val="0"/>
      <w:divBdr>
        <w:top w:val="none" w:sz="0" w:space="0" w:color="auto"/>
        <w:left w:val="none" w:sz="0" w:space="0" w:color="auto"/>
        <w:bottom w:val="none" w:sz="0" w:space="0" w:color="auto"/>
        <w:right w:val="none" w:sz="0" w:space="0" w:color="auto"/>
      </w:divBdr>
    </w:div>
    <w:div w:id="51201477">
      <w:bodyDiv w:val="1"/>
      <w:marLeft w:val="0"/>
      <w:marRight w:val="0"/>
      <w:marTop w:val="0"/>
      <w:marBottom w:val="0"/>
      <w:divBdr>
        <w:top w:val="none" w:sz="0" w:space="0" w:color="auto"/>
        <w:left w:val="none" w:sz="0" w:space="0" w:color="auto"/>
        <w:bottom w:val="none" w:sz="0" w:space="0" w:color="auto"/>
        <w:right w:val="none" w:sz="0" w:space="0" w:color="auto"/>
      </w:divBdr>
    </w:div>
    <w:div w:id="138156221">
      <w:bodyDiv w:val="1"/>
      <w:marLeft w:val="0"/>
      <w:marRight w:val="0"/>
      <w:marTop w:val="0"/>
      <w:marBottom w:val="0"/>
      <w:divBdr>
        <w:top w:val="none" w:sz="0" w:space="0" w:color="auto"/>
        <w:left w:val="none" w:sz="0" w:space="0" w:color="auto"/>
        <w:bottom w:val="none" w:sz="0" w:space="0" w:color="auto"/>
        <w:right w:val="none" w:sz="0" w:space="0" w:color="auto"/>
      </w:divBdr>
    </w:div>
    <w:div w:id="206070394">
      <w:bodyDiv w:val="1"/>
      <w:marLeft w:val="0"/>
      <w:marRight w:val="0"/>
      <w:marTop w:val="0"/>
      <w:marBottom w:val="0"/>
      <w:divBdr>
        <w:top w:val="none" w:sz="0" w:space="0" w:color="auto"/>
        <w:left w:val="none" w:sz="0" w:space="0" w:color="auto"/>
        <w:bottom w:val="none" w:sz="0" w:space="0" w:color="auto"/>
        <w:right w:val="none" w:sz="0" w:space="0" w:color="auto"/>
      </w:divBdr>
    </w:div>
    <w:div w:id="209151148">
      <w:bodyDiv w:val="1"/>
      <w:marLeft w:val="0"/>
      <w:marRight w:val="0"/>
      <w:marTop w:val="0"/>
      <w:marBottom w:val="0"/>
      <w:divBdr>
        <w:top w:val="none" w:sz="0" w:space="0" w:color="auto"/>
        <w:left w:val="none" w:sz="0" w:space="0" w:color="auto"/>
        <w:bottom w:val="none" w:sz="0" w:space="0" w:color="auto"/>
        <w:right w:val="none" w:sz="0" w:space="0" w:color="auto"/>
      </w:divBdr>
    </w:div>
    <w:div w:id="242030802">
      <w:bodyDiv w:val="1"/>
      <w:marLeft w:val="0"/>
      <w:marRight w:val="0"/>
      <w:marTop w:val="0"/>
      <w:marBottom w:val="0"/>
      <w:divBdr>
        <w:top w:val="none" w:sz="0" w:space="0" w:color="auto"/>
        <w:left w:val="none" w:sz="0" w:space="0" w:color="auto"/>
        <w:bottom w:val="none" w:sz="0" w:space="0" w:color="auto"/>
        <w:right w:val="none" w:sz="0" w:space="0" w:color="auto"/>
      </w:divBdr>
    </w:div>
    <w:div w:id="268391323">
      <w:bodyDiv w:val="1"/>
      <w:marLeft w:val="0"/>
      <w:marRight w:val="0"/>
      <w:marTop w:val="0"/>
      <w:marBottom w:val="0"/>
      <w:divBdr>
        <w:top w:val="none" w:sz="0" w:space="0" w:color="auto"/>
        <w:left w:val="none" w:sz="0" w:space="0" w:color="auto"/>
        <w:bottom w:val="none" w:sz="0" w:space="0" w:color="auto"/>
        <w:right w:val="none" w:sz="0" w:space="0" w:color="auto"/>
      </w:divBdr>
    </w:div>
    <w:div w:id="353574248">
      <w:bodyDiv w:val="1"/>
      <w:marLeft w:val="0"/>
      <w:marRight w:val="0"/>
      <w:marTop w:val="0"/>
      <w:marBottom w:val="0"/>
      <w:divBdr>
        <w:top w:val="none" w:sz="0" w:space="0" w:color="auto"/>
        <w:left w:val="none" w:sz="0" w:space="0" w:color="auto"/>
        <w:bottom w:val="none" w:sz="0" w:space="0" w:color="auto"/>
        <w:right w:val="none" w:sz="0" w:space="0" w:color="auto"/>
      </w:divBdr>
    </w:div>
    <w:div w:id="369064727">
      <w:bodyDiv w:val="1"/>
      <w:marLeft w:val="0"/>
      <w:marRight w:val="0"/>
      <w:marTop w:val="0"/>
      <w:marBottom w:val="0"/>
      <w:divBdr>
        <w:top w:val="none" w:sz="0" w:space="0" w:color="auto"/>
        <w:left w:val="none" w:sz="0" w:space="0" w:color="auto"/>
        <w:bottom w:val="none" w:sz="0" w:space="0" w:color="auto"/>
        <w:right w:val="none" w:sz="0" w:space="0" w:color="auto"/>
      </w:divBdr>
    </w:div>
    <w:div w:id="395904425">
      <w:bodyDiv w:val="1"/>
      <w:marLeft w:val="0"/>
      <w:marRight w:val="0"/>
      <w:marTop w:val="0"/>
      <w:marBottom w:val="0"/>
      <w:divBdr>
        <w:top w:val="none" w:sz="0" w:space="0" w:color="auto"/>
        <w:left w:val="none" w:sz="0" w:space="0" w:color="auto"/>
        <w:bottom w:val="none" w:sz="0" w:space="0" w:color="auto"/>
        <w:right w:val="none" w:sz="0" w:space="0" w:color="auto"/>
      </w:divBdr>
    </w:div>
    <w:div w:id="404840050">
      <w:bodyDiv w:val="1"/>
      <w:marLeft w:val="0"/>
      <w:marRight w:val="0"/>
      <w:marTop w:val="0"/>
      <w:marBottom w:val="0"/>
      <w:divBdr>
        <w:top w:val="none" w:sz="0" w:space="0" w:color="auto"/>
        <w:left w:val="none" w:sz="0" w:space="0" w:color="auto"/>
        <w:bottom w:val="none" w:sz="0" w:space="0" w:color="auto"/>
        <w:right w:val="none" w:sz="0" w:space="0" w:color="auto"/>
      </w:divBdr>
    </w:div>
    <w:div w:id="462188973">
      <w:bodyDiv w:val="1"/>
      <w:marLeft w:val="0"/>
      <w:marRight w:val="0"/>
      <w:marTop w:val="0"/>
      <w:marBottom w:val="0"/>
      <w:divBdr>
        <w:top w:val="none" w:sz="0" w:space="0" w:color="auto"/>
        <w:left w:val="none" w:sz="0" w:space="0" w:color="auto"/>
        <w:bottom w:val="none" w:sz="0" w:space="0" w:color="auto"/>
        <w:right w:val="none" w:sz="0" w:space="0" w:color="auto"/>
      </w:divBdr>
    </w:div>
    <w:div w:id="613682162">
      <w:bodyDiv w:val="1"/>
      <w:marLeft w:val="0"/>
      <w:marRight w:val="0"/>
      <w:marTop w:val="0"/>
      <w:marBottom w:val="0"/>
      <w:divBdr>
        <w:top w:val="none" w:sz="0" w:space="0" w:color="auto"/>
        <w:left w:val="none" w:sz="0" w:space="0" w:color="auto"/>
        <w:bottom w:val="none" w:sz="0" w:space="0" w:color="auto"/>
        <w:right w:val="none" w:sz="0" w:space="0" w:color="auto"/>
      </w:divBdr>
    </w:div>
    <w:div w:id="673842899">
      <w:bodyDiv w:val="1"/>
      <w:marLeft w:val="0"/>
      <w:marRight w:val="0"/>
      <w:marTop w:val="0"/>
      <w:marBottom w:val="0"/>
      <w:divBdr>
        <w:top w:val="none" w:sz="0" w:space="0" w:color="auto"/>
        <w:left w:val="none" w:sz="0" w:space="0" w:color="auto"/>
        <w:bottom w:val="none" w:sz="0" w:space="0" w:color="auto"/>
        <w:right w:val="none" w:sz="0" w:space="0" w:color="auto"/>
      </w:divBdr>
    </w:div>
    <w:div w:id="719482034">
      <w:bodyDiv w:val="1"/>
      <w:marLeft w:val="0"/>
      <w:marRight w:val="0"/>
      <w:marTop w:val="0"/>
      <w:marBottom w:val="0"/>
      <w:divBdr>
        <w:top w:val="none" w:sz="0" w:space="0" w:color="auto"/>
        <w:left w:val="none" w:sz="0" w:space="0" w:color="auto"/>
        <w:bottom w:val="none" w:sz="0" w:space="0" w:color="auto"/>
        <w:right w:val="none" w:sz="0" w:space="0" w:color="auto"/>
      </w:divBdr>
    </w:div>
    <w:div w:id="764767844">
      <w:bodyDiv w:val="1"/>
      <w:marLeft w:val="0"/>
      <w:marRight w:val="0"/>
      <w:marTop w:val="0"/>
      <w:marBottom w:val="0"/>
      <w:divBdr>
        <w:top w:val="none" w:sz="0" w:space="0" w:color="auto"/>
        <w:left w:val="none" w:sz="0" w:space="0" w:color="auto"/>
        <w:bottom w:val="none" w:sz="0" w:space="0" w:color="auto"/>
        <w:right w:val="none" w:sz="0" w:space="0" w:color="auto"/>
      </w:divBdr>
    </w:div>
    <w:div w:id="777725838">
      <w:bodyDiv w:val="1"/>
      <w:marLeft w:val="0"/>
      <w:marRight w:val="0"/>
      <w:marTop w:val="0"/>
      <w:marBottom w:val="0"/>
      <w:divBdr>
        <w:top w:val="none" w:sz="0" w:space="0" w:color="auto"/>
        <w:left w:val="none" w:sz="0" w:space="0" w:color="auto"/>
        <w:bottom w:val="none" w:sz="0" w:space="0" w:color="auto"/>
        <w:right w:val="none" w:sz="0" w:space="0" w:color="auto"/>
      </w:divBdr>
    </w:div>
    <w:div w:id="801582270">
      <w:bodyDiv w:val="1"/>
      <w:marLeft w:val="0"/>
      <w:marRight w:val="0"/>
      <w:marTop w:val="0"/>
      <w:marBottom w:val="0"/>
      <w:divBdr>
        <w:top w:val="none" w:sz="0" w:space="0" w:color="auto"/>
        <w:left w:val="none" w:sz="0" w:space="0" w:color="auto"/>
        <w:bottom w:val="none" w:sz="0" w:space="0" w:color="auto"/>
        <w:right w:val="none" w:sz="0" w:space="0" w:color="auto"/>
      </w:divBdr>
    </w:div>
    <w:div w:id="818032824">
      <w:bodyDiv w:val="1"/>
      <w:marLeft w:val="0"/>
      <w:marRight w:val="0"/>
      <w:marTop w:val="0"/>
      <w:marBottom w:val="0"/>
      <w:divBdr>
        <w:top w:val="none" w:sz="0" w:space="0" w:color="auto"/>
        <w:left w:val="none" w:sz="0" w:space="0" w:color="auto"/>
        <w:bottom w:val="none" w:sz="0" w:space="0" w:color="auto"/>
        <w:right w:val="none" w:sz="0" w:space="0" w:color="auto"/>
      </w:divBdr>
    </w:div>
    <w:div w:id="850873983">
      <w:bodyDiv w:val="1"/>
      <w:marLeft w:val="0"/>
      <w:marRight w:val="0"/>
      <w:marTop w:val="0"/>
      <w:marBottom w:val="0"/>
      <w:divBdr>
        <w:top w:val="none" w:sz="0" w:space="0" w:color="auto"/>
        <w:left w:val="none" w:sz="0" w:space="0" w:color="auto"/>
        <w:bottom w:val="none" w:sz="0" w:space="0" w:color="auto"/>
        <w:right w:val="none" w:sz="0" w:space="0" w:color="auto"/>
      </w:divBdr>
    </w:div>
    <w:div w:id="869998381">
      <w:bodyDiv w:val="1"/>
      <w:marLeft w:val="0"/>
      <w:marRight w:val="0"/>
      <w:marTop w:val="0"/>
      <w:marBottom w:val="0"/>
      <w:divBdr>
        <w:top w:val="none" w:sz="0" w:space="0" w:color="auto"/>
        <w:left w:val="none" w:sz="0" w:space="0" w:color="auto"/>
        <w:bottom w:val="none" w:sz="0" w:space="0" w:color="auto"/>
        <w:right w:val="none" w:sz="0" w:space="0" w:color="auto"/>
      </w:divBdr>
    </w:div>
    <w:div w:id="944777047">
      <w:bodyDiv w:val="1"/>
      <w:marLeft w:val="0"/>
      <w:marRight w:val="0"/>
      <w:marTop w:val="0"/>
      <w:marBottom w:val="0"/>
      <w:divBdr>
        <w:top w:val="none" w:sz="0" w:space="0" w:color="auto"/>
        <w:left w:val="none" w:sz="0" w:space="0" w:color="auto"/>
        <w:bottom w:val="none" w:sz="0" w:space="0" w:color="auto"/>
        <w:right w:val="none" w:sz="0" w:space="0" w:color="auto"/>
      </w:divBdr>
    </w:div>
    <w:div w:id="948779799">
      <w:bodyDiv w:val="1"/>
      <w:marLeft w:val="0"/>
      <w:marRight w:val="0"/>
      <w:marTop w:val="0"/>
      <w:marBottom w:val="0"/>
      <w:divBdr>
        <w:top w:val="none" w:sz="0" w:space="0" w:color="auto"/>
        <w:left w:val="none" w:sz="0" w:space="0" w:color="auto"/>
        <w:bottom w:val="none" w:sz="0" w:space="0" w:color="auto"/>
        <w:right w:val="none" w:sz="0" w:space="0" w:color="auto"/>
      </w:divBdr>
    </w:div>
    <w:div w:id="1014113776">
      <w:bodyDiv w:val="1"/>
      <w:marLeft w:val="0"/>
      <w:marRight w:val="0"/>
      <w:marTop w:val="0"/>
      <w:marBottom w:val="0"/>
      <w:divBdr>
        <w:top w:val="none" w:sz="0" w:space="0" w:color="auto"/>
        <w:left w:val="none" w:sz="0" w:space="0" w:color="auto"/>
        <w:bottom w:val="none" w:sz="0" w:space="0" w:color="auto"/>
        <w:right w:val="none" w:sz="0" w:space="0" w:color="auto"/>
      </w:divBdr>
    </w:div>
    <w:div w:id="1029918768">
      <w:bodyDiv w:val="1"/>
      <w:marLeft w:val="0"/>
      <w:marRight w:val="0"/>
      <w:marTop w:val="0"/>
      <w:marBottom w:val="0"/>
      <w:divBdr>
        <w:top w:val="none" w:sz="0" w:space="0" w:color="auto"/>
        <w:left w:val="none" w:sz="0" w:space="0" w:color="auto"/>
        <w:bottom w:val="none" w:sz="0" w:space="0" w:color="auto"/>
        <w:right w:val="none" w:sz="0" w:space="0" w:color="auto"/>
      </w:divBdr>
    </w:div>
    <w:div w:id="1054504244">
      <w:bodyDiv w:val="1"/>
      <w:marLeft w:val="0"/>
      <w:marRight w:val="0"/>
      <w:marTop w:val="0"/>
      <w:marBottom w:val="0"/>
      <w:divBdr>
        <w:top w:val="none" w:sz="0" w:space="0" w:color="auto"/>
        <w:left w:val="none" w:sz="0" w:space="0" w:color="auto"/>
        <w:bottom w:val="none" w:sz="0" w:space="0" w:color="auto"/>
        <w:right w:val="none" w:sz="0" w:space="0" w:color="auto"/>
      </w:divBdr>
    </w:div>
    <w:div w:id="1090782754">
      <w:bodyDiv w:val="1"/>
      <w:marLeft w:val="0"/>
      <w:marRight w:val="0"/>
      <w:marTop w:val="0"/>
      <w:marBottom w:val="0"/>
      <w:divBdr>
        <w:top w:val="none" w:sz="0" w:space="0" w:color="auto"/>
        <w:left w:val="none" w:sz="0" w:space="0" w:color="auto"/>
        <w:bottom w:val="none" w:sz="0" w:space="0" w:color="auto"/>
        <w:right w:val="none" w:sz="0" w:space="0" w:color="auto"/>
      </w:divBdr>
    </w:div>
    <w:div w:id="1108476288">
      <w:bodyDiv w:val="1"/>
      <w:marLeft w:val="0"/>
      <w:marRight w:val="0"/>
      <w:marTop w:val="0"/>
      <w:marBottom w:val="0"/>
      <w:divBdr>
        <w:top w:val="none" w:sz="0" w:space="0" w:color="auto"/>
        <w:left w:val="none" w:sz="0" w:space="0" w:color="auto"/>
        <w:bottom w:val="none" w:sz="0" w:space="0" w:color="auto"/>
        <w:right w:val="none" w:sz="0" w:space="0" w:color="auto"/>
      </w:divBdr>
    </w:div>
    <w:div w:id="1198155910">
      <w:bodyDiv w:val="1"/>
      <w:marLeft w:val="0"/>
      <w:marRight w:val="0"/>
      <w:marTop w:val="0"/>
      <w:marBottom w:val="0"/>
      <w:divBdr>
        <w:top w:val="none" w:sz="0" w:space="0" w:color="auto"/>
        <w:left w:val="none" w:sz="0" w:space="0" w:color="auto"/>
        <w:bottom w:val="none" w:sz="0" w:space="0" w:color="auto"/>
        <w:right w:val="none" w:sz="0" w:space="0" w:color="auto"/>
      </w:divBdr>
    </w:div>
    <w:div w:id="1220627250">
      <w:bodyDiv w:val="1"/>
      <w:marLeft w:val="0"/>
      <w:marRight w:val="0"/>
      <w:marTop w:val="0"/>
      <w:marBottom w:val="0"/>
      <w:divBdr>
        <w:top w:val="none" w:sz="0" w:space="0" w:color="auto"/>
        <w:left w:val="none" w:sz="0" w:space="0" w:color="auto"/>
        <w:bottom w:val="none" w:sz="0" w:space="0" w:color="auto"/>
        <w:right w:val="none" w:sz="0" w:space="0" w:color="auto"/>
      </w:divBdr>
    </w:div>
    <w:div w:id="1254515591">
      <w:bodyDiv w:val="1"/>
      <w:marLeft w:val="0"/>
      <w:marRight w:val="0"/>
      <w:marTop w:val="0"/>
      <w:marBottom w:val="0"/>
      <w:divBdr>
        <w:top w:val="none" w:sz="0" w:space="0" w:color="auto"/>
        <w:left w:val="none" w:sz="0" w:space="0" w:color="auto"/>
        <w:bottom w:val="none" w:sz="0" w:space="0" w:color="auto"/>
        <w:right w:val="none" w:sz="0" w:space="0" w:color="auto"/>
      </w:divBdr>
    </w:div>
    <w:div w:id="1282345848">
      <w:bodyDiv w:val="1"/>
      <w:marLeft w:val="0"/>
      <w:marRight w:val="0"/>
      <w:marTop w:val="0"/>
      <w:marBottom w:val="0"/>
      <w:divBdr>
        <w:top w:val="none" w:sz="0" w:space="0" w:color="auto"/>
        <w:left w:val="none" w:sz="0" w:space="0" w:color="auto"/>
        <w:bottom w:val="none" w:sz="0" w:space="0" w:color="auto"/>
        <w:right w:val="none" w:sz="0" w:space="0" w:color="auto"/>
      </w:divBdr>
    </w:div>
    <w:div w:id="1313026285">
      <w:bodyDiv w:val="1"/>
      <w:marLeft w:val="0"/>
      <w:marRight w:val="0"/>
      <w:marTop w:val="0"/>
      <w:marBottom w:val="0"/>
      <w:divBdr>
        <w:top w:val="none" w:sz="0" w:space="0" w:color="auto"/>
        <w:left w:val="none" w:sz="0" w:space="0" w:color="auto"/>
        <w:bottom w:val="none" w:sz="0" w:space="0" w:color="auto"/>
        <w:right w:val="none" w:sz="0" w:space="0" w:color="auto"/>
      </w:divBdr>
    </w:div>
    <w:div w:id="1413432127">
      <w:bodyDiv w:val="1"/>
      <w:marLeft w:val="0"/>
      <w:marRight w:val="0"/>
      <w:marTop w:val="0"/>
      <w:marBottom w:val="0"/>
      <w:divBdr>
        <w:top w:val="none" w:sz="0" w:space="0" w:color="auto"/>
        <w:left w:val="none" w:sz="0" w:space="0" w:color="auto"/>
        <w:bottom w:val="none" w:sz="0" w:space="0" w:color="auto"/>
        <w:right w:val="none" w:sz="0" w:space="0" w:color="auto"/>
      </w:divBdr>
    </w:div>
    <w:div w:id="1531260087">
      <w:bodyDiv w:val="1"/>
      <w:marLeft w:val="0"/>
      <w:marRight w:val="0"/>
      <w:marTop w:val="0"/>
      <w:marBottom w:val="0"/>
      <w:divBdr>
        <w:top w:val="none" w:sz="0" w:space="0" w:color="auto"/>
        <w:left w:val="none" w:sz="0" w:space="0" w:color="auto"/>
        <w:bottom w:val="none" w:sz="0" w:space="0" w:color="auto"/>
        <w:right w:val="none" w:sz="0" w:space="0" w:color="auto"/>
      </w:divBdr>
    </w:div>
    <w:div w:id="1559512404">
      <w:bodyDiv w:val="1"/>
      <w:marLeft w:val="0"/>
      <w:marRight w:val="0"/>
      <w:marTop w:val="0"/>
      <w:marBottom w:val="0"/>
      <w:divBdr>
        <w:top w:val="none" w:sz="0" w:space="0" w:color="auto"/>
        <w:left w:val="none" w:sz="0" w:space="0" w:color="auto"/>
        <w:bottom w:val="none" w:sz="0" w:space="0" w:color="auto"/>
        <w:right w:val="none" w:sz="0" w:space="0" w:color="auto"/>
      </w:divBdr>
    </w:div>
    <w:div w:id="1667634924">
      <w:bodyDiv w:val="1"/>
      <w:marLeft w:val="0"/>
      <w:marRight w:val="0"/>
      <w:marTop w:val="0"/>
      <w:marBottom w:val="0"/>
      <w:divBdr>
        <w:top w:val="none" w:sz="0" w:space="0" w:color="auto"/>
        <w:left w:val="none" w:sz="0" w:space="0" w:color="auto"/>
        <w:bottom w:val="none" w:sz="0" w:space="0" w:color="auto"/>
        <w:right w:val="none" w:sz="0" w:space="0" w:color="auto"/>
      </w:divBdr>
    </w:div>
    <w:div w:id="1745299804">
      <w:bodyDiv w:val="1"/>
      <w:marLeft w:val="0"/>
      <w:marRight w:val="0"/>
      <w:marTop w:val="0"/>
      <w:marBottom w:val="0"/>
      <w:divBdr>
        <w:top w:val="none" w:sz="0" w:space="0" w:color="auto"/>
        <w:left w:val="none" w:sz="0" w:space="0" w:color="auto"/>
        <w:bottom w:val="none" w:sz="0" w:space="0" w:color="auto"/>
        <w:right w:val="none" w:sz="0" w:space="0" w:color="auto"/>
      </w:divBdr>
    </w:div>
    <w:div w:id="1961301834">
      <w:bodyDiv w:val="1"/>
      <w:marLeft w:val="0"/>
      <w:marRight w:val="0"/>
      <w:marTop w:val="0"/>
      <w:marBottom w:val="0"/>
      <w:divBdr>
        <w:top w:val="none" w:sz="0" w:space="0" w:color="auto"/>
        <w:left w:val="none" w:sz="0" w:space="0" w:color="auto"/>
        <w:bottom w:val="none" w:sz="0" w:space="0" w:color="auto"/>
        <w:right w:val="none" w:sz="0" w:space="0" w:color="auto"/>
      </w:divBdr>
    </w:div>
    <w:div w:id="1996765376">
      <w:bodyDiv w:val="1"/>
      <w:marLeft w:val="0"/>
      <w:marRight w:val="0"/>
      <w:marTop w:val="0"/>
      <w:marBottom w:val="0"/>
      <w:divBdr>
        <w:top w:val="none" w:sz="0" w:space="0" w:color="auto"/>
        <w:left w:val="none" w:sz="0" w:space="0" w:color="auto"/>
        <w:bottom w:val="none" w:sz="0" w:space="0" w:color="auto"/>
        <w:right w:val="none" w:sz="0" w:space="0" w:color="auto"/>
      </w:divBdr>
    </w:div>
    <w:div w:id="2049253204">
      <w:bodyDiv w:val="1"/>
      <w:marLeft w:val="0"/>
      <w:marRight w:val="0"/>
      <w:marTop w:val="0"/>
      <w:marBottom w:val="0"/>
      <w:divBdr>
        <w:top w:val="none" w:sz="0" w:space="0" w:color="auto"/>
        <w:left w:val="none" w:sz="0" w:space="0" w:color="auto"/>
        <w:bottom w:val="none" w:sz="0" w:space="0" w:color="auto"/>
        <w:right w:val="none" w:sz="0" w:space="0" w:color="auto"/>
      </w:divBdr>
    </w:div>
    <w:div w:id="207238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Layout" Target="diagrams/layout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diagramData" Target="diagrams/data1.xml"/><Relationship Id="rId28" Type="http://schemas.openxmlformats.org/officeDocument/2006/relationships/image" Target="media/image7.emf"/><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6.emf"/><Relationship Id="rId27" Type="http://schemas.microsoft.com/office/2007/relationships/diagramDrawing" Target="diagrams/drawing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N:\Eika_Document_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5A7C6E-E77E-4E3C-B785-D59A46430931}"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nb-NO"/>
        </a:p>
      </dgm:t>
    </dgm:pt>
    <dgm:pt modelId="{98A4653B-2535-4184-8320-49EB463DDB72}">
      <dgm:prSet phldrT="[Tekst]" custT="1"/>
      <dgm:spPr>
        <a:xfrm>
          <a:off x="386624" y="54256"/>
          <a:ext cx="1333438" cy="354077"/>
        </a:xfrm>
        <a:prstGeom prst="roundRect">
          <a:avLst/>
        </a:prstGeom>
        <a:solidFill>
          <a:srgbClr val="00B0F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b-NO" sz="900" b="1" dirty="0">
              <a:solidFill>
                <a:sysClr val="windowText" lastClr="000000"/>
              </a:solidFill>
              <a:latin typeface="Lucida Sans"/>
              <a:ea typeface="+mn-ea"/>
              <a:cs typeface="+mn-cs"/>
            </a:rPr>
            <a:t>Styret</a:t>
          </a:r>
        </a:p>
      </dgm:t>
    </dgm:pt>
    <dgm:pt modelId="{FD8CA311-98D0-4A6F-B27F-3A5E9848D3F3}" type="parTrans" cxnId="{CD9E1E98-59B1-40E0-B951-271E6B8DEB65}">
      <dgm:prSet/>
      <dgm:spPr/>
      <dgm:t>
        <a:bodyPr/>
        <a:lstStyle/>
        <a:p>
          <a:endParaRPr lang="nb-NO"/>
        </a:p>
      </dgm:t>
    </dgm:pt>
    <dgm:pt modelId="{CD126918-CC39-42C3-B73C-F35FD8947131}" type="sibTrans" cxnId="{CD9E1E98-59B1-40E0-B951-271E6B8DEB65}">
      <dgm:prSet/>
      <dgm:spPr/>
      <dgm:t>
        <a:bodyPr/>
        <a:lstStyle/>
        <a:p>
          <a:endParaRPr lang="nb-NO"/>
        </a:p>
      </dgm:t>
    </dgm:pt>
    <dgm:pt modelId="{A428DFD8-A37E-466A-B8F1-9C041F66925C}">
      <dgm:prSet custT="1"/>
      <dgm:spPr>
        <a:xfrm>
          <a:off x="524680" y="1056491"/>
          <a:ext cx="1013341" cy="391985"/>
        </a:xfrm>
        <a:prstGeom prst="roundRect">
          <a:avLst/>
        </a:prstGeom>
        <a:gradFill rotWithShape="0">
          <a:gsLst>
            <a:gs pos="0">
              <a:srgbClr val="84BD00">
                <a:hueOff val="0"/>
                <a:satOff val="0"/>
                <a:lumOff val="0"/>
                <a:alphaOff val="0"/>
                <a:tint val="50000"/>
                <a:satMod val="300000"/>
              </a:srgbClr>
            </a:gs>
            <a:gs pos="35000">
              <a:srgbClr val="84BD00">
                <a:hueOff val="0"/>
                <a:satOff val="0"/>
                <a:lumOff val="0"/>
                <a:alphaOff val="0"/>
                <a:tint val="37000"/>
                <a:satMod val="300000"/>
              </a:srgbClr>
            </a:gs>
            <a:gs pos="100000">
              <a:srgbClr val="84BD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Aft>
              <a:spcPts val="0"/>
            </a:spcAft>
            <a:buNone/>
          </a:pPr>
          <a:r>
            <a:rPr lang="nb-NO" sz="900" b="1" dirty="0" err="1">
              <a:solidFill>
                <a:sysClr val="windowText" lastClr="000000"/>
              </a:solidFill>
              <a:latin typeface="Lucida Sans"/>
              <a:ea typeface="+mn-ea"/>
              <a:cs typeface="+mn-cs"/>
            </a:rPr>
            <a:t>Adm.banksjef</a:t>
          </a:r>
          <a:endParaRPr lang="nb-NO" sz="900" b="1" dirty="0">
            <a:solidFill>
              <a:sysClr val="windowText" lastClr="000000"/>
            </a:solidFill>
            <a:latin typeface="Lucida Sans"/>
            <a:ea typeface="+mn-ea"/>
            <a:cs typeface="+mn-cs"/>
          </a:endParaRPr>
        </a:p>
      </dgm:t>
    </dgm:pt>
    <dgm:pt modelId="{EE76B85C-81AC-40F2-BC64-4968F806C5DA}" type="parTrans" cxnId="{4070EA46-C5BE-4F7E-A930-C4EE3F44FE5C}">
      <dgm:prSet/>
      <dgm:spPr>
        <a:xfrm>
          <a:off x="985631" y="408334"/>
          <a:ext cx="91440" cy="648157"/>
        </a:xfrm>
        <a:custGeom>
          <a:avLst/>
          <a:gdLst/>
          <a:ahLst/>
          <a:cxnLst/>
          <a:rect l="0" t="0" r="0" b="0"/>
          <a:pathLst>
            <a:path>
              <a:moveTo>
                <a:pt x="67712" y="0"/>
              </a:moveTo>
              <a:lnTo>
                <a:pt x="67712" y="519511"/>
              </a:lnTo>
              <a:lnTo>
                <a:pt x="45720" y="519511"/>
              </a:lnTo>
              <a:lnTo>
                <a:pt x="45720" y="648157"/>
              </a:lnTo>
            </a:path>
          </a:pathLst>
        </a:custGeom>
        <a:noFill/>
        <a:ln w="25400" cap="flat" cmpd="sng" algn="ctr">
          <a:solidFill>
            <a:srgbClr val="84BD00">
              <a:shade val="60000"/>
              <a:hueOff val="0"/>
              <a:satOff val="0"/>
              <a:lumOff val="0"/>
              <a:alphaOff val="0"/>
            </a:srgbClr>
          </a:solidFill>
          <a:prstDash val="solid"/>
        </a:ln>
        <a:effectLst/>
      </dgm:spPr>
      <dgm:t>
        <a:bodyPr/>
        <a:lstStyle/>
        <a:p>
          <a:endParaRPr lang="nb-NO"/>
        </a:p>
      </dgm:t>
    </dgm:pt>
    <dgm:pt modelId="{EE39DA70-E3B4-4291-88EE-95F08D3CA31F}" type="sibTrans" cxnId="{4070EA46-C5BE-4F7E-A930-C4EE3F44FE5C}">
      <dgm:prSet/>
      <dgm:spPr/>
      <dgm:t>
        <a:bodyPr/>
        <a:lstStyle/>
        <a:p>
          <a:endParaRPr lang="nb-NO"/>
        </a:p>
      </dgm:t>
    </dgm:pt>
    <dgm:pt modelId="{96867D9A-1675-41DB-ADE9-0DC992866226}">
      <dgm:prSet custT="1"/>
      <dgm:spPr>
        <a:xfrm>
          <a:off x="2777402" y="762050"/>
          <a:ext cx="932833" cy="613092"/>
        </a:xfrm>
        <a:prstGeom prst="flowChartDocument">
          <a:avLst/>
        </a:prstGeom>
        <a:solidFill>
          <a:srgbClr val="FFC00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buNone/>
          </a:pPr>
          <a:r>
            <a:rPr lang="nb-NO" sz="900" b="1" dirty="0">
              <a:solidFill>
                <a:sysClr val="windowText" lastClr="000000"/>
              </a:solidFill>
              <a:latin typeface="Lucida Sans"/>
              <a:ea typeface="+mn-ea"/>
              <a:cs typeface="+mn-cs"/>
            </a:rPr>
            <a:t>Risikorapport</a:t>
          </a:r>
        </a:p>
        <a:p>
          <a:pPr algn="ctr">
            <a:buNone/>
          </a:pPr>
          <a:r>
            <a:rPr lang="nb-NO" sz="900" b="1" dirty="0">
              <a:solidFill>
                <a:sysClr val="windowText" lastClr="000000"/>
              </a:solidFill>
              <a:latin typeface="Lucida Sans"/>
              <a:ea typeface="+mn-ea"/>
              <a:cs typeface="+mn-cs"/>
            </a:rPr>
            <a:t>Brudd på rammer</a:t>
          </a:r>
        </a:p>
      </dgm:t>
    </dgm:pt>
    <dgm:pt modelId="{C4BF2B84-591B-4898-B8E5-9B9ED298E424}" type="parTrans" cxnId="{30B46AB9-460A-4D10-AF9F-7306F461B8CB}">
      <dgm:prSet/>
      <dgm:spPr/>
      <dgm:t>
        <a:bodyPr/>
        <a:lstStyle/>
        <a:p>
          <a:endParaRPr lang="nb-NO"/>
        </a:p>
      </dgm:t>
    </dgm:pt>
    <dgm:pt modelId="{737E5F21-D5B5-42F1-8A11-A0577B685ABC}" type="sibTrans" cxnId="{30B46AB9-460A-4D10-AF9F-7306F461B8CB}">
      <dgm:prSet/>
      <dgm:spPr/>
      <dgm:t>
        <a:bodyPr/>
        <a:lstStyle/>
        <a:p>
          <a:endParaRPr lang="nb-NO"/>
        </a:p>
      </dgm:t>
    </dgm:pt>
    <dgm:pt modelId="{628F83C1-38B0-4EFD-954E-4D5A0E5FF290}" type="asst">
      <dgm:prSet custT="1"/>
      <dgm:spPr>
        <a:xfrm>
          <a:off x="1210758" y="481337"/>
          <a:ext cx="1104546" cy="452443"/>
        </a:xfrm>
        <a:prstGeom prst="roundRect">
          <a:avLst/>
        </a:prstGeom>
        <a:solidFill>
          <a:srgbClr val="00B0F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b-NO" sz="900" b="1" dirty="0">
              <a:solidFill>
                <a:sysClr val="windowText" lastClr="000000"/>
              </a:solidFill>
              <a:latin typeface="Lucida Sans"/>
              <a:ea typeface="+mn-ea"/>
              <a:cs typeface="+mn-cs"/>
            </a:rPr>
            <a:t>Revisjons- og risikoutvalget</a:t>
          </a:r>
        </a:p>
      </dgm:t>
    </dgm:pt>
    <dgm:pt modelId="{7C2928D9-8AAC-451C-AA4E-E2B334ADA313}" type="parTrans" cxnId="{D4E8F91B-00F6-483F-8818-222481A39C16}">
      <dgm:prSet/>
      <dgm:spPr>
        <a:xfrm>
          <a:off x="1053344" y="408334"/>
          <a:ext cx="157414" cy="299225"/>
        </a:xfrm>
        <a:custGeom>
          <a:avLst/>
          <a:gdLst/>
          <a:ahLst/>
          <a:cxnLst/>
          <a:rect l="0" t="0" r="0" b="0"/>
          <a:pathLst>
            <a:path>
              <a:moveTo>
                <a:pt x="0" y="0"/>
              </a:moveTo>
              <a:lnTo>
                <a:pt x="0" y="299225"/>
              </a:lnTo>
              <a:lnTo>
                <a:pt x="157414" y="299225"/>
              </a:lnTo>
            </a:path>
          </a:pathLst>
        </a:custGeom>
        <a:noFill/>
        <a:ln w="25400" cap="flat" cmpd="sng" algn="ctr">
          <a:solidFill>
            <a:srgbClr val="84BD00">
              <a:shade val="60000"/>
              <a:hueOff val="0"/>
              <a:satOff val="0"/>
              <a:lumOff val="0"/>
              <a:alphaOff val="0"/>
            </a:srgbClr>
          </a:solidFill>
          <a:prstDash val="solid"/>
        </a:ln>
        <a:effectLst/>
      </dgm:spPr>
      <dgm:t>
        <a:bodyPr/>
        <a:lstStyle/>
        <a:p>
          <a:endParaRPr lang="nb-NO"/>
        </a:p>
      </dgm:t>
    </dgm:pt>
    <dgm:pt modelId="{327C7F45-95C3-4D58-ACDE-6B56B6CDBE94}" type="sibTrans" cxnId="{D4E8F91B-00F6-483F-8818-222481A39C16}">
      <dgm:prSet/>
      <dgm:spPr/>
      <dgm:t>
        <a:bodyPr/>
        <a:lstStyle/>
        <a:p>
          <a:endParaRPr lang="nb-NO"/>
        </a:p>
      </dgm:t>
    </dgm:pt>
    <dgm:pt modelId="{9E0DB1CD-E5A3-40D2-88AA-6F755F049D6A}">
      <dgm:prSet custT="1"/>
      <dgm:spPr>
        <a:xfrm>
          <a:off x="1112903" y="2497944"/>
          <a:ext cx="1247282" cy="286936"/>
        </a:xfrm>
        <a:prstGeom prst="roundRect">
          <a:avLst/>
        </a:prstGeom>
        <a:gradFill rotWithShape="0">
          <a:gsLst>
            <a:gs pos="0">
              <a:srgbClr val="84BD00">
                <a:hueOff val="0"/>
                <a:satOff val="0"/>
                <a:lumOff val="0"/>
                <a:alphaOff val="0"/>
                <a:tint val="50000"/>
                <a:satMod val="300000"/>
              </a:srgbClr>
            </a:gs>
            <a:gs pos="35000">
              <a:srgbClr val="84BD00">
                <a:hueOff val="0"/>
                <a:satOff val="0"/>
                <a:lumOff val="0"/>
                <a:alphaOff val="0"/>
                <a:tint val="37000"/>
                <a:satMod val="300000"/>
              </a:srgbClr>
            </a:gs>
            <a:gs pos="100000">
              <a:srgbClr val="84BD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b-NO" sz="900" b="1" dirty="0" err="1">
              <a:solidFill>
                <a:sysClr val="windowText" lastClr="000000"/>
              </a:solidFill>
              <a:latin typeface="Lucida Sans"/>
              <a:ea typeface="+mn-ea"/>
              <a:cs typeface="+mn-cs"/>
            </a:rPr>
            <a:t>Forretningsområder</a:t>
          </a:r>
          <a:endParaRPr lang="nb-NO" sz="900" b="1" dirty="0">
            <a:solidFill>
              <a:sysClr val="windowText" lastClr="000000"/>
            </a:solidFill>
            <a:latin typeface="Lucida Sans"/>
            <a:ea typeface="+mn-ea"/>
            <a:cs typeface="+mn-cs"/>
          </a:endParaRPr>
        </a:p>
      </dgm:t>
    </dgm:pt>
    <dgm:pt modelId="{1C6BC045-CCFB-4711-8F26-5978AD640834}" type="parTrans" cxnId="{00B57DC6-A1EE-4B98-BC47-F3FA4D08E319}">
      <dgm:prSet/>
      <dgm:spPr>
        <a:xfrm>
          <a:off x="985631" y="1448477"/>
          <a:ext cx="91440" cy="1192935"/>
        </a:xfrm>
        <a:custGeom>
          <a:avLst/>
          <a:gdLst/>
          <a:ahLst/>
          <a:cxnLst/>
          <a:rect l="0" t="0" r="0" b="0"/>
          <a:pathLst>
            <a:path>
              <a:moveTo>
                <a:pt x="45720" y="0"/>
              </a:moveTo>
              <a:lnTo>
                <a:pt x="45720" y="1192935"/>
              </a:lnTo>
              <a:lnTo>
                <a:pt x="127272" y="1192935"/>
              </a:lnTo>
            </a:path>
          </a:pathLst>
        </a:custGeom>
        <a:noFill/>
        <a:ln w="25400" cap="flat" cmpd="sng" algn="ctr">
          <a:solidFill>
            <a:srgbClr val="84BD00">
              <a:shade val="80000"/>
              <a:hueOff val="0"/>
              <a:satOff val="0"/>
              <a:lumOff val="0"/>
              <a:alphaOff val="0"/>
            </a:srgbClr>
          </a:solidFill>
          <a:prstDash val="solid"/>
        </a:ln>
        <a:effectLst/>
      </dgm:spPr>
      <dgm:t>
        <a:bodyPr/>
        <a:lstStyle/>
        <a:p>
          <a:endParaRPr lang="nb-NO"/>
        </a:p>
      </dgm:t>
    </dgm:pt>
    <dgm:pt modelId="{9EBD0E56-F1B3-42E4-B8F7-C0BCD6302636}" type="sibTrans" cxnId="{00B57DC6-A1EE-4B98-BC47-F3FA4D08E319}">
      <dgm:prSet/>
      <dgm:spPr/>
      <dgm:t>
        <a:bodyPr/>
        <a:lstStyle/>
        <a:p>
          <a:endParaRPr lang="nb-NO"/>
        </a:p>
      </dgm:t>
    </dgm:pt>
    <dgm:pt modelId="{6B95C516-A228-4AB7-81B1-8C17BE426C29}" type="asst">
      <dgm:prSet custT="1"/>
      <dgm:spPr>
        <a:xfrm>
          <a:off x="1981571" y="1749883"/>
          <a:ext cx="1994105" cy="462502"/>
        </a:xfrm>
        <a:prstGeom prst="roundRect">
          <a:avLst/>
        </a:prstGeom>
        <a:solidFill>
          <a:srgbClr val="FFFF0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buNone/>
          </a:pPr>
          <a:r>
            <a:rPr lang="nb-NO" sz="900" b="1" dirty="0">
              <a:solidFill>
                <a:sysClr val="windowText" lastClr="000000"/>
              </a:solidFill>
              <a:latin typeface="Lucida Sans"/>
              <a:ea typeface="+mn-ea"/>
              <a:cs typeface="+mn-cs"/>
            </a:rPr>
            <a:t>Uavhengig kontroll :</a:t>
          </a:r>
        </a:p>
        <a:p>
          <a:pPr algn="l">
            <a:buNone/>
          </a:pPr>
          <a:r>
            <a:rPr lang="nb-NO" sz="800" b="0" dirty="0">
              <a:solidFill>
                <a:sysClr val="windowText" lastClr="000000"/>
              </a:solidFill>
              <a:latin typeface="Lucida Sans"/>
              <a:ea typeface="+mn-ea"/>
              <a:cs typeface="+mn-cs"/>
            </a:rPr>
            <a:t>               - Risikostyring/risikokontroll</a:t>
          </a:r>
        </a:p>
        <a:p>
          <a:pPr algn="l">
            <a:buNone/>
          </a:pPr>
          <a:r>
            <a:rPr lang="nb-NO" sz="800" b="0" dirty="0">
              <a:solidFill>
                <a:sysClr val="windowText" lastClr="000000"/>
              </a:solidFill>
              <a:latin typeface="Lucida Sans"/>
              <a:ea typeface="+mn-ea"/>
              <a:cs typeface="+mn-cs"/>
            </a:rPr>
            <a:t>               - </a:t>
          </a:r>
          <a:r>
            <a:rPr lang="nb-NO" sz="800" b="0" dirty="0" err="1">
              <a:solidFill>
                <a:sysClr val="windowText" lastClr="000000"/>
              </a:solidFill>
              <a:latin typeface="Lucida Sans"/>
              <a:ea typeface="+mn-ea"/>
              <a:cs typeface="+mn-cs"/>
            </a:rPr>
            <a:t>Compliance</a:t>
          </a:r>
          <a:endParaRPr lang="nb-NO" sz="800" b="0" dirty="0">
            <a:solidFill>
              <a:sysClr val="windowText" lastClr="000000"/>
            </a:solidFill>
            <a:latin typeface="Lucida Sans"/>
            <a:ea typeface="+mn-ea"/>
            <a:cs typeface="+mn-cs"/>
          </a:endParaRPr>
        </a:p>
      </dgm:t>
    </dgm:pt>
    <dgm:pt modelId="{04B0C1C4-CC42-4F57-9E62-193EBF90BEB7}" type="parTrans" cxnId="{A7428696-588B-43BD-AFD5-EE7F7E26FA57}">
      <dgm:prSet/>
      <dgm:spPr>
        <a:xfrm>
          <a:off x="1031351" y="1448477"/>
          <a:ext cx="950219" cy="532657"/>
        </a:xfrm>
        <a:custGeom>
          <a:avLst/>
          <a:gdLst/>
          <a:ahLst/>
          <a:cxnLst/>
          <a:rect l="0" t="0" r="0" b="0"/>
          <a:pathLst>
            <a:path>
              <a:moveTo>
                <a:pt x="0" y="0"/>
              </a:moveTo>
              <a:lnTo>
                <a:pt x="0" y="532657"/>
              </a:lnTo>
              <a:lnTo>
                <a:pt x="950219" y="532657"/>
              </a:lnTo>
            </a:path>
          </a:pathLst>
        </a:custGeom>
        <a:noFill/>
        <a:ln w="25400" cap="flat" cmpd="sng" algn="ctr">
          <a:solidFill>
            <a:srgbClr val="84BD00">
              <a:shade val="80000"/>
              <a:hueOff val="0"/>
              <a:satOff val="0"/>
              <a:lumOff val="0"/>
              <a:alphaOff val="0"/>
            </a:srgbClr>
          </a:solidFill>
          <a:prstDash val="solid"/>
        </a:ln>
        <a:effectLst/>
      </dgm:spPr>
      <dgm:t>
        <a:bodyPr/>
        <a:lstStyle/>
        <a:p>
          <a:endParaRPr lang="nb-NO"/>
        </a:p>
      </dgm:t>
    </dgm:pt>
    <dgm:pt modelId="{6A9D702B-16F6-45C3-AE25-492BF4EF85DA}" type="sibTrans" cxnId="{A7428696-588B-43BD-AFD5-EE7F7E26FA57}">
      <dgm:prSet/>
      <dgm:spPr/>
      <dgm:t>
        <a:bodyPr/>
        <a:lstStyle/>
        <a:p>
          <a:endParaRPr lang="nb-NO"/>
        </a:p>
      </dgm:t>
    </dgm:pt>
    <dgm:pt modelId="{B4D6DC77-BBCC-440C-B2A1-675CD8C48372}" type="pres">
      <dgm:prSet presAssocID="{2C5A7C6E-E77E-4E3C-B785-D59A46430931}" presName="hierChild1" presStyleCnt="0">
        <dgm:presLayoutVars>
          <dgm:orgChart val="1"/>
          <dgm:chPref val="1"/>
          <dgm:dir/>
          <dgm:animOne val="branch"/>
          <dgm:animLvl val="lvl"/>
          <dgm:resizeHandles/>
        </dgm:presLayoutVars>
      </dgm:prSet>
      <dgm:spPr/>
    </dgm:pt>
    <dgm:pt modelId="{0A93276A-84A9-405A-AE76-41EC3D45A59A}" type="pres">
      <dgm:prSet presAssocID="{98A4653B-2535-4184-8320-49EB463DDB72}" presName="hierRoot1" presStyleCnt="0">
        <dgm:presLayoutVars>
          <dgm:hierBranch val="init"/>
        </dgm:presLayoutVars>
      </dgm:prSet>
      <dgm:spPr/>
    </dgm:pt>
    <dgm:pt modelId="{1D8D41F7-037C-4F1D-B9BB-62E1F423E6A3}" type="pres">
      <dgm:prSet presAssocID="{98A4653B-2535-4184-8320-49EB463DDB72}" presName="rootComposite1" presStyleCnt="0"/>
      <dgm:spPr/>
    </dgm:pt>
    <dgm:pt modelId="{D19D8FE1-1A4B-41A9-A1F9-FA3C9A31286E}" type="pres">
      <dgm:prSet presAssocID="{98A4653B-2535-4184-8320-49EB463DDB72}" presName="rootText1" presStyleLbl="node0" presStyleIdx="0" presStyleCnt="2" custScaleX="108834" custScaleY="57799" custLinFactX="-8350" custLinFactNeighborX="-100000" custLinFactNeighborY="8596">
        <dgm:presLayoutVars>
          <dgm:chPref val="3"/>
        </dgm:presLayoutVars>
      </dgm:prSet>
      <dgm:spPr>
        <a:prstGeom prst="roundRect">
          <a:avLst/>
        </a:prstGeom>
      </dgm:spPr>
    </dgm:pt>
    <dgm:pt modelId="{7F21B5F5-D30F-4391-9C82-9250F5DB5623}" type="pres">
      <dgm:prSet presAssocID="{98A4653B-2535-4184-8320-49EB463DDB72}" presName="rootConnector1" presStyleLbl="node1" presStyleIdx="0" presStyleCnt="0"/>
      <dgm:spPr/>
    </dgm:pt>
    <dgm:pt modelId="{CF57606F-F019-4986-9945-FF53A2BB7AF3}" type="pres">
      <dgm:prSet presAssocID="{98A4653B-2535-4184-8320-49EB463DDB72}" presName="hierChild2" presStyleCnt="0"/>
      <dgm:spPr/>
    </dgm:pt>
    <dgm:pt modelId="{D604EAAB-2332-4618-A3CF-29282E1273AD}" type="pres">
      <dgm:prSet presAssocID="{EE76B85C-81AC-40F2-BC64-4968F806C5DA}" presName="Name37" presStyleLbl="parChTrans1D2" presStyleIdx="0" presStyleCnt="2"/>
      <dgm:spPr/>
    </dgm:pt>
    <dgm:pt modelId="{49E9EFB7-FAD5-47A2-B7D8-EE504A54981D}" type="pres">
      <dgm:prSet presAssocID="{A428DFD8-A37E-466A-B8F1-9C041F66925C}" presName="hierRoot2" presStyleCnt="0">
        <dgm:presLayoutVars>
          <dgm:hierBranch val="init"/>
        </dgm:presLayoutVars>
      </dgm:prSet>
      <dgm:spPr/>
    </dgm:pt>
    <dgm:pt modelId="{F1AEEA90-1F58-4ECD-B3F4-AF373620A79E}" type="pres">
      <dgm:prSet presAssocID="{A428DFD8-A37E-466A-B8F1-9C041F66925C}" presName="rootComposite" presStyleCnt="0"/>
      <dgm:spPr/>
    </dgm:pt>
    <dgm:pt modelId="{3C34AB5C-BA09-406E-8332-F307A076DE2C}" type="pres">
      <dgm:prSet presAssocID="{A428DFD8-A37E-466A-B8F1-9C041F66925C}" presName="rootText" presStyleLbl="node2" presStyleIdx="0" presStyleCnt="1" custScaleX="82708" custScaleY="63987" custLinFactX="-10145" custLinFactNeighborX="-100000" custLinFactNeighborY="-69600">
        <dgm:presLayoutVars>
          <dgm:chPref val="3"/>
        </dgm:presLayoutVars>
      </dgm:prSet>
      <dgm:spPr>
        <a:prstGeom prst="roundRect">
          <a:avLst/>
        </a:prstGeom>
      </dgm:spPr>
    </dgm:pt>
    <dgm:pt modelId="{73D3B244-5F65-4353-AA10-12DC9A155CFE}" type="pres">
      <dgm:prSet presAssocID="{A428DFD8-A37E-466A-B8F1-9C041F66925C}" presName="rootConnector" presStyleLbl="node2" presStyleIdx="0" presStyleCnt="1"/>
      <dgm:spPr/>
    </dgm:pt>
    <dgm:pt modelId="{372E7E5D-7731-4582-B968-56DDADCDE02C}" type="pres">
      <dgm:prSet presAssocID="{A428DFD8-A37E-466A-B8F1-9C041F66925C}" presName="hierChild4" presStyleCnt="0"/>
      <dgm:spPr/>
    </dgm:pt>
    <dgm:pt modelId="{F94576E6-FD08-4D2F-8B73-F119EC58287E}" type="pres">
      <dgm:prSet presAssocID="{1C6BC045-CCFB-4711-8F26-5978AD640834}" presName="Name37" presStyleLbl="parChTrans1D3" presStyleIdx="0" presStyleCnt="2"/>
      <dgm:spPr/>
    </dgm:pt>
    <dgm:pt modelId="{A4CB1723-F92A-41A1-8B51-7B875497AED8}" type="pres">
      <dgm:prSet presAssocID="{9E0DB1CD-E5A3-40D2-88AA-6F755F049D6A}" presName="hierRoot2" presStyleCnt="0">
        <dgm:presLayoutVars>
          <dgm:hierBranch val="init"/>
        </dgm:presLayoutVars>
      </dgm:prSet>
      <dgm:spPr/>
    </dgm:pt>
    <dgm:pt modelId="{EAE54145-6874-4C12-BBB5-0DA4D0C42110}" type="pres">
      <dgm:prSet presAssocID="{9E0DB1CD-E5A3-40D2-88AA-6F755F049D6A}" presName="rootComposite" presStyleCnt="0"/>
      <dgm:spPr/>
    </dgm:pt>
    <dgm:pt modelId="{371EE824-EE88-42BE-A8DB-242D86E6058D}" type="pres">
      <dgm:prSet presAssocID="{9E0DB1CD-E5A3-40D2-88AA-6F755F049D6A}" presName="rootText" presStyleLbl="node3" presStyleIdx="0" presStyleCnt="1" custScaleX="101802" custScaleY="46839" custLinFactX="-15895" custLinFactNeighborX="-100000" custLinFactNeighborY="-82287">
        <dgm:presLayoutVars>
          <dgm:chPref val="3"/>
        </dgm:presLayoutVars>
      </dgm:prSet>
      <dgm:spPr>
        <a:prstGeom prst="roundRect">
          <a:avLst/>
        </a:prstGeom>
      </dgm:spPr>
    </dgm:pt>
    <dgm:pt modelId="{C94DC9DF-6763-4C54-BF5F-782136C466CA}" type="pres">
      <dgm:prSet presAssocID="{9E0DB1CD-E5A3-40D2-88AA-6F755F049D6A}" presName="rootConnector" presStyleLbl="node3" presStyleIdx="0" presStyleCnt="1"/>
      <dgm:spPr/>
    </dgm:pt>
    <dgm:pt modelId="{3730FE3C-AA59-42DD-B669-CBBB607BB9FA}" type="pres">
      <dgm:prSet presAssocID="{9E0DB1CD-E5A3-40D2-88AA-6F755F049D6A}" presName="hierChild4" presStyleCnt="0"/>
      <dgm:spPr/>
    </dgm:pt>
    <dgm:pt modelId="{EC6A2E8D-4E49-4960-A675-1C148BA0B011}" type="pres">
      <dgm:prSet presAssocID="{9E0DB1CD-E5A3-40D2-88AA-6F755F049D6A}" presName="hierChild5" presStyleCnt="0"/>
      <dgm:spPr/>
    </dgm:pt>
    <dgm:pt modelId="{83311025-6BDC-4B0C-A5D1-39ADB3C84FDE}" type="pres">
      <dgm:prSet presAssocID="{A428DFD8-A37E-466A-B8F1-9C041F66925C}" presName="hierChild5" presStyleCnt="0"/>
      <dgm:spPr/>
    </dgm:pt>
    <dgm:pt modelId="{61B58455-FEED-4C18-A702-037A99AA8FCD}" type="pres">
      <dgm:prSet presAssocID="{04B0C1C4-CC42-4F57-9E62-193EBF90BEB7}" presName="Name111" presStyleLbl="parChTrans1D3" presStyleIdx="1" presStyleCnt="2"/>
      <dgm:spPr/>
    </dgm:pt>
    <dgm:pt modelId="{451C329F-C660-4E4F-8D5E-8432E1ACED90}" type="pres">
      <dgm:prSet presAssocID="{6B95C516-A228-4AB7-81B1-8C17BE426C29}" presName="hierRoot3" presStyleCnt="0">
        <dgm:presLayoutVars>
          <dgm:hierBranch val="init"/>
        </dgm:presLayoutVars>
      </dgm:prSet>
      <dgm:spPr/>
    </dgm:pt>
    <dgm:pt modelId="{46316D15-0721-4F99-A1C2-BF33F91CFD39}" type="pres">
      <dgm:prSet presAssocID="{6B95C516-A228-4AB7-81B1-8C17BE426C29}" presName="rootComposite3" presStyleCnt="0"/>
      <dgm:spPr/>
    </dgm:pt>
    <dgm:pt modelId="{67D48017-A442-4DE7-B2E9-2516D81C1F6E}" type="pres">
      <dgm:prSet presAssocID="{6B95C516-A228-4AB7-81B1-8C17BE426C29}" presName="rootText3" presStyleLbl="asst2" presStyleIdx="0" presStyleCnt="1" custScaleX="162757" custScaleY="75498" custLinFactX="40668" custLinFactNeighborX="100000" custLinFactNeighborY="-74650">
        <dgm:presLayoutVars>
          <dgm:chPref val="3"/>
        </dgm:presLayoutVars>
      </dgm:prSet>
      <dgm:spPr>
        <a:prstGeom prst="roundRect">
          <a:avLst/>
        </a:prstGeom>
      </dgm:spPr>
    </dgm:pt>
    <dgm:pt modelId="{F97F51C3-8BE8-416D-B1C0-1A3D8DD7FE2A}" type="pres">
      <dgm:prSet presAssocID="{6B95C516-A228-4AB7-81B1-8C17BE426C29}" presName="rootConnector3" presStyleLbl="asst2" presStyleIdx="0" presStyleCnt="1"/>
      <dgm:spPr/>
    </dgm:pt>
    <dgm:pt modelId="{349ECCBD-A817-4A95-930C-1EAB11EF543B}" type="pres">
      <dgm:prSet presAssocID="{6B95C516-A228-4AB7-81B1-8C17BE426C29}" presName="hierChild6" presStyleCnt="0"/>
      <dgm:spPr/>
    </dgm:pt>
    <dgm:pt modelId="{5D6E8AA4-6752-42E7-8029-A364754D56E8}" type="pres">
      <dgm:prSet presAssocID="{6B95C516-A228-4AB7-81B1-8C17BE426C29}" presName="hierChild7" presStyleCnt="0"/>
      <dgm:spPr/>
    </dgm:pt>
    <dgm:pt modelId="{10948CF9-9ABF-4026-95F0-56C30139373F}" type="pres">
      <dgm:prSet presAssocID="{98A4653B-2535-4184-8320-49EB463DDB72}" presName="hierChild3" presStyleCnt="0"/>
      <dgm:spPr/>
    </dgm:pt>
    <dgm:pt modelId="{C256C91C-5674-4E2A-86AC-4AC29118F1A2}" type="pres">
      <dgm:prSet presAssocID="{7C2928D9-8AAC-451C-AA4E-E2B334ADA313}" presName="Name111" presStyleLbl="parChTrans1D2" presStyleIdx="1" presStyleCnt="2"/>
      <dgm:spPr/>
    </dgm:pt>
    <dgm:pt modelId="{1A74B288-6313-4032-88E1-E4F918C2F04C}" type="pres">
      <dgm:prSet presAssocID="{628F83C1-38B0-4EFD-954E-4D5A0E5FF290}" presName="hierRoot3" presStyleCnt="0">
        <dgm:presLayoutVars>
          <dgm:hierBranch val="init"/>
        </dgm:presLayoutVars>
      </dgm:prSet>
      <dgm:spPr/>
    </dgm:pt>
    <dgm:pt modelId="{7A40DF62-3FCF-4FCC-8A81-06005E3B2895}" type="pres">
      <dgm:prSet presAssocID="{628F83C1-38B0-4EFD-954E-4D5A0E5FF290}" presName="rootComposite3" presStyleCnt="0"/>
      <dgm:spPr/>
    </dgm:pt>
    <dgm:pt modelId="{C44A48C7-544E-4878-ABE5-BD4C1F08E05C}" type="pres">
      <dgm:prSet presAssocID="{628F83C1-38B0-4EFD-954E-4D5A0E5FF290}" presName="rootText3" presStyleLbl="asst1" presStyleIdx="0" presStyleCnt="1" custScaleX="90152" custScaleY="73856" custLinFactNeighborX="5150" custLinFactNeighborY="-34559">
        <dgm:presLayoutVars>
          <dgm:chPref val="3"/>
        </dgm:presLayoutVars>
      </dgm:prSet>
      <dgm:spPr>
        <a:prstGeom prst="roundRect">
          <a:avLst/>
        </a:prstGeom>
      </dgm:spPr>
    </dgm:pt>
    <dgm:pt modelId="{B9E16B1F-DF22-49EE-8498-70013CC6AA86}" type="pres">
      <dgm:prSet presAssocID="{628F83C1-38B0-4EFD-954E-4D5A0E5FF290}" presName="rootConnector3" presStyleLbl="asst1" presStyleIdx="0" presStyleCnt="1"/>
      <dgm:spPr/>
    </dgm:pt>
    <dgm:pt modelId="{C3D97CA3-C69C-4EE9-A00A-A537C6F8810D}" type="pres">
      <dgm:prSet presAssocID="{628F83C1-38B0-4EFD-954E-4D5A0E5FF290}" presName="hierChild6" presStyleCnt="0"/>
      <dgm:spPr/>
    </dgm:pt>
    <dgm:pt modelId="{137D0629-E2B6-472E-8D3D-34FEBAAB2ACC}" type="pres">
      <dgm:prSet presAssocID="{628F83C1-38B0-4EFD-954E-4D5A0E5FF290}" presName="hierChild7" presStyleCnt="0"/>
      <dgm:spPr/>
    </dgm:pt>
    <dgm:pt modelId="{94EFA9CB-7F6F-4800-B4BA-310D197C2AB1}" type="pres">
      <dgm:prSet presAssocID="{96867D9A-1675-41DB-ADE9-0DC992866226}" presName="hierRoot1" presStyleCnt="0">
        <dgm:presLayoutVars>
          <dgm:hierBranch val="init"/>
        </dgm:presLayoutVars>
      </dgm:prSet>
      <dgm:spPr/>
    </dgm:pt>
    <dgm:pt modelId="{3006AB7F-769B-4AF2-A17A-E415744B9FB4}" type="pres">
      <dgm:prSet presAssocID="{96867D9A-1675-41DB-ADE9-0DC992866226}" presName="rootComposite1" presStyleCnt="0"/>
      <dgm:spPr/>
    </dgm:pt>
    <dgm:pt modelId="{792457CF-BFE1-4933-9D87-F7C92A9CA25F}" type="pres">
      <dgm:prSet presAssocID="{96867D9A-1675-41DB-ADE9-0DC992866226}" presName="rootText1" presStyleLbl="node0" presStyleIdx="1" presStyleCnt="2" custScaleX="76137" custScaleY="100080" custLinFactY="24135" custLinFactNeighborX="-43051" custLinFactNeighborY="100000">
        <dgm:presLayoutVars>
          <dgm:chPref val="3"/>
        </dgm:presLayoutVars>
      </dgm:prSet>
      <dgm:spPr>
        <a:prstGeom prst="flowChartDocument">
          <a:avLst/>
        </a:prstGeom>
      </dgm:spPr>
    </dgm:pt>
    <dgm:pt modelId="{A35232DC-46FB-43AA-890C-D47AD9D84262}" type="pres">
      <dgm:prSet presAssocID="{96867D9A-1675-41DB-ADE9-0DC992866226}" presName="rootConnector1" presStyleLbl="node1" presStyleIdx="0" presStyleCnt="0"/>
      <dgm:spPr/>
    </dgm:pt>
    <dgm:pt modelId="{2F293808-EA1C-4DA0-BA00-29D882B4425D}" type="pres">
      <dgm:prSet presAssocID="{96867D9A-1675-41DB-ADE9-0DC992866226}" presName="hierChild2" presStyleCnt="0"/>
      <dgm:spPr/>
    </dgm:pt>
    <dgm:pt modelId="{3013F223-A396-4C4A-BA75-F1A563930C16}" type="pres">
      <dgm:prSet presAssocID="{96867D9A-1675-41DB-ADE9-0DC992866226}" presName="hierChild3" presStyleCnt="0"/>
      <dgm:spPr/>
    </dgm:pt>
  </dgm:ptLst>
  <dgm:cxnLst>
    <dgm:cxn modelId="{D4E8F91B-00F6-483F-8818-222481A39C16}" srcId="{98A4653B-2535-4184-8320-49EB463DDB72}" destId="{628F83C1-38B0-4EFD-954E-4D5A0E5FF290}" srcOrd="1" destOrd="0" parTransId="{7C2928D9-8AAC-451C-AA4E-E2B334ADA313}" sibTransId="{327C7F45-95C3-4D58-ACDE-6B56B6CDBE94}"/>
    <dgm:cxn modelId="{5ACD321F-0D25-445F-8BAB-7B1EAACE5273}" type="presOf" srcId="{96867D9A-1675-41DB-ADE9-0DC992866226}" destId="{792457CF-BFE1-4933-9D87-F7C92A9CA25F}" srcOrd="0" destOrd="0" presId="urn:microsoft.com/office/officeart/2005/8/layout/orgChart1"/>
    <dgm:cxn modelId="{04B2EA31-406B-4746-B8CE-D6D47C9ED9B3}" type="presOf" srcId="{96867D9A-1675-41DB-ADE9-0DC992866226}" destId="{A35232DC-46FB-43AA-890C-D47AD9D84262}" srcOrd="1" destOrd="0" presId="urn:microsoft.com/office/officeart/2005/8/layout/orgChart1"/>
    <dgm:cxn modelId="{1DF06937-8F9C-40F2-B9C6-2D78D1EBB693}" type="presOf" srcId="{9E0DB1CD-E5A3-40D2-88AA-6F755F049D6A}" destId="{371EE824-EE88-42BE-A8DB-242D86E6058D}" srcOrd="0" destOrd="0" presId="urn:microsoft.com/office/officeart/2005/8/layout/orgChart1"/>
    <dgm:cxn modelId="{CCB1EA5F-E323-46C4-88D0-11BF26922AA6}" type="presOf" srcId="{98A4653B-2535-4184-8320-49EB463DDB72}" destId="{D19D8FE1-1A4B-41A9-A1F9-FA3C9A31286E}" srcOrd="0" destOrd="0" presId="urn:microsoft.com/office/officeart/2005/8/layout/orgChart1"/>
    <dgm:cxn modelId="{DF740263-D368-44D3-96C3-35AD65ADA3CC}" type="presOf" srcId="{2C5A7C6E-E77E-4E3C-B785-D59A46430931}" destId="{B4D6DC77-BBCC-440C-B2A1-675CD8C48372}" srcOrd="0" destOrd="0" presId="urn:microsoft.com/office/officeart/2005/8/layout/orgChart1"/>
    <dgm:cxn modelId="{4070EA46-C5BE-4F7E-A930-C4EE3F44FE5C}" srcId="{98A4653B-2535-4184-8320-49EB463DDB72}" destId="{A428DFD8-A37E-466A-B8F1-9C041F66925C}" srcOrd="0" destOrd="0" parTransId="{EE76B85C-81AC-40F2-BC64-4968F806C5DA}" sibTransId="{EE39DA70-E3B4-4291-88EE-95F08D3CA31F}"/>
    <dgm:cxn modelId="{ED63C349-F062-4812-8BB0-D16E32FCB3E8}" type="presOf" srcId="{6B95C516-A228-4AB7-81B1-8C17BE426C29}" destId="{F97F51C3-8BE8-416D-B1C0-1A3D8DD7FE2A}" srcOrd="1" destOrd="0" presId="urn:microsoft.com/office/officeart/2005/8/layout/orgChart1"/>
    <dgm:cxn modelId="{495D9686-5B14-4E07-8EDB-BBFA336E373C}" type="presOf" srcId="{A428DFD8-A37E-466A-B8F1-9C041F66925C}" destId="{3C34AB5C-BA09-406E-8332-F307A076DE2C}" srcOrd="0" destOrd="0" presId="urn:microsoft.com/office/officeart/2005/8/layout/orgChart1"/>
    <dgm:cxn modelId="{EC33428B-EBF0-493F-A96C-46DBD85F8B21}" type="presOf" srcId="{EE76B85C-81AC-40F2-BC64-4968F806C5DA}" destId="{D604EAAB-2332-4618-A3CF-29282E1273AD}" srcOrd="0" destOrd="0" presId="urn:microsoft.com/office/officeart/2005/8/layout/orgChart1"/>
    <dgm:cxn modelId="{A7428696-588B-43BD-AFD5-EE7F7E26FA57}" srcId="{A428DFD8-A37E-466A-B8F1-9C041F66925C}" destId="{6B95C516-A228-4AB7-81B1-8C17BE426C29}" srcOrd="1" destOrd="0" parTransId="{04B0C1C4-CC42-4F57-9E62-193EBF90BEB7}" sibTransId="{6A9D702B-16F6-45C3-AE25-492BF4EF85DA}"/>
    <dgm:cxn modelId="{7DA91998-6EF0-489F-8E6A-76DF8C9BB154}" type="presOf" srcId="{9E0DB1CD-E5A3-40D2-88AA-6F755F049D6A}" destId="{C94DC9DF-6763-4C54-BF5F-782136C466CA}" srcOrd="1" destOrd="0" presId="urn:microsoft.com/office/officeart/2005/8/layout/orgChart1"/>
    <dgm:cxn modelId="{CD9E1E98-59B1-40E0-B951-271E6B8DEB65}" srcId="{2C5A7C6E-E77E-4E3C-B785-D59A46430931}" destId="{98A4653B-2535-4184-8320-49EB463DDB72}" srcOrd="0" destOrd="0" parTransId="{FD8CA311-98D0-4A6F-B27F-3A5E9848D3F3}" sibTransId="{CD126918-CC39-42C3-B73C-F35FD8947131}"/>
    <dgm:cxn modelId="{7B1CDCA9-F192-459F-9BB9-3338AB5F98E8}" type="presOf" srcId="{628F83C1-38B0-4EFD-954E-4D5A0E5FF290}" destId="{C44A48C7-544E-4878-ABE5-BD4C1F08E05C}" srcOrd="0" destOrd="0" presId="urn:microsoft.com/office/officeart/2005/8/layout/orgChart1"/>
    <dgm:cxn modelId="{4E4D6BAB-4855-40E4-B543-C4D6A9CB7E1C}" type="presOf" srcId="{7C2928D9-8AAC-451C-AA4E-E2B334ADA313}" destId="{C256C91C-5674-4E2A-86AC-4AC29118F1A2}" srcOrd="0" destOrd="0" presId="urn:microsoft.com/office/officeart/2005/8/layout/orgChart1"/>
    <dgm:cxn modelId="{1D5687AE-72CD-403E-A7E7-6CDEE3BDAAF1}" type="presOf" srcId="{1C6BC045-CCFB-4711-8F26-5978AD640834}" destId="{F94576E6-FD08-4D2F-8B73-F119EC58287E}" srcOrd="0" destOrd="0" presId="urn:microsoft.com/office/officeart/2005/8/layout/orgChart1"/>
    <dgm:cxn modelId="{30B46AB9-460A-4D10-AF9F-7306F461B8CB}" srcId="{2C5A7C6E-E77E-4E3C-B785-D59A46430931}" destId="{96867D9A-1675-41DB-ADE9-0DC992866226}" srcOrd="1" destOrd="0" parTransId="{C4BF2B84-591B-4898-B8E5-9B9ED298E424}" sibTransId="{737E5F21-D5B5-42F1-8A11-A0577B685ABC}"/>
    <dgm:cxn modelId="{00B57DC6-A1EE-4B98-BC47-F3FA4D08E319}" srcId="{A428DFD8-A37E-466A-B8F1-9C041F66925C}" destId="{9E0DB1CD-E5A3-40D2-88AA-6F755F049D6A}" srcOrd="0" destOrd="0" parTransId="{1C6BC045-CCFB-4711-8F26-5978AD640834}" sibTransId="{9EBD0E56-F1B3-42E4-B8F7-C0BCD6302636}"/>
    <dgm:cxn modelId="{E73B03CF-53BB-4238-A36D-86E55DB331A9}" type="presOf" srcId="{628F83C1-38B0-4EFD-954E-4D5A0E5FF290}" destId="{B9E16B1F-DF22-49EE-8498-70013CC6AA86}" srcOrd="1" destOrd="0" presId="urn:microsoft.com/office/officeart/2005/8/layout/orgChart1"/>
    <dgm:cxn modelId="{810CC1E1-A454-412E-9965-F1901AAECD0B}" type="presOf" srcId="{98A4653B-2535-4184-8320-49EB463DDB72}" destId="{7F21B5F5-D30F-4391-9C82-9250F5DB5623}" srcOrd="1" destOrd="0" presId="urn:microsoft.com/office/officeart/2005/8/layout/orgChart1"/>
    <dgm:cxn modelId="{C88E47E2-7E6A-4BC2-AFFE-5986D4D0316E}" type="presOf" srcId="{A428DFD8-A37E-466A-B8F1-9C041F66925C}" destId="{73D3B244-5F65-4353-AA10-12DC9A155CFE}" srcOrd="1" destOrd="0" presId="urn:microsoft.com/office/officeart/2005/8/layout/orgChart1"/>
    <dgm:cxn modelId="{C811C2E3-2D30-45C8-8745-622D4E3B33C4}" type="presOf" srcId="{6B95C516-A228-4AB7-81B1-8C17BE426C29}" destId="{67D48017-A442-4DE7-B2E9-2516D81C1F6E}" srcOrd="0" destOrd="0" presId="urn:microsoft.com/office/officeart/2005/8/layout/orgChart1"/>
    <dgm:cxn modelId="{CE73A7EB-161A-4651-864C-DDBB81DA3115}" type="presOf" srcId="{04B0C1C4-CC42-4F57-9E62-193EBF90BEB7}" destId="{61B58455-FEED-4C18-A702-037A99AA8FCD}" srcOrd="0" destOrd="0" presId="urn:microsoft.com/office/officeart/2005/8/layout/orgChart1"/>
    <dgm:cxn modelId="{016E9910-1A8F-4891-A93B-9C0396EA4AA2}" type="presParOf" srcId="{B4D6DC77-BBCC-440C-B2A1-675CD8C48372}" destId="{0A93276A-84A9-405A-AE76-41EC3D45A59A}" srcOrd="0" destOrd="0" presId="urn:microsoft.com/office/officeart/2005/8/layout/orgChart1"/>
    <dgm:cxn modelId="{4DBD2F39-2DEB-4B8C-9A4F-6DF00861193C}" type="presParOf" srcId="{0A93276A-84A9-405A-AE76-41EC3D45A59A}" destId="{1D8D41F7-037C-4F1D-B9BB-62E1F423E6A3}" srcOrd="0" destOrd="0" presId="urn:microsoft.com/office/officeart/2005/8/layout/orgChart1"/>
    <dgm:cxn modelId="{E6F75024-17D5-4012-AFA6-4FBB03BA8F32}" type="presParOf" srcId="{1D8D41F7-037C-4F1D-B9BB-62E1F423E6A3}" destId="{D19D8FE1-1A4B-41A9-A1F9-FA3C9A31286E}" srcOrd="0" destOrd="0" presId="urn:microsoft.com/office/officeart/2005/8/layout/orgChart1"/>
    <dgm:cxn modelId="{89F02C6C-1D46-4B87-9413-ACD774A18647}" type="presParOf" srcId="{1D8D41F7-037C-4F1D-B9BB-62E1F423E6A3}" destId="{7F21B5F5-D30F-4391-9C82-9250F5DB5623}" srcOrd="1" destOrd="0" presId="urn:microsoft.com/office/officeart/2005/8/layout/orgChart1"/>
    <dgm:cxn modelId="{94F2C1A1-C0D3-41D5-A2CD-AE3820CA6B84}" type="presParOf" srcId="{0A93276A-84A9-405A-AE76-41EC3D45A59A}" destId="{CF57606F-F019-4986-9945-FF53A2BB7AF3}" srcOrd="1" destOrd="0" presId="urn:microsoft.com/office/officeart/2005/8/layout/orgChart1"/>
    <dgm:cxn modelId="{0A3F5343-E8BF-4DB8-9B84-29FCEF172564}" type="presParOf" srcId="{CF57606F-F019-4986-9945-FF53A2BB7AF3}" destId="{D604EAAB-2332-4618-A3CF-29282E1273AD}" srcOrd="0" destOrd="0" presId="urn:microsoft.com/office/officeart/2005/8/layout/orgChart1"/>
    <dgm:cxn modelId="{E71DE537-5FC3-498F-8C52-105A503F1946}" type="presParOf" srcId="{CF57606F-F019-4986-9945-FF53A2BB7AF3}" destId="{49E9EFB7-FAD5-47A2-B7D8-EE504A54981D}" srcOrd="1" destOrd="0" presId="urn:microsoft.com/office/officeart/2005/8/layout/orgChart1"/>
    <dgm:cxn modelId="{CC8F6C45-7F36-4BC4-B329-570D9DB11C9F}" type="presParOf" srcId="{49E9EFB7-FAD5-47A2-B7D8-EE504A54981D}" destId="{F1AEEA90-1F58-4ECD-B3F4-AF373620A79E}" srcOrd="0" destOrd="0" presId="urn:microsoft.com/office/officeart/2005/8/layout/orgChart1"/>
    <dgm:cxn modelId="{87EEFED2-3AE3-4F02-9940-B3AC0B6235A5}" type="presParOf" srcId="{F1AEEA90-1F58-4ECD-B3F4-AF373620A79E}" destId="{3C34AB5C-BA09-406E-8332-F307A076DE2C}" srcOrd="0" destOrd="0" presId="urn:microsoft.com/office/officeart/2005/8/layout/orgChart1"/>
    <dgm:cxn modelId="{B36F88FA-F624-4607-A7B8-79DE313BFFA5}" type="presParOf" srcId="{F1AEEA90-1F58-4ECD-B3F4-AF373620A79E}" destId="{73D3B244-5F65-4353-AA10-12DC9A155CFE}" srcOrd="1" destOrd="0" presId="urn:microsoft.com/office/officeart/2005/8/layout/orgChart1"/>
    <dgm:cxn modelId="{E5318A78-D75D-414F-A40F-96B0308CCCE6}" type="presParOf" srcId="{49E9EFB7-FAD5-47A2-B7D8-EE504A54981D}" destId="{372E7E5D-7731-4582-B968-56DDADCDE02C}" srcOrd="1" destOrd="0" presId="urn:microsoft.com/office/officeart/2005/8/layout/orgChart1"/>
    <dgm:cxn modelId="{EBFF75B5-E179-44C5-B114-B1102233DBD2}" type="presParOf" srcId="{372E7E5D-7731-4582-B968-56DDADCDE02C}" destId="{F94576E6-FD08-4D2F-8B73-F119EC58287E}" srcOrd="0" destOrd="0" presId="urn:microsoft.com/office/officeart/2005/8/layout/orgChart1"/>
    <dgm:cxn modelId="{9288A822-8299-496F-B60C-8B5FE7CEC147}" type="presParOf" srcId="{372E7E5D-7731-4582-B968-56DDADCDE02C}" destId="{A4CB1723-F92A-41A1-8B51-7B875497AED8}" srcOrd="1" destOrd="0" presId="urn:microsoft.com/office/officeart/2005/8/layout/orgChart1"/>
    <dgm:cxn modelId="{8BD51254-1989-433F-8537-39107E73FE03}" type="presParOf" srcId="{A4CB1723-F92A-41A1-8B51-7B875497AED8}" destId="{EAE54145-6874-4C12-BBB5-0DA4D0C42110}" srcOrd="0" destOrd="0" presId="urn:microsoft.com/office/officeart/2005/8/layout/orgChart1"/>
    <dgm:cxn modelId="{B53033FC-4A8C-4EF2-AC57-C901B002EB44}" type="presParOf" srcId="{EAE54145-6874-4C12-BBB5-0DA4D0C42110}" destId="{371EE824-EE88-42BE-A8DB-242D86E6058D}" srcOrd="0" destOrd="0" presId="urn:microsoft.com/office/officeart/2005/8/layout/orgChart1"/>
    <dgm:cxn modelId="{8466FEC8-322B-4F1B-9E7B-384AF57AFF70}" type="presParOf" srcId="{EAE54145-6874-4C12-BBB5-0DA4D0C42110}" destId="{C94DC9DF-6763-4C54-BF5F-782136C466CA}" srcOrd="1" destOrd="0" presId="urn:microsoft.com/office/officeart/2005/8/layout/orgChart1"/>
    <dgm:cxn modelId="{19144BCE-8568-40D8-B4CB-B3CA23FC3136}" type="presParOf" srcId="{A4CB1723-F92A-41A1-8B51-7B875497AED8}" destId="{3730FE3C-AA59-42DD-B669-CBBB607BB9FA}" srcOrd="1" destOrd="0" presId="urn:microsoft.com/office/officeart/2005/8/layout/orgChart1"/>
    <dgm:cxn modelId="{FDCFC180-1782-43A1-A835-CACAE88006D5}" type="presParOf" srcId="{A4CB1723-F92A-41A1-8B51-7B875497AED8}" destId="{EC6A2E8D-4E49-4960-A675-1C148BA0B011}" srcOrd="2" destOrd="0" presId="urn:microsoft.com/office/officeart/2005/8/layout/orgChart1"/>
    <dgm:cxn modelId="{DDD47979-B24F-4B15-8550-2583C9BC4B85}" type="presParOf" srcId="{49E9EFB7-FAD5-47A2-B7D8-EE504A54981D}" destId="{83311025-6BDC-4B0C-A5D1-39ADB3C84FDE}" srcOrd="2" destOrd="0" presId="urn:microsoft.com/office/officeart/2005/8/layout/orgChart1"/>
    <dgm:cxn modelId="{94364229-6EB6-4A79-8FDB-362A5650BE0A}" type="presParOf" srcId="{83311025-6BDC-4B0C-A5D1-39ADB3C84FDE}" destId="{61B58455-FEED-4C18-A702-037A99AA8FCD}" srcOrd="0" destOrd="0" presId="urn:microsoft.com/office/officeart/2005/8/layout/orgChart1"/>
    <dgm:cxn modelId="{40D0CF88-A0FB-4DB1-9BA9-B32E158D94BA}" type="presParOf" srcId="{83311025-6BDC-4B0C-A5D1-39ADB3C84FDE}" destId="{451C329F-C660-4E4F-8D5E-8432E1ACED90}" srcOrd="1" destOrd="0" presId="urn:microsoft.com/office/officeart/2005/8/layout/orgChart1"/>
    <dgm:cxn modelId="{FBF59BE5-54A2-4D8C-BAFE-D79F2D105388}" type="presParOf" srcId="{451C329F-C660-4E4F-8D5E-8432E1ACED90}" destId="{46316D15-0721-4F99-A1C2-BF33F91CFD39}" srcOrd="0" destOrd="0" presId="urn:microsoft.com/office/officeart/2005/8/layout/orgChart1"/>
    <dgm:cxn modelId="{3F461E2B-E5EA-472A-95EC-5B7FC1FDC171}" type="presParOf" srcId="{46316D15-0721-4F99-A1C2-BF33F91CFD39}" destId="{67D48017-A442-4DE7-B2E9-2516D81C1F6E}" srcOrd="0" destOrd="0" presId="urn:microsoft.com/office/officeart/2005/8/layout/orgChart1"/>
    <dgm:cxn modelId="{62F097C2-055B-4406-91AD-35E9FA951562}" type="presParOf" srcId="{46316D15-0721-4F99-A1C2-BF33F91CFD39}" destId="{F97F51C3-8BE8-416D-B1C0-1A3D8DD7FE2A}" srcOrd="1" destOrd="0" presId="urn:microsoft.com/office/officeart/2005/8/layout/orgChart1"/>
    <dgm:cxn modelId="{BEF14789-C6F1-4908-B04B-9583AE0739C8}" type="presParOf" srcId="{451C329F-C660-4E4F-8D5E-8432E1ACED90}" destId="{349ECCBD-A817-4A95-930C-1EAB11EF543B}" srcOrd="1" destOrd="0" presId="urn:microsoft.com/office/officeart/2005/8/layout/orgChart1"/>
    <dgm:cxn modelId="{29D84926-FB1F-4D01-BB85-A03690D5DEBC}" type="presParOf" srcId="{451C329F-C660-4E4F-8D5E-8432E1ACED90}" destId="{5D6E8AA4-6752-42E7-8029-A364754D56E8}" srcOrd="2" destOrd="0" presId="urn:microsoft.com/office/officeart/2005/8/layout/orgChart1"/>
    <dgm:cxn modelId="{B3EFE8F5-2681-4409-982F-868CD5AE5397}" type="presParOf" srcId="{0A93276A-84A9-405A-AE76-41EC3D45A59A}" destId="{10948CF9-9ABF-4026-95F0-56C30139373F}" srcOrd="2" destOrd="0" presId="urn:microsoft.com/office/officeart/2005/8/layout/orgChart1"/>
    <dgm:cxn modelId="{4C65460D-9045-450D-B4EF-BF234B4E4E30}" type="presParOf" srcId="{10948CF9-9ABF-4026-95F0-56C30139373F}" destId="{C256C91C-5674-4E2A-86AC-4AC29118F1A2}" srcOrd="0" destOrd="0" presId="urn:microsoft.com/office/officeart/2005/8/layout/orgChart1"/>
    <dgm:cxn modelId="{9516D878-E5E9-4D80-B921-CDCFA1E6BFFE}" type="presParOf" srcId="{10948CF9-9ABF-4026-95F0-56C30139373F}" destId="{1A74B288-6313-4032-88E1-E4F918C2F04C}" srcOrd="1" destOrd="0" presId="urn:microsoft.com/office/officeart/2005/8/layout/orgChart1"/>
    <dgm:cxn modelId="{2DDD6A89-0B4C-439E-B1C9-198A8354493F}" type="presParOf" srcId="{1A74B288-6313-4032-88E1-E4F918C2F04C}" destId="{7A40DF62-3FCF-4FCC-8A81-06005E3B2895}" srcOrd="0" destOrd="0" presId="urn:microsoft.com/office/officeart/2005/8/layout/orgChart1"/>
    <dgm:cxn modelId="{A7BDDC9C-0156-4731-951A-BFD22014295E}" type="presParOf" srcId="{7A40DF62-3FCF-4FCC-8A81-06005E3B2895}" destId="{C44A48C7-544E-4878-ABE5-BD4C1F08E05C}" srcOrd="0" destOrd="0" presId="urn:microsoft.com/office/officeart/2005/8/layout/orgChart1"/>
    <dgm:cxn modelId="{BE5815A2-284E-4C0A-894C-FAEAB064CA25}" type="presParOf" srcId="{7A40DF62-3FCF-4FCC-8A81-06005E3B2895}" destId="{B9E16B1F-DF22-49EE-8498-70013CC6AA86}" srcOrd="1" destOrd="0" presId="urn:microsoft.com/office/officeart/2005/8/layout/orgChart1"/>
    <dgm:cxn modelId="{6F51F181-E242-4F5A-83B8-B311F0BE6DA2}" type="presParOf" srcId="{1A74B288-6313-4032-88E1-E4F918C2F04C}" destId="{C3D97CA3-C69C-4EE9-A00A-A537C6F8810D}" srcOrd="1" destOrd="0" presId="urn:microsoft.com/office/officeart/2005/8/layout/orgChart1"/>
    <dgm:cxn modelId="{0B244D30-5A9C-4C50-B14B-1DD2E0BCB037}" type="presParOf" srcId="{1A74B288-6313-4032-88E1-E4F918C2F04C}" destId="{137D0629-E2B6-472E-8D3D-34FEBAAB2ACC}" srcOrd="2" destOrd="0" presId="urn:microsoft.com/office/officeart/2005/8/layout/orgChart1"/>
    <dgm:cxn modelId="{25813C91-4036-4AFA-8DBC-6CA714412CED}" type="presParOf" srcId="{B4D6DC77-BBCC-440C-B2A1-675CD8C48372}" destId="{94EFA9CB-7F6F-4800-B4BA-310D197C2AB1}" srcOrd="1" destOrd="0" presId="urn:microsoft.com/office/officeart/2005/8/layout/orgChart1"/>
    <dgm:cxn modelId="{0F5E78E7-A4CC-4F1C-A877-F748127DAEC5}" type="presParOf" srcId="{94EFA9CB-7F6F-4800-B4BA-310D197C2AB1}" destId="{3006AB7F-769B-4AF2-A17A-E415744B9FB4}" srcOrd="0" destOrd="0" presId="urn:microsoft.com/office/officeart/2005/8/layout/orgChart1"/>
    <dgm:cxn modelId="{B7FDD131-567F-4F2D-BBA4-E162E24F39BE}" type="presParOf" srcId="{3006AB7F-769B-4AF2-A17A-E415744B9FB4}" destId="{792457CF-BFE1-4933-9D87-F7C92A9CA25F}" srcOrd="0" destOrd="0" presId="urn:microsoft.com/office/officeart/2005/8/layout/orgChart1"/>
    <dgm:cxn modelId="{69667143-D0B3-4477-8274-A456E59AF7CB}" type="presParOf" srcId="{3006AB7F-769B-4AF2-A17A-E415744B9FB4}" destId="{A35232DC-46FB-43AA-890C-D47AD9D84262}" srcOrd="1" destOrd="0" presId="urn:microsoft.com/office/officeart/2005/8/layout/orgChart1"/>
    <dgm:cxn modelId="{31DEC2EF-8D3E-4B3A-8EC7-9849CE5889F5}" type="presParOf" srcId="{94EFA9CB-7F6F-4800-B4BA-310D197C2AB1}" destId="{2F293808-EA1C-4DA0-BA00-29D882B4425D}" srcOrd="1" destOrd="0" presId="urn:microsoft.com/office/officeart/2005/8/layout/orgChart1"/>
    <dgm:cxn modelId="{ABAFB8FF-59BA-442C-8019-3A45840DC17F}" type="presParOf" srcId="{94EFA9CB-7F6F-4800-B4BA-310D197C2AB1}" destId="{3013F223-A396-4C4A-BA75-F1A563930C16}"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56C91C-5674-4E2A-86AC-4AC29118F1A2}">
      <dsp:nvSpPr>
        <dsp:cNvPr id="0" name=""/>
        <dsp:cNvSpPr/>
      </dsp:nvSpPr>
      <dsp:spPr>
        <a:xfrm>
          <a:off x="1053344" y="408334"/>
          <a:ext cx="157414" cy="299225"/>
        </a:xfrm>
        <a:custGeom>
          <a:avLst/>
          <a:gdLst/>
          <a:ahLst/>
          <a:cxnLst/>
          <a:rect l="0" t="0" r="0" b="0"/>
          <a:pathLst>
            <a:path>
              <a:moveTo>
                <a:pt x="0" y="0"/>
              </a:moveTo>
              <a:lnTo>
                <a:pt x="0" y="299225"/>
              </a:lnTo>
              <a:lnTo>
                <a:pt x="157414" y="299225"/>
              </a:lnTo>
            </a:path>
          </a:pathLst>
        </a:custGeom>
        <a:noFill/>
        <a:ln w="25400" cap="flat" cmpd="sng" algn="ctr">
          <a:solidFill>
            <a:srgbClr val="84BD00">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1B58455-FEED-4C18-A702-037A99AA8FCD}">
      <dsp:nvSpPr>
        <dsp:cNvPr id="0" name=""/>
        <dsp:cNvSpPr/>
      </dsp:nvSpPr>
      <dsp:spPr>
        <a:xfrm>
          <a:off x="1031351" y="1448477"/>
          <a:ext cx="950219" cy="532657"/>
        </a:xfrm>
        <a:custGeom>
          <a:avLst/>
          <a:gdLst/>
          <a:ahLst/>
          <a:cxnLst/>
          <a:rect l="0" t="0" r="0" b="0"/>
          <a:pathLst>
            <a:path>
              <a:moveTo>
                <a:pt x="0" y="0"/>
              </a:moveTo>
              <a:lnTo>
                <a:pt x="0" y="532657"/>
              </a:lnTo>
              <a:lnTo>
                <a:pt x="950219" y="532657"/>
              </a:lnTo>
            </a:path>
          </a:pathLst>
        </a:custGeom>
        <a:noFill/>
        <a:ln w="25400" cap="flat" cmpd="sng" algn="ctr">
          <a:solidFill>
            <a:srgbClr val="84BD00">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94576E6-FD08-4D2F-8B73-F119EC58287E}">
      <dsp:nvSpPr>
        <dsp:cNvPr id="0" name=""/>
        <dsp:cNvSpPr/>
      </dsp:nvSpPr>
      <dsp:spPr>
        <a:xfrm>
          <a:off x="985631" y="1448477"/>
          <a:ext cx="91440" cy="1192935"/>
        </a:xfrm>
        <a:custGeom>
          <a:avLst/>
          <a:gdLst/>
          <a:ahLst/>
          <a:cxnLst/>
          <a:rect l="0" t="0" r="0" b="0"/>
          <a:pathLst>
            <a:path>
              <a:moveTo>
                <a:pt x="45720" y="0"/>
              </a:moveTo>
              <a:lnTo>
                <a:pt x="45720" y="1192935"/>
              </a:lnTo>
              <a:lnTo>
                <a:pt x="127272" y="1192935"/>
              </a:lnTo>
            </a:path>
          </a:pathLst>
        </a:custGeom>
        <a:noFill/>
        <a:ln w="25400" cap="flat" cmpd="sng" algn="ctr">
          <a:solidFill>
            <a:srgbClr val="84BD00">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604EAAB-2332-4618-A3CF-29282E1273AD}">
      <dsp:nvSpPr>
        <dsp:cNvPr id="0" name=""/>
        <dsp:cNvSpPr/>
      </dsp:nvSpPr>
      <dsp:spPr>
        <a:xfrm>
          <a:off x="985631" y="408334"/>
          <a:ext cx="91440" cy="648157"/>
        </a:xfrm>
        <a:custGeom>
          <a:avLst/>
          <a:gdLst/>
          <a:ahLst/>
          <a:cxnLst/>
          <a:rect l="0" t="0" r="0" b="0"/>
          <a:pathLst>
            <a:path>
              <a:moveTo>
                <a:pt x="67712" y="0"/>
              </a:moveTo>
              <a:lnTo>
                <a:pt x="67712" y="519511"/>
              </a:lnTo>
              <a:lnTo>
                <a:pt x="45720" y="519511"/>
              </a:lnTo>
              <a:lnTo>
                <a:pt x="45720" y="648157"/>
              </a:lnTo>
            </a:path>
          </a:pathLst>
        </a:custGeom>
        <a:noFill/>
        <a:ln w="25400" cap="flat" cmpd="sng" algn="ctr">
          <a:solidFill>
            <a:srgbClr val="84BD00">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9D8FE1-1A4B-41A9-A1F9-FA3C9A31286E}">
      <dsp:nvSpPr>
        <dsp:cNvPr id="0" name=""/>
        <dsp:cNvSpPr/>
      </dsp:nvSpPr>
      <dsp:spPr>
        <a:xfrm>
          <a:off x="386624" y="54256"/>
          <a:ext cx="1333438" cy="354077"/>
        </a:xfrm>
        <a:prstGeom prst="roundRect">
          <a:avLst/>
        </a:prstGeom>
        <a:solidFill>
          <a:srgbClr val="00B0F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b-NO" sz="900" b="1" kern="1200" dirty="0">
              <a:solidFill>
                <a:sysClr val="windowText" lastClr="000000"/>
              </a:solidFill>
              <a:latin typeface="Lucida Sans"/>
              <a:ea typeface="+mn-ea"/>
              <a:cs typeface="+mn-cs"/>
            </a:rPr>
            <a:t>Styret</a:t>
          </a:r>
        </a:p>
      </dsp:txBody>
      <dsp:txXfrm>
        <a:off x="403909" y="71541"/>
        <a:ext cx="1298868" cy="319507"/>
      </dsp:txXfrm>
    </dsp:sp>
    <dsp:sp modelId="{3C34AB5C-BA09-406E-8332-F307A076DE2C}">
      <dsp:nvSpPr>
        <dsp:cNvPr id="0" name=""/>
        <dsp:cNvSpPr/>
      </dsp:nvSpPr>
      <dsp:spPr>
        <a:xfrm>
          <a:off x="524680" y="1056491"/>
          <a:ext cx="1013341" cy="391985"/>
        </a:xfrm>
        <a:prstGeom prst="roundRect">
          <a:avLst/>
        </a:prstGeom>
        <a:gradFill rotWithShape="0">
          <a:gsLst>
            <a:gs pos="0">
              <a:srgbClr val="84BD00">
                <a:hueOff val="0"/>
                <a:satOff val="0"/>
                <a:lumOff val="0"/>
                <a:alphaOff val="0"/>
                <a:tint val="50000"/>
                <a:satMod val="300000"/>
              </a:srgbClr>
            </a:gs>
            <a:gs pos="35000">
              <a:srgbClr val="84BD00">
                <a:hueOff val="0"/>
                <a:satOff val="0"/>
                <a:lumOff val="0"/>
                <a:alphaOff val="0"/>
                <a:tint val="37000"/>
                <a:satMod val="300000"/>
              </a:srgbClr>
            </a:gs>
            <a:gs pos="100000">
              <a:srgbClr val="84BD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nb-NO" sz="900" b="1" kern="1200" dirty="0" err="1">
              <a:solidFill>
                <a:sysClr val="windowText" lastClr="000000"/>
              </a:solidFill>
              <a:latin typeface="Lucida Sans"/>
              <a:ea typeface="+mn-ea"/>
              <a:cs typeface="+mn-cs"/>
            </a:rPr>
            <a:t>Adm.banksjef</a:t>
          </a:r>
          <a:endParaRPr lang="nb-NO" sz="900" b="1" kern="1200" dirty="0">
            <a:solidFill>
              <a:sysClr val="windowText" lastClr="000000"/>
            </a:solidFill>
            <a:latin typeface="Lucida Sans"/>
            <a:ea typeface="+mn-ea"/>
            <a:cs typeface="+mn-cs"/>
          </a:endParaRPr>
        </a:p>
      </dsp:txBody>
      <dsp:txXfrm>
        <a:off x="543815" y="1075626"/>
        <a:ext cx="975071" cy="353715"/>
      </dsp:txXfrm>
    </dsp:sp>
    <dsp:sp modelId="{371EE824-EE88-42BE-A8DB-242D86E6058D}">
      <dsp:nvSpPr>
        <dsp:cNvPr id="0" name=""/>
        <dsp:cNvSpPr/>
      </dsp:nvSpPr>
      <dsp:spPr>
        <a:xfrm>
          <a:off x="1112903" y="2497944"/>
          <a:ext cx="1247282" cy="286936"/>
        </a:xfrm>
        <a:prstGeom prst="roundRect">
          <a:avLst/>
        </a:prstGeom>
        <a:gradFill rotWithShape="0">
          <a:gsLst>
            <a:gs pos="0">
              <a:srgbClr val="84BD00">
                <a:hueOff val="0"/>
                <a:satOff val="0"/>
                <a:lumOff val="0"/>
                <a:alphaOff val="0"/>
                <a:tint val="50000"/>
                <a:satMod val="300000"/>
              </a:srgbClr>
            </a:gs>
            <a:gs pos="35000">
              <a:srgbClr val="84BD00">
                <a:hueOff val="0"/>
                <a:satOff val="0"/>
                <a:lumOff val="0"/>
                <a:alphaOff val="0"/>
                <a:tint val="37000"/>
                <a:satMod val="300000"/>
              </a:srgbClr>
            </a:gs>
            <a:gs pos="100000">
              <a:srgbClr val="84BD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b-NO" sz="900" b="1" kern="1200" dirty="0" err="1">
              <a:solidFill>
                <a:sysClr val="windowText" lastClr="000000"/>
              </a:solidFill>
              <a:latin typeface="Lucida Sans"/>
              <a:ea typeface="+mn-ea"/>
              <a:cs typeface="+mn-cs"/>
            </a:rPr>
            <a:t>Forretningsområder</a:t>
          </a:r>
          <a:endParaRPr lang="nb-NO" sz="900" b="1" kern="1200" dirty="0">
            <a:solidFill>
              <a:sysClr val="windowText" lastClr="000000"/>
            </a:solidFill>
            <a:latin typeface="Lucida Sans"/>
            <a:ea typeface="+mn-ea"/>
            <a:cs typeface="+mn-cs"/>
          </a:endParaRPr>
        </a:p>
      </dsp:txBody>
      <dsp:txXfrm>
        <a:off x="1126910" y="2511951"/>
        <a:ext cx="1219268" cy="258922"/>
      </dsp:txXfrm>
    </dsp:sp>
    <dsp:sp modelId="{67D48017-A442-4DE7-B2E9-2516D81C1F6E}">
      <dsp:nvSpPr>
        <dsp:cNvPr id="0" name=""/>
        <dsp:cNvSpPr/>
      </dsp:nvSpPr>
      <dsp:spPr>
        <a:xfrm>
          <a:off x="1981571" y="1749883"/>
          <a:ext cx="1994105" cy="462502"/>
        </a:xfrm>
        <a:prstGeom prst="roundRect">
          <a:avLst/>
        </a:prstGeom>
        <a:solidFill>
          <a:srgbClr val="FFFF0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b-NO" sz="900" b="1" kern="1200" dirty="0">
              <a:solidFill>
                <a:sysClr val="windowText" lastClr="000000"/>
              </a:solidFill>
              <a:latin typeface="Lucida Sans"/>
              <a:ea typeface="+mn-ea"/>
              <a:cs typeface="+mn-cs"/>
            </a:rPr>
            <a:t>Uavhengig kontroll :</a:t>
          </a:r>
        </a:p>
        <a:p>
          <a:pPr marL="0" lvl="0" indent="0" algn="l" defTabSz="400050">
            <a:lnSpc>
              <a:spcPct val="90000"/>
            </a:lnSpc>
            <a:spcBef>
              <a:spcPct val="0"/>
            </a:spcBef>
            <a:spcAft>
              <a:spcPct val="35000"/>
            </a:spcAft>
            <a:buNone/>
          </a:pPr>
          <a:r>
            <a:rPr lang="nb-NO" sz="800" b="0" kern="1200" dirty="0">
              <a:solidFill>
                <a:sysClr val="windowText" lastClr="000000"/>
              </a:solidFill>
              <a:latin typeface="Lucida Sans"/>
              <a:ea typeface="+mn-ea"/>
              <a:cs typeface="+mn-cs"/>
            </a:rPr>
            <a:t>               - Risikostyring/risikokontroll</a:t>
          </a:r>
        </a:p>
        <a:p>
          <a:pPr marL="0" lvl="0" indent="0" algn="l" defTabSz="400050">
            <a:lnSpc>
              <a:spcPct val="90000"/>
            </a:lnSpc>
            <a:spcBef>
              <a:spcPct val="0"/>
            </a:spcBef>
            <a:spcAft>
              <a:spcPct val="35000"/>
            </a:spcAft>
            <a:buNone/>
          </a:pPr>
          <a:r>
            <a:rPr lang="nb-NO" sz="800" b="0" kern="1200" dirty="0">
              <a:solidFill>
                <a:sysClr val="windowText" lastClr="000000"/>
              </a:solidFill>
              <a:latin typeface="Lucida Sans"/>
              <a:ea typeface="+mn-ea"/>
              <a:cs typeface="+mn-cs"/>
            </a:rPr>
            <a:t>               - </a:t>
          </a:r>
          <a:r>
            <a:rPr lang="nb-NO" sz="800" b="0" kern="1200" dirty="0" err="1">
              <a:solidFill>
                <a:sysClr val="windowText" lastClr="000000"/>
              </a:solidFill>
              <a:latin typeface="Lucida Sans"/>
              <a:ea typeface="+mn-ea"/>
              <a:cs typeface="+mn-cs"/>
            </a:rPr>
            <a:t>Compliance</a:t>
          </a:r>
          <a:endParaRPr lang="nb-NO" sz="800" b="0" kern="1200" dirty="0">
            <a:solidFill>
              <a:sysClr val="windowText" lastClr="000000"/>
            </a:solidFill>
            <a:latin typeface="Lucida Sans"/>
            <a:ea typeface="+mn-ea"/>
            <a:cs typeface="+mn-cs"/>
          </a:endParaRPr>
        </a:p>
      </dsp:txBody>
      <dsp:txXfrm>
        <a:off x="2004148" y="1772460"/>
        <a:ext cx="1948951" cy="417348"/>
      </dsp:txXfrm>
    </dsp:sp>
    <dsp:sp modelId="{C44A48C7-544E-4878-ABE5-BD4C1F08E05C}">
      <dsp:nvSpPr>
        <dsp:cNvPr id="0" name=""/>
        <dsp:cNvSpPr/>
      </dsp:nvSpPr>
      <dsp:spPr>
        <a:xfrm>
          <a:off x="1210758" y="481337"/>
          <a:ext cx="1104546" cy="452443"/>
        </a:xfrm>
        <a:prstGeom prst="roundRect">
          <a:avLst/>
        </a:prstGeom>
        <a:solidFill>
          <a:srgbClr val="00B0F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b-NO" sz="900" b="1" kern="1200" dirty="0">
              <a:solidFill>
                <a:sysClr val="windowText" lastClr="000000"/>
              </a:solidFill>
              <a:latin typeface="Lucida Sans"/>
              <a:ea typeface="+mn-ea"/>
              <a:cs typeface="+mn-cs"/>
            </a:rPr>
            <a:t>Revisjons- og risikoutvalget</a:t>
          </a:r>
        </a:p>
      </dsp:txBody>
      <dsp:txXfrm>
        <a:off x="1232844" y="503423"/>
        <a:ext cx="1060374" cy="408271"/>
      </dsp:txXfrm>
    </dsp:sp>
    <dsp:sp modelId="{792457CF-BFE1-4933-9D87-F7C92A9CA25F}">
      <dsp:nvSpPr>
        <dsp:cNvPr id="0" name=""/>
        <dsp:cNvSpPr/>
      </dsp:nvSpPr>
      <dsp:spPr>
        <a:xfrm>
          <a:off x="2777402" y="762050"/>
          <a:ext cx="932833" cy="613092"/>
        </a:xfrm>
        <a:prstGeom prst="flowChartDocument">
          <a:avLst/>
        </a:prstGeom>
        <a:solidFill>
          <a:srgbClr val="FFC00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b-NO" sz="900" b="1" kern="1200" dirty="0">
              <a:solidFill>
                <a:sysClr val="windowText" lastClr="000000"/>
              </a:solidFill>
              <a:latin typeface="Lucida Sans"/>
              <a:ea typeface="+mn-ea"/>
              <a:cs typeface="+mn-cs"/>
            </a:rPr>
            <a:t>Risikorapport</a:t>
          </a:r>
        </a:p>
        <a:p>
          <a:pPr marL="0" lvl="0" indent="0" algn="ctr" defTabSz="400050">
            <a:lnSpc>
              <a:spcPct val="90000"/>
            </a:lnSpc>
            <a:spcBef>
              <a:spcPct val="0"/>
            </a:spcBef>
            <a:spcAft>
              <a:spcPct val="35000"/>
            </a:spcAft>
            <a:buNone/>
          </a:pPr>
          <a:r>
            <a:rPr lang="nb-NO" sz="900" b="1" kern="1200" dirty="0">
              <a:solidFill>
                <a:sysClr val="windowText" lastClr="000000"/>
              </a:solidFill>
              <a:latin typeface="Lucida Sans"/>
              <a:ea typeface="+mn-ea"/>
              <a:cs typeface="+mn-cs"/>
            </a:rPr>
            <a:t>Brudd på rammer</a:t>
          </a:r>
        </a:p>
      </dsp:txBody>
      <dsp:txXfrm>
        <a:off x="2777402" y="762050"/>
        <a:ext cx="932833" cy="4916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Eika Forsikring Farger">
      <a:dk1>
        <a:sysClr val="windowText" lastClr="000000"/>
      </a:dk1>
      <a:lt1>
        <a:sysClr val="window" lastClr="FFFFFF"/>
      </a:lt1>
      <a:dk2>
        <a:srgbClr val="004F59"/>
      </a:dk2>
      <a:lt2>
        <a:srgbClr val="84BD00"/>
      </a:lt2>
      <a:accent1>
        <a:srgbClr val="84BD00"/>
      </a:accent1>
      <a:accent2>
        <a:srgbClr val="004F59"/>
      </a:accent2>
      <a:accent3>
        <a:srgbClr val="D3D0CD"/>
      </a:accent3>
      <a:accent4>
        <a:srgbClr val="7F3035"/>
      </a:accent4>
      <a:accent5>
        <a:srgbClr val="9CDBD9"/>
      </a:accent5>
      <a:accent6>
        <a:srgbClr val="007A33"/>
      </a:accent6>
      <a:hlink>
        <a:srgbClr val="7F3035"/>
      </a:hlink>
      <a:folHlink>
        <a:srgbClr val="9CDBD9"/>
      </a:folHlink>
    </a:clrScheme>
    <a:fontScheme name="Lucida Sans">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F010DB2F8612409ACA0AAFD619AFBB" ma:contentTypeVersion="8" ma:contentTypeDescription="Opprett et nytt dokument." ma:contentTypeScope="" ma:versionID="85564824cfbd1ecc4ee8d313cdb43179">
  <xsd:schema xmlns:xsd="http://www.w3.org/2001/XMLSchema" xmlns:xs="http://www.w3.org/2001/XMLSchema" xmlns:p="http://schemas.microsoft.com/office/2006/metadata/properties" xmlns:ns2="46ec9bd5-88b7-4452-8722-e0a6d4d2e2c6" xmlns:ns3="2fb4155a-db87-476c-b681-2bf6bb6d3b92" targetNamespace="http://schemas.microsoft.com/office/2006/metadata/properties" ma:root="true" ma:fieldsID="812a4a6147bea329e13fb29f121ae78e" ns2:_="" ns3:_="">
    <xsd:import namespace="46ec9bd5-88b7-4452-8722-e0a6d4d2e2c6"/>
    <xsd:import namespace="2fb4155a-db87-476c-b681-2bf6bb6d3b92"/>
    <xsd:element name="properties">
      <xsd:complexType>
        <xsd:sequence>
          <xsd:element name="documentManagement">
            <xsd:complexType>
              <xsd:all>
                <xsd:element ref="ns2:MediaServiceMetadata" minOccurs="0"/>
                <xsd:element ref="ns2:MediaServiceFastMetadata" minOccurs="0"/>
                <xsd:element ref="ns2:Fagomr_x00e5_de"/>
                <xsd:element ref="ns2:_x0074_jo3" minOccurs="0"/>
                <xsd:element ref="ns2:Sistendret"/>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c9bd5-88b7-4452-8722-e0a6d4d2e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agomr_x00e5_de" ma:index="10" ma:displayName="Fagområde" ma:internalName="Fagomr_x00e5_de">
      <xsd:simpleType>
        <xsd:restriction base="dms:Text">
          <xsd:maxLength value="255"/>
        </xsd:restriction>
      </xsd:simpleType>
    </xsd:element>
    <xsd:element name="_x0074_jo3" ma:index="11" nillable="true" ma:displayName="Neste oppdatering" ma:description="Legg inn tidspunkt for når dokumentet skal oppdateres neste gang" ma:format="Dropdown" ma:internalName="_x0074_jo3">
      <xsd:simpleType>
        <xsd:restriction base="dms:Text">
          <xsd:maxLength value="255"/>
        </xsd:restriction>
      </xsd:simpleType>
    </xsd:element>
    <xsd:element name="Sistendret" ma:index="12" ma:displayName="Sist endret" ma:format="DateOnly" ma:internalName="Sistendret">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4155a-db87-476c-b681-2bf6bb6d3b92"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Nav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Tittel>Forsikringsvilkår Bolig</Tittel>
  <dato/>
  <raadgiver/>
  <eikaSelskap/>
  <clientName/>
  <projectName/>
  <docTitle/>
  <typeOfDoc>Pilar III</typeOfDoc>
  <selskapsnavn>Selbu Sparebank</selskapsnavn>
</root>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Fagomr_x00e5_de xmlns="46ec9bd5-88b7-4452-8722-e0a6d4d2e2c6">Regnskap og rapportering</Fagomr_x00e5_de>
    <_x0074_jo3 xmlns="46ec9bd5-88b7-4452-8722-e0a6d4d2e2c6">Februar 2022</_x0074_jo3>
    <Sistendret xmlns="46ec9bd5-88b7-4452-8722-e0a6d4d2e2c6">2021-02-16T23:00:00+00:00</Sistendret>
  </documentManagement>
</p:properties>
</file>

<file path=customXml/itemProps1.xml><?xml version="1.0" encoding="utf-8"?>
<ds:datastoreItem xmlns:ds="http://schemas.openxmlformats.org/officeDocument/2006/customXml" ds:itemID="{7531AC34-52FF-4708-BAFD-F44EC3CDBBCC}">
  <ds:schemaRefs>
    <ds:schemaRef ds:uri="http://schemas.microsoft.com/sharepoint/v3/contenttype/forms"/>
  </ds:schemaRefs>
</ds:datastoreItem>
</file>

<file path=customXml/itemProps2.xml><?xml version="1.0" encoding="utf-8"?>
<ds:datastoreItem xmlns:ds="http://schemas.openxmlformats.org/officeDocument/2006/customXml" ds:itemID="{63BC8A9E-26E6-4217-A966-93750DF3C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c9bd5-88b7-4452-8722-e0a6d4d2e2c6"/>
    <ds:schemaRef ds:uri="2fb4155a-db87-476c-b681-2bf6bb6d3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6F441D-F086-4111-BFE0-028A4FBBD963}">
  <ds:schemaRefs/>
</ds:datastoreItem>
</file>

<file path=customXml/itemProps4.xml><?xml version="1.0" encoding="utf-8"?>
<ds:datastoreItem xmlns:ds="http://schemas.openxmlformats.org/officeDocument/2006/customXml" ds:itemID="{9B661432-3A8C-48A0-AAC0-066ACFD36D68}">
  <ds:schemaRefs>
    <ds:schemaRef ds:uri="http://schemas.openxmlformats.org/officeDocument/2006/bibliography"/>
  </ds:schemaRefs>
</ds:datastoreItem>
</file>

<file path=customXml/itemProps5.xml><?xml version="1.0" encoding="utf-8"?>
<ds:datastoreItem xmlns:ds="http://schemas.openxmlformats.org/officeDocument/2006/customXml" ds:itemID="{7269B570-E149-4721-A57B-AC5604E776DC}">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46ec9bd5-88b7-4452-8722-e0a6d4d2e2c6"/>
    <ds:schemaRef ds:uri="2fb4155a-db87-476c-b681-2bf6bb6d3b9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Eika_Document_template</Template>
  <TotalTime>621</TotalTime>
  <Pages>22</Pages>
  <Words>5974</Words>
  <Characters>31667</Characters>
  <Application>Microsoft Office Word</Application>
  <DocSecurity>0</DocSecurity>
  <PresentationFormat/>
  <Lines>263</Lines>
  <Paragraphs>75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Eika Forsikring</Company>
  <LinksUpToDate>false</LinksUpToDate>
  <CharactersWithSpaces>37566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Viken</dc:creator>
  <dc:description>Template by addpoint.no</dc:description>
  <cp:lastModifiedBy>Solfrid Flønes</cp:lastModifiedBy>
  <cp:revision>14</cp:revision>
  <cp:lastPrinted>2022-03-03T07:50:00Z</cp:lastPrinted>
  <dcterms:created xsi:type="dcterms:W3CDTF">2022-02-23T14:01:00Z</dcterms:created>
  <dcterms:modified xsi:type="dcterms:W3CDTF">2022-03-03T09:19:00Z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ContentTypeId">
    <vt:lpwstr>0x01010007F010DB2F8612409ACA0AAFD619AFBB</vt:lpwstr>
  </property>
</Properties>
</file>